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439DC" w14:textId="77777777" w:rsidR="00ED1D68" w:rsidRPr="00F24B8F" w:rsidRDefault="00ED1D68" w:rsidP="00ED1D68">
      <w:pPr>
        <w:contextualSpacing/>
        <w:mirrorIndents/>
        <w:jc w:val="both"/>
        <w:rPr>
          <w:b/>
          <w:sz w:val="22"/>
          <w:szCs w:val="22"/>
        </w:rPr>
      </w:pPr>
      <w:bookmarkStart w:id="0" w:name="_Hlk77934542"/>
      <w:r w:rsidRPr="00F24B8F">
        <w:rPr>
          <w:b/>
          <w:sz w:val="22"/>
          <w:szCs w:val="22"/>
        </w:rPr>
        <w:t>Research Article</w:t>
      </w:r>
    </w:p>
    <w:p w14:paraId="2B2C97EC" w14:textId="77777777" w:rsidR="00ED1D68" w:rsidRPr="0061588E" w:rsidRDefault="00ED1D68" w:rsidP="00ED1D68">
      <w:pPr>
        <w:contextualSpacing/>
        <w:mirrorIndents/>
        <w:jc w:val="both"/>
        <w:rPr>
          <w:sz w:val="20"/>
          <w:szCs w:val="20"/>
        </w:rPr>
      </w:pPr>
    </w:p>
    <w:p w14:paraId="6DC32D1A" w14:textId="77777777" w:rsidR="00A451D7" w:rsidRPr="00792C62" w:rsidRDefault="00A451D7" w:rsidP="00A451D7">
      <w:pPr>
        <w:contextualSpacing/>
        <w:mirrorIndents/>
        <w:jc w:val="center"/>
        <w:rPr>
          <w:b/>
          <w:sz w:val="30"/>
          <w:szCs w:val="30"/>
        </w:rPr>
      </w:pPr>
      <w:r w:rsidRPr="00792C62">
        <w:rPr>
          <w:b/>
          <w:sz w:val="30"/>
          <w:szCs w:val="30"/>
        </w:rPr>
        <w:t>Utilizing Social Media in a Baccalaureate Nursing Course to Enhance Student Engagement</w:t>
      </w:r>
    </w:p>
    <w:p w14:paraId="1AC20BF2" w14:textId="77777777" w:rsidR="00ED1D68" w:rsidRPr="0061588E" w:rsidRDefault="00ED1D68" w:rsidP="00ED1D68">
      <w:pPr>
        <w:contextualSpacing/>
        <w:mirrorIndents/>
        <w:jc w:val="both"/>
        <w:rPr>
          <w:sz w:val="20"/>
          <w:szCs w:val="20"/>
        </w:rPr>
      </w:pPr>
    </w:p>
    <w:p w14:paraId="2150F3D8" w14:textId="3AF3C6A5" w:rsidR="00ED1D68" w:rsidRPr="00AC32FF" w:rsidRDefault="00A639BE" w:rsidP="00ED1D68">
      <w:pPr>
        <w:contextualSpacing/>
        <w:mirrorIndents/>
        <w:jc w:val="both"/>
        <w:rPr>
          <w:sz w:val="22"/>
          <w:szCs w:val="22"/>
        </w:rPr>
      </w:pPr>
      <w:r w:rsidRPr="00AC32FF">
        <w:rPr>
          <w:b/>
          <w:sz w:val="22"/>
          <w:szCs w:val="22"/>
        </w:rPr>
        <w:t>Michelle R. Theiss, MSN, RN</w:t>
      </w:r>
      <w:r w:rsidR="00ED1D68" w:rsidRPr="00AC32FF">
        <w:rPr>
          <w:b/>
          <w:color w:val="FF0000"/>
          <w:sz w:val="22"/>
          <w:szCs w:val="22"/>
          <w:vertAlign w:val="superscript"/>
        </w:rPr>
        <w:t>#</w:t>
      </w:r>
      <w:r w:rsidR="00ED1D68" w:rsidRPr="00AC32FF">
        <w:rPr>
          <w:b/>
          <w:sz w:val="22"/>
          <w:szCs w:val="22"/>
        </w:rPr>
        <w:t xml:space="preserve">, </w:t>
      </w:r>
      <w:r w:rsidR="00CA0D7A" w:rsidRPr="00AC32FF">
        <w:rPr>
          <w:b/>
          <w:sz w:val="22"/>
          <w:szCs w:val="22"/>
        </w:rPr>
        <w:t>Dana Scott, MSN, RN, RVT, LMT</w:t>
      </w:r>
      <w:r w:rsidR="00AC32FF" w:rsidRPr="00AC32FF">
        <w:rPr>
          <w:b/>
          <w:sz w:val="22"/>
          <w:szCs w:val="22"/>
        </w:rPr>
        <w:t>, Beth Delaney, DNP, RN</w:t>
      </w:r>
    </w:p>
    <w:p w14:paraId="39A77066" w14:textId="77777777" w:rsidR="00ED1D68" w:rsidRPr="0061588E" w:rsidRDefault="00ED1D68" w:rsidP="00ED1D68">
      <w:pPr>
        <w:contextualSpacing/>
        <w:mirrorIndents/>
        <w:jc w:val="both"/>
        <w:rPr>
          <w:sz w:val="20"/>
          <w:szCs w:val="20"/>
        </w:rPr>
      </w:pPr>
    </w:p>
    <w:p w14:paraId="118984AA" w14:textId="45FA5774" w:rsidR="00ED1D68" w:rsidRDefault="005631E2" w:rsidP="00ED1D68">
      <w:pPr>
        <w:contextualSpacing/>
        <w:mirrorIndents/>
        <w:jc w:val="both"/>
        <w:rPr>
          <w:sz w:val="20"/>
          <w:szCs w:val="20"/>
        </w:rPr>
      </w:pPr>
      <w:r>
        <w:rPr>
          <w:sz w:val="20"/>
          <w:szCs w:val="20"/>
        </w:rPr>
        <w:t xml:space="preserve">School of Nursing, </w:t>
      </w:r>
      <w:r w:rsidRPr="005631E2">
        <w:rPr>
          <w:sz w:val="20"/>
          <w:szCs w:val="20"/>
        </w:rPr>
        <w:t>Ohio University Southern</w:t>
      </w:r>
      <w:r>
        <w:rPr>
          <w:sz w:val="20"/>
          <w:szCs w:val="20"/>
        </w:rPr>
        <w:t xml:space="preserve">, </w:t>
      </w:r>
      <w:r w:rsidR="00305778" w:rsidRPr="00305778">
        <w:rPr>
          <w:sz w:val="20"/>
          <w:szCs w:val="20"/>
        </w:rPr>
        <w:t>Ohio</w:t>
      </w:r>
      <w:r w:rsidR="00305778">
        <w:rPr>
          <w:sz w:val="20"/>
          <w:szCs w:val="20"/>
        </w:rPr>
        <w:t>, USA</w:t>
      </w:r>
    </w:p>
    <w:p w14:paraId="749A3C32" w14:textId="77777777" w:rsidR="005631E2" w:rsidRPr="0061588E" w:rsidRDefault="005631E2" w:rsidP="00ED1D68">
      <w:pPr>
        <w:contextualSpacing/>
        <w:mirrorIndents/>
        <w:jc w:val="both"/>
        <w:rPr>
          <w:sz w:val="20"/>
          <w:szCs w:val="20"/>
        </w:rPr>
      </w:pPr>
    </w:p>
    <w:p w14:paraId="6131A81A" w14:textId="0CC89A01" w:rsidR="00B551AF" w:rsidRDefault="00ED1D68" w:rsidP="00ED1D68">
      <w:pPr>
        <w:contextualSpacing/>
        <w:mirrorIndents/>
        <w:jc w:val="both"/>
        <w:rPr>
          <w:sz w:val="20"/>
          <w:szCs w:val="20"/>
        </w:rPr>
      </w:pPr>
      <w:r w:rsidRPr="0061588E">
        <w:rPr>
          <w:b/>
          <w:color w:val="FF0000"/>
          <w:sz w:val="20"/>
          <w:szCs w:val="20"/>
          <w:vertAlign w:val="superscript"/>
        </w:rPr>
        <w:t>#</w:t>
      </w:r>
      <w:r w:rsidRPr="0061588E">
        <w:rPr>
          <w:b/>
          <w:sz w:val="20"/>
          <w:szCs w:val="20"/>
        </w:rPr>
        <w:t>Corresponding author:</w:t>
      </w:r>
      <w:r w:rsidRPr="0061588E">
        <w:rPr>
          <w:sz w:val="20"/>
          <w:szCs w:val="20"/>
        </w:rPr>
        <w:t xml:space="preserve"> </w:t>
      </w:r>
      <w:r w:rsidR="004F4A06" w:rsidRPr="004F4A06">
        <w:rPr>
          <w:sz w:val="20"/>
          <w:szCs w:val="20"/>
        </w:rPr>
        <w:t>Michelle R. Theiss, MSN, RN</w:t>
      </w:r>
      <w:r w:rsidRPr="0061588E">
        <w:rPr>
          <w:sz w:val="20"/>
          <w:szCs w:val="20"/>
        </w:rPr>
        <w:t xml:space="preserve">, </w:t>
      </w:r>
      <w:r w:rsidR="004C447D" w:rsidRPr="004C447D">
        <w:rPr>
          <w:sz w:val="20"/>
          <w:szCs w:val="20"/>
        </w:rPr>
        <w:t>Assistant Professor of Nursing</w:t>
      </w:r>
      <w:r w:rsidR="004C447D">
        <w:rPr>
          <w:sz w:val="20"/>
          <w:szCs w:val="20"/>
        </w:rPr>
        <w:t xml:space="preserve">, </w:t>
      </w:r>
      <w:r w:rsidR="004C447D" w:rsidRPr="004C447D">
        <w:rPr>
          <w:sz w:val="20"/>
          <w:szCs w:val="20"/>
        </w:rPr>
        <w:t>School of Nursing</w:t>
      </w:r>
      <w:r w:rsidR="004C447D">
        <w:rPr>
          <w:sz w:val="20"/>
          <w:szCs w:val="20"/>
        </w:rPr>
        <w:t xml:space="preserve">, </w:t>
      </w:r>
      <w:r w:rsidR="004C447D" w:rsidRPr="004C447D">
        <w:rPr>
          <w:sz w:val="20"/>
          <w:szCs w:val="20"/>
        </w:rPr>
        <w:t>Ohio University Southern</w:t>
      </w:r>
      <w:r w:rsidR="004C447D">
        <w:rPr>
          <w:sz w:val="20"/>
          <w:szCs w:val="20"/>
        </w:rPr>
        <w:t>, Ironton, Ohio</w:t>
      </w:r>
      <w:r w:rsidR="002C614B">
        <w:rPr>
          <w:sz w:val="20"/>
          <w:szCs w:val="20"/>
        </w:rPr>
        <w:t xml:space="preserve"> </w:t>
      </w:r>
      <w:r w:rsidR="002C614B" w:rsidRPr="002C614B">
        <w:rPr>
          <w:sz w:val="20"/>
          <w:szCs w:val="20"/>
        </w:rPr>
        <w:t>45701</w:t>
      </w:r>
      <w:r w:rsidR="004C447D">
        <w:rPr>
          <w:sz w:val="20"/>
          <w:szCs w:val="20"/>
        </w:rPr>
        <w:t>,</w:t>
      </w:r>
      <w:r w:rsidR="004C447D" w:rsidRPr="004C447D">
        <w:rPr>
          <w:sz w:val="20"/>
          <w:szCs w:val="20"/>
        </w:rPr>
        <w:t xml:space="preserve"> USA</w:t>
      </w:r>
    </w:p>
    <w:p w14:paraId="06C8CC5E" w14:textId="77777777" w:rsidR="005C0821" w:rsidRPr="0061588E" w:rsidRDefault="005C0821" w:rsidP="00ED1D68">
      <w:pPr>
        <w:contextualSpacing/>
        <w:mirrorIndents/>
        <w:jc w:val="both"/>
        <w:rPr>
          <w:sz w:val="20"/>
          <w:szCs w:val="20"/>
        </w:rPr>
      </w:pPr>
    </w:p>
    <w:p w14:paraId="4F884839" w14:textId="0039E9B2" w:rsidR="00ED1D68" w:rsidRDefault="00ED1D68" w:rsidP="00ED1D68">
      <w:pPr>
        <w:contextualSpacing/>
        <w:mirrorIndents/>
        <w:jc w:val="both"/>
        <w:rPr>
          <w:sz w:val="20"/>
          <w:szCs w:val="20"/>
        </w:rPr>
      </w:pPr>
      <w:r w:rsidRPr="0061588E">
        <w:rPr>
          <w:b/>
          <w:sz w:val="20"/>
          <w:szCs w:val="20"/>
        </w:rPr>
        <w:t>How to cite this article:</w:t>
      </w:r>
      <w:r w:rsidRPr="0061588E">
        <w:rPr>
          <w:sz w:val="20"/>
          <w:szCs w:val="20"/>
        </w:rPr>
        <w:t xml:space="preserve"> </w:t>
      </w:r>
      <w:r w:rsidR="00493FB3">
        <w:rPr>
          <w:sz w:val="20"/>
          <w:szCs w:val="20"/>
        </w:rPr>
        <w:t>Theiss MR</w:t>
      </w:r>
      <w:r w:rsidR="00335754" w:rsidRPr="00335754">
        <w:rPr>
          <w:sz w:val="20"/>
          <w:szCs w:val="20"/>
        </w:rPr>
        <w:t>, Scott</w:t>
      </w:r>
      <w:r w:rsidR="00B7693F">
        <w:rPr>
          <w:sz w:val="20"/>
          <w:szCs w:val="20"/>
        </w:rPr>
        <w:t xml:space="preserve"> D</w:t>
      </w:r>
      <w:r w:rsidR="00335754" w:rsidRPr="00335754">
        <w:rPr>
          <w:sz w:val="20"/>
          <w:szCs w:val="20"/>
        </w:rPr>
        <w:t xml:space="preserve">, Delaney </w:t>
      </w:r>
      <w:r w:rsidR="005C0821">
        <w:rPr>
          <w:sz w:val="20"/>
          <w:szCs w:val="20"/>
        </w:rPr>
        <w:t xml:space="preserve">B </w:t>
      </w:r>
      <w:r w:rsidRPr="0061588E">
        <w:rPr>
          <w:sz w:val="20"/>
          <w:szCs w:val="20"/>
        </w:rPr>
        <w:t xml:space="preserve">(2021) </w:t>
      </w:r>
      <w:r w:rsidR="00E76B66" w:rsidRPr="00E76B66">
        <w:rPr>
          <w:sz w:val="20"/>
          <w:szCs w:val="20"/>
        </w:rPr>
        <w:t>Utilizing Social Media in a Baccalaureate Nursing Course to Enhance Student Engagement</w:t>
      </w:r>
      <w:r w:rsidRPr="0061588E">
        <w:rPr>
          <w:sz w:val="20"/>
          <w:szCs w:val="20"/>
        </w:rPr>
        <w:t xml:space="preserve">. Int J </w:t>
      </w:r>
      <w:proofErr w:type="spellStart"/>
      <w:r w:rsidRPr="0061588E">
        <w:rPr>
          <w:sz w:val="20"/>
          <w:szCs w:val="20"/>
        </w:rPr>
        <w:t>Nurs</w:t>
      </w:r>
      <w:proofErr w:type="spellEnd"/>
      <w:r w:rsidRPr="0061588E">
        <w:rPr>
          <w:sz w:val="20"/>
          <w:szCs w:val="20"/>
        </w:rPr>
        <w:t xml:space="preserve"> &amp; </w:t>
      </w:r>
      <w:proofErr w:type="spellStart"/>
      <w:r w:rsidRPr="0061588E">
        <w:rPr>
          <w:sz w:val="20"/>
          <w:szCs w:val="20"/>
        </w:rPr>
        <w:t>Healt</w:t>
      </w:r>
      <w:proofErr w:type="spellEnd"/>
      <w:r w:rsidRPr="0061588E">
        <w:rPr>
          <w:sz w:val="20"/>
          <w:szCs w:val="20"/>
        </w:rPr>
        <w:t xml:space="preserve"> Car </w:t>
      </w:r>
      <w:proofErr w:type="spellStart"/>
      <w:r w:rsidRPr="0061588E">
        <w:rPr>
          <w:sz w:val="20"/>
          <w:szCs w:val="20"/>
        </w:rPr>
        <w:t>Scie</w:t>
      </w:r>
      <w:proofErr w:type="spellEnd"/>
      <w:r w:rsidRPr="0061588E">
        <w:rPr>
          <w:sz w:val="20"/>
          <w:szCs w:val="20"/>
        </w:rPr>
        <w:t xml:space="preserve"> 01(1</w:t>
      </w:r>
      <w:r w:rsidR="00115E24">
        <w:rPr>
          <w:sz w:val="20"/>
          <w:szCs w:val="20"/>
        </w:rPr>
        <w:t>1): 2021-74</w:t>
      </w:r>
      <w:r w:rsidRPr="0061588E">
        <w:rPr>
          <w:sz w:val="20"/>
          <w:szCs w:val="20"/>
        </w:rPr>
        <w:t>.</w:t>
      </w:r>
    </w:p>
    <w:p w14:paraId="48C706B7" w14:textId="77777777" w:rsidR="00B02424" w:rsidRPr="0061588E" w:rsidRDefault="00B02424" w:rsidP="00ED1D68">
      <w:pPr>
        <w:contextualSpacing/>
        <w:mirrorIndents/>
        <w:jc w:val="both"/>
        <w:rPr>
          <w:sz w:val="20"/>
          <w:szCs w:val="20"/>
        </w:rPr>
      </w:pPr>
    </w:p>
    <w:p w14:paraId="3A479430" w14:textId="6FF9196E" w:rsidR="00ED1D68" w:rsidRPr="0061588E" w:rsidRDefault="00ED1D68" w:rsidP="00ED1D68">
      <w:pPr>
        <w:contextualSpacing/>
        <w:mirrorIndents/>
        <w:jc w:val="both"/>
        <w:rPr>
          <w:sz w:val="20"/>
          <w:szCs w:val="20"/>
        </w:rPr>
      </w:pPr>
      <w:r w:rsidRPr="0061588E">
        <w:rPr>
          <w:b/>
          <w:sz w:val="20"/>
          <w:szCs w:val="20"/>
        </w:rPr>
        <w:t>Submission Date:</w:t>
      </w:r>
      <w:r w:rsidR="00951B62">
        <w:rPr>
          <w:sz w:val="20"/>
          <w:szCs w:val="20"/>
        </w:rPr>
        <w:t xml:space="preserve"> 24</w:t>
      </w:r>
      <w:r>
        <w:rPr>
          <w:sz w:val="20"/>
          <w:szCs w:val="20"/>
        </w:rPr>
        <w:t xml:space="preserve"> July</w:t>
      </w:r>
      <w:r w:rsidRPr="0061588E">
        <w:rPr>
          <w:sz w:val="20"/>
          <w:szCs w:val="20"/>
        </w:rPr>
        <w:t xml:space="preserve">, 2021; </w:t>
      </w:r>
      <w:r w:rsidRPr="0061588E">
        <w:rPr>
          <w:b/>
          <w:sz w:val="20"/>
          <w:szCs w:val="20"/>
        </w:rPr>
        <w:t>Accepted Date:</w:t>
      </w:r>
      <w:r w:rsidRPr="0061588E">
        <w:rPr>
          <w:sz w:val="20"/>
          <w:szCs w:val="20"/>
        </w:rPr>
        <w:t xml:space="preserve"> </w:t>
      </w:r>
      <w:r w:rsidR="00951B62">
        <w:rPr>
          <w:sz w:val="20"/>
          <w:szCs w:val="20"/>
        </w:rPr>
        <w:t>09</w:t>
      </w:r>
      <w:r>
        <w:rPr>
          <w:sz w:val="20"/>
          <w:szCs w:val="20"/>
        </w:rPr>
        <w:t xml:space="preserve"> August</w:t>
      </w:r>
      <w:r w:rsidRPr="0061588E">
        <w:rPr>
          <w:sz w:val="20"/>
          <w:szCs w:val="20"/>
        </w:rPr>
        <w:t xml:space="preserve">, 2021; </w:t>
      </w:r>
      <w:r w:rsidRPr="0061588E">
        <w:rPr>
          <w:b/>
          <w:sz w:val="20"/>
          <w:szCs w:val="20"/>
        </w:rPr>
        <w:t>Published Online:</w:t>
      </w:r>
      <w:r w:rsidRPr="0061588E">
        <w:rPr>
          <w:sz w:val="20"/>
          <w:szCs w:val="20"/>
        </w:rPr>
        <w:t xml:space="preserve"> </w:t>
      </w:r>
      <w:r w:rsidR="00951B62">
        <w:rPr>
          <w:sz w:val="20"/>
          <w:szCs w:val="20"/>
        </w:rPr>
        <w:t>15</w:t>
      </w:r>
      <w:r>
        <w:rPr>
          <w:sz w:val="20"/>
          <w:szCs w:val="20"/>
        </w:rPr>
        <w:t xml:space="preserve"> August</w:t>
      </w:r>
      <w:r w:rsidRPr="0061588E">
        <w:rPr>
          <w:sz w:val="20"/>
          <w:szCs w:val="20"/>
        </w:rPr>
        <w:t>, 2021</w:t>
      </w:r>
    </w:p>
    <w:p w14:paraId="65F31913" w14:textId="654045D0" w:rsidR="00493782" w:rsidRPr="00792C62" w:rsidRDefault="00493782" w:rsidP="00FA75B1">
      <w:pPr>
        <w:contextualSpacing/>
        <w:mirrorIndents/>
        <w:jc w:val="both"/>
        <w:rPr>
          <w:bCs/>
          <w:sz w:val="20"/>
          <w:szCs w:val="20"/>
        </w:rPr>
      </w:pPr>
      <w:bookmarkStart w:id="1" w:name="Using_a_School_Based_Health_Center_to_Va"/>
      <w:bookmarkEnd w:id="0"/>
      <w:bookmarkEnd w:id="1"/>
    </w:p>
    <w:p w14:paraId="3A15E424" w14:textId="22D96F71" w:rsidR="00DA0E0D" w:rsidRPr="00792C62" w:rsidRDefault="00DA0E0D" w:rsidP="00FA75B1">
      <w:pPr>
        <w:contextualSpacing/>
        <w:mirrorIndents/>
        <w:jc w:val="both"/>
        <w:rPr>
          <w:b/>
          <w:bCs/>
          <w:sz w:val="22"/>
          <w:szCs w:val="22"/>
        </w:rPr>
      </w:pPr>
      <w:r w:rsidRPr="00792C62">
        <w:rPr>
          <w:b/>
          <w:bCs/>
          <w:sz w:val="22"/>
          <w:szCs w:val="22"/>
        </w:rPr>
        <w:t>Abstract</w:t>
      </w:r>
    </w:p>
    <w:p w14:paraId="0A950737" w14:textId="77777777" w:rsidR="00D80DEE" w:rsidRPr="00792C62" w:rsidRDefault="00D80DEE" w:rsidP="00FA75B1">
      <w:pPr>
        <w:contextualSpacing/>
        <w:mirrorIndents/>
        <w:jc w:val="both"/>
        <w:rPr>
          <w:b/>
          <w:bCs/>
          <w:sz w:val="20"/>
          <w:szCs w:val="20"/>
        </w:rPr>
      </w:pPr>
    </w:p>
    <w:p w14:paraId="74DE1BAE" w14:textId="77777777" w:rsidR="00DA0E0D" w:rsidRPr="00792C62" w:rsidRDefault="00DA0E0D" w:rsidP="00FA75B1">
      <w:pPr>
        <w:contextualSpacing/>
        <w:mirrorIndents/>
        <w:jc w:val="both"/>
        <w:rPr>
          <w:sz w:val="20"/>
          <w:szCs w:val="20"/>
        </w:rPr>
      </w:pPr>
      <w:r w:rsidRPr="00792C62">
        <w:rPr>
          <w:sz w:val="20"/>
          <w:szCs w:val="20"/>
        </w:rPr>
        <w:t>Incorporating social media in nursing courses can enhance both the students’ engagement and satisfaction with learning experiences.</w:t>
      </w:r>
      <w:r w:rsidR="00AC733F" w:rsidRPr="00792C62">
        <w:rPr>
          <w:sz w:val="20"/>
          <w:szCs w:val="20"/>
        </w:rPr>
        <w:t xml:space="preserve"> </w:t>
      </w:r>
      <w:r w:rsidRPr="00792C62">
        <w:rPr>
          <w:sz w:val="20"/>
          <w:szCs w:val="20"/>
        </w:rPr>
        <w:t>Efforts to support students in development of both written and verbal communication skills with other students and healthcare professionals will better prepare the student to enter the nursing profession.</w:t>
      </w:r>
      <w:r w:rsidR="00AC733F" w:rsidRPr="00792C62">
        <w:rPr>
          <w:sz w:val="20"/>
          <w:szCs w:val="20"/>
        </w:rPr>
        <w:t xml:space="preserve"> </w:t>
      </w:r>
      <w:r w:rsidRPr="00792C62">
        <w:rPr>
          <w:sz w:val="20"/>
          <w:szCs w:val="20"/>
        </w:rPr>
        <w:t>Research indicates that students report better satisfaction with learning when the teaching is interactive.</w:t>
      </w:r>
      <w:r w:rsidR="00AC733F" w:rsidRPr="00792C62">
        <w:rPr>
          <w:sz w:val="20"/>
          <w:szCs w:val="20"/>
        </w:rPr>
        <w:t xml:space="preserve"> </w:t>
      </w:r>
      <w:r w:rsidRPr="00792C62">
        <w:rPr>
          <w:sz w:val="20"/>
          <w:szCs w:val="20"/>
        </w:rPr>
        <w:t xml:space="preserve">This conceptual article presents a summary of current research data about the use of social media in education and describes one university’s experience of creating and implementing professional standards and guidelines for the utilization of social media to enhance student engagement in the course. </w:t>
      </w:r>
    </w:p>
    <w:p w14:paraId="07D8E3EA" w14:textId="77777777" w:rsidR="00DA0E0D" w:rsidRPr="00792C62" w:rsidRDefault="00DA0E0D" w:rsidP="00FA75B1">
      <w:pPr>
        <w:contextualSpacing/>
        <w:mirrorIndents/>
        <w:jc w:val="both"/>
        <w:rPr>
          <w:sz w:val="20"/>
          <w:szCs w:val="20"/>
        </w:rPr>
      </w:pPr>
    </w:p>
    <w:p w14:paraId="26AC4BAC" w14:textId="1F33FD5F" w:rsidR="00DA0E0D" w:rsidRPr="00792C62" w:rsidRDefault="00DA0E0D" w:rsidP="00FA75B1">
      <w:pPr>
        <w:contextualSpacing/>
        <w:mirrorIndents/>
        <w:jc w:val="both"/>
        <w:rPr>
          <w:sz w:val="20"/>
          <w:szCs w:val="20"/>
        </w:rPr>
      </w:pPr>
      <w:r w:rsidRPr="00792C62">
        <w:rPr>
          <w:b/>
          <w:sz w:val="22"/>
          <w:szCs w:val="22"/>
        </w:rPr>
        <w:t>Keywords:</w:t>
      </w:r>
      <w:r w:rsidR="00AC733F" w:rsidRPr="00792C62">
        <w:rPr>
          <w:sz w:val="20"/>
          <w:szCs w:val="20"/>
        </w:rPr>
        <w:t xml:space="preserve"> </w:t>
      </w:r>
      <w:r w:rsidR="00D80DEE" w:rsidRPr="00792C62">
        <w:rPr>
          <w:sz w:val="20"/>
          <w:szCs w:val="20"/>
        </w:rPr>
        <w:t>Nursing; Nursing Education; Policy; Politics; Social Media; Student E</w:t>
      </w:r>
      <w:r w:rsidRPr="00792C62">
        <w:rPr>
          <w:sz w:val="20"/>
          <w:szCs w:val="20"/>
        </w:rPr>
        <w:t>ngagement</w:t>
      </w:r>
    </w:p>
    <w:p w14:paraId="3ADFB9C9" w14:textId="77777777" w:rsidR="00493782" w:rsidRPr="00792C62" w:rsidRDefault="00493782" w:rsidP="00FA75B1">
      <w:pPr>
        <w:contextualSpacing/>
        <w:mirrorIndents/>
        <w:jc w:val="both"/>
        <w:rPr>
          <w:sz w:val="20"/>
          <w:szCs w:val="20"/>
        </w:rPr>
      </w:pPr>
    </w:p>
    <w:p w14:paraId="33E7259E" w14:textId="77777777" w:rsidR="00DA0E0D" w:rsidRPr="00792C62" w:rsidRDefault="00403E70" w:rsidP="00FA75B1">
      <w:pPr>
        <w:contextualSpacing/>
        <w:mirrorIndents/>
        <w:jc w:val="both"/>
        <w:rPr>
          <w:b/>
          <w:bCs/>
          <w:sz w:val="22"/>
          <w:szCs w:val="22"/>
        </w:rPr>
      </w:pPr>
      <w:r w:rsidRPr="00792C62">
        <w:rPr>
          <w:b/>
          <w:bCs/>
          <w:sz w:val="22"/>
          <w:szCs w:val="22"/>
        </w:rPr>
        <w:t>In</w:t>
      </w:r>
      <w:r w:rsidR="00493782" w:rsidRPr="00792C62">
        <w:rPr>
          <w:b/>
          <w:bCs/>
          <w:sz w:val="22"/>
          <w:szCs w:val="22"/>
        </w:rPr>
        <w:t>troduction</w:t>
      </w:r>
    </w:p>
    <w:p w14:paraId="459AF0D2" w14:textId="77777777" w:rsidR="00493782" w:rsidRPr="00792C62" w:rsidRDefault="00493782" w:rsidP="00FA75B1">
      <w:pPr>
        <w:contextualSpacing/>
        <w:mirrorIndents/>
        <w:jc w:val="both"/>
        <w:rPr>
          <w:sz w:val="20"/>
          <w:szCs w:val="20"/>
        </w:rPr>
      </w:pPr>
    </w:p>
    <w:p w14:paraId="64157AA2" w14:textId="4753D340" w:rsidR="00DA0E0D" w:rsidRPr="00792C62" w:rsidRDefault="00DA0E0D" w:rsidP="00FA75B1">
      <w:pPr>
        <w:contextualSpacing/>
        <w:mirrorIndents/>
        <w:jc w:val="both"/>
        <w:rPr>
          <w:sz w:val="20"/>
          <w:szCs w:val="20"/>
        </w:rPr>
      </w:pPr>
      <w:r w:rsidRPr="00792C62">
        <w:rPr>
          <w:sz w:val="20"/>
          <w:szCs w:val="20"/>
        </w:rPr>
        <w:t xml:space="preserve">Social media is a recreational tool that students of all ages access regularly. According to a 2019 Pew Research poll, at least 73% of adults admit to using at least one social media platform, and 74% of those users access their social media sites one or more times per day </w:t>
      </w:r>
      <w:r w:rsidR="007547F1">
        <w:rPr>
          <w:color w:val="FF0000"/>
          <w:sz w:val="20"/>
          <w:szCs w:val="20"/>
        </w:rPr>
        <w:t>[1]</w:t>
      </w:r>
      <w:r w:rsidRPr="00792C62">
        <w:rPr>
          <w:sz w:val="20"/>
          <w:szCs w:val="20"/>
        </w:rPr>
        <w:t>.</w:t>
      </w:r>
      <w:r w:rsidR="00AC733F" w:rsidRPr="00792C62">
        <w:rPr>
          <w:sz w:val="20"/>
          <w:szCs w:val="20"/>
        </w:rPr>
        <w:t xml:space="preserve"> </w:t>
      </w:r>
      <w:r w:rsidRPr="00792C62">
        <w:rPr>
          <w:sz w:val="20"/>
          <w:szCs w:val="20"/>
        </w:rPr>
        <w:t>Healthcare providers have taken on this trend and have begun to utilize social media platforms to engage patients in the management of their own health, and to provide access to care for remote patients.</w:t>
      </w:r>
      <w:r w:rsidR="00AC733F" w:rsidRPr="00792C62">
        <w:rPr>
          <w:sz w:val="20"/>
          <w:szCs w:val="20"/>
        </w:rPr>
        <w:t xml:space="preserve"> </w:t>
      </w:r>
      <w:r w:rsidRPr="00792C62">
        <w:rPr>
          <w:sz w:val="20"/>
          <w:szCs w:val="20"/>
        </w:rPr>
        <w:t xml:space="preserve">Nursing schools who expose students to best practices in the use of social media over the course of their education will generate graduate nurses who are better prepared to use social media appropriately with patients and other healthcare providers as they begin their careers </w:t>
      </w:r>
      <w:r w:rsidR="00DA1D02">
        <w:rPr>
          <w:color w:val="FF0000"/>
          <w:sz w:val="20"/>
          <w:szCs w:val="20"/>
        </w:rPr>
        <w:t>[2</w:t>
      </w:r>
      <w:r w:rsidR="00992722">
        <w:rPr>
          <w:color w:val="FF0000"/>
          <w:sz w:val="20"/>
          <w:szCs w:val="20"/>
        </w:rPr>
        <w:t>-</w:t>
      </w:r>
      <w:r w:rsidR="006527B2">
        <w:rPr>
          <w:color w:val="FF0000"/>
          <w:sz w:val="20"/>
          <w:szCs w:val="20"/>
        </w:rPr>
        <w:t>5]</w:t>
      </w:r>
      <w:r w:rsidR="00097907">
        <w:rPr>
          <w:sz w:val="20"/>
          <w:szCs w:val="20"/>
        </w:rPr>
        <w:t>.</w:t>
      </w:r>
    </w:p>
    <w:p w14:paraId="270E8A98" w14:textId="77777777" w:rsidR="00DA0E0D" w:rsidRPr="00792C62" w:rsidRDefault="00DA0E0D" w:rsidP="00FA75B1">
      <w:pPr>
        <w:contextualSpacing/>
        <w:mirrorIndents/>
        <w:jc w:val="both"/>
        <w:rPr>
          <w:sz w:val="20"/>
          <w:szCs w:val="20"/>
        </w:rPr>
      </w:pPr>
    </w:p>
    <w:p w14:paraId="73E7B8B7" w14:textId="77777777" w:rsidR="00DA0E0D" w:rsidRPr="00792C62" w:rsidRDefault="00DA0E0D" w:rsidP="00FA75B1">
      <w:pPr>
        <w:contextualSpacing/>
        <w:mirrorIndents/>
        <w:jc w:val="both"/>
        <w:rPr>
          <w:b/>
          <w:bCs/>
          <w:sz w:val="22"/>
          <w:szCs w:val="22"/>
        </w:rPr>
      </w:pPr>
      <w:r w:rsidRPr="00792C62">
        <w:rPr>
          <w:b/>
          <w:bCs/>
          <w:sz w:val="22"/>
          <w:szCs w:val="22"/>
        </w:rPr>
        <w:t xml:space="preserve">Literature Review </w:t>
      </w:r>
    </w:p>
    <w:p w14:paraId="1BA639F8" w14:textId="77777777" w:rsidR="00DA0E0D" w:rsidRPr="00792C62" w:rsidRDefault="00DA0E0D" w:rsidP="00FA75B1">
      <w:pPr>
        <w:contextualSpacing/>
        <w:mirrorIndents/>
        <w:jc w:val="both"/>
        <w:rPr>
          <w:sz w:val="20"/>
          <w:szCs w:val="20"/>
        </w:rPr>
      </w:pPr>
    </w:p>
    <w:p w14:paraId="059B9749" w14:textId="3C44CA06" w:rsidR="000D5CD0" w:rsidRDefault="00DA0E0D" w:rsidP="00FA75B1">
      <w:pPr>
        <w:contextualSpacing/>
        <w:mirrorIndents/>
        <w:jc w:val="both"/>
        <w:rPr>
          <w:sz w:val="20"/>
          <w:szCs w:val="20"/>
        </w:rPr>
      </w:pPr>
      <w:r w:rsidRPr="00792C62">
        <w:rPr>
          <w:sz w:val="20"/>
          <w:szCs w:val="20"/>
        </w:rPr>
        <w:t xml:space="preserve">Recent research indicates that learners are more satisfied by learning that is interactive and familiar </w:t>
      </w:r>
      <w:r w:rsidR="006F29F6">
        <w:rPr>
          <w:color w:val="FF0000"/>
          <w:sz w:val="20"/>
          <w:szCs w:val="20"/>
        </w:rPr>
        <w:t>[6,7]</w:t>
      </w:r>
      <w:r w:rsidRPr="00792C62">
        <w:rPr>
          <w:sz w:val="20"/>
          <w:szCs w:val="20"/>
        </w:rPr>
        <w:t xml:space="preserve">, such as that offered in a social media platform. Students also appreciate feedback that is provided in real time and in an appealing and dynamic way </w:t>
      </w:r>
      <w:r w:rsidR="006F29F6">
        <w:rPr>
          <w:color w:val="FF0000"/>
          <w:sz w:val="20"/>
          <w:szCs w:val="20"/>
        </w:rPr>
        <w:t>[7]</w:t>
      </w:r>
      <w:r w:rsidRPr="00792C62">
        <w:rPr>
          <w:sz w:val="20"/>
          <w:szCs w:val="20"/>
        </w:rPr>
        <w:t>.</w:t>
      </w:r>
      <w:r w:rsidR="00AC733F" w:rsidRPr="00792C62">
        <w:rPr>
          <w:sz w:val="20"/>
          <w:szCs w:val="20"/>
        </w:rPr>
        <w:t xml:space="preserve"> </w:t>
      </w:r>
      <w:r w:rsidRPr="00792C62">
        <w:rPr>
          <w:sz w:val="20"/>
          <w:szCs w:val="20"/>
        </w:rPr>
        <w:t xml:space="preserve">However, the educator is not concerned only with learner satisfaction. Social media platforms also offer the educator the ability to foster critical thinking and cognitive learning principles </w:t>
      </w:r>
      <w:r w:rsidR="00097907" w:rsidRPr="00097907">
        <w:rPr>
          <w:color w:val="FF0000"/>
          <w:sz w:val="20"/>
          <w:szCs w:val="20"/>
        </w:rPr>
        <w:t>[</w:t>
      </w:r>
      <w:r w:rsidR="006527B2">
        <w:rPr>
          <w:color w:val="FF0000"/>
          <w:sz w:val="20"/>
          <w:szCs w:val="20"/>
        </w:rPr>
        <w:t>6</w:t>
      </w:r>
      <w:r w:rsidR="00097907">
        <w:rPr>
          <w:color w:val="FF0000"/>
          <w:sz w:val="20"/>
          <w:szCs w:val="20"/>
        </w:rPr>
        <w:t>,</w:t>
      </w:r>
      <w:r w:rsidR="00DE3DB6">
        <w:rPr>
          <w:color w:val="FF0000"/>
          <w:sz w:val="20"/>
          <w:szCs w:val="20"/>
        </w:rPr>
        <w:t>8]</w:t>
      </w:r>
      <w:r w:rsidRPr="00792C62">
        <w:rPr>
          <w:sz w:val="20"/>
          <w:szCs w:val="20"/>
        </w:rPr>
        <w:t xml:space="preserve">. Use of social media can benefit students by allowing them to connect with other students </w:t>
      </w:r>
      <w:r w:rsidR="006F29F6">
        <w:rPr>
          <w:color w:val="FF0000"/>
          <w:sz w:val="20"/>
          <w:szCs w:val="20"/>
        </w:rPr>
        <w:t>[7]</w:t>
      </w:r>
      <w:r w:rsidRPr="00792C62">
        <w:rPr>
          <w:sz w:val="20"/>
          <w:szCs w:val="20"/>
        </w:rPr>
        <w:t xml:space="preserve">, even when learning in a virtual platform. And unlike today’s learning management tools, which only allow students to connect with members of their current cohort, social media provides students with the unique ability to connect with previous graduates and experienced nurses </w:t>
      </w:r>
      <w:r w:rsidR="00C63335">
        <w:rPr>
          <w:color w:val="FF0000"/>
          <w:sz w:val="20"/>
          <w:szCs w:val="20"/>
        </w:rPr>
        <w:t>[5</w:t>
      </w:r>
      <w:r w:rsidR="00097907">
        <w:rPr>
          <w:color w:val="FF0000"/>
          <w:sz w:val="20"/>
          <w:szCs w:val="20"/>
        </w:rPr>
        <w:t xml:space="preserve">]. </w:t>
      </w:r>
      <w:r w:rsidR="00097907">
        <w:rPr>
          <w:color w:val="000000" w:themeColor="text1"/>
          <w:sz w:val="20"/>
          <w:szCs w:val="20"/>
        </w:rPr>
        <w:t>Researchers</w:t>
      </w:r>
      <w:r w:rsidR="00BF7CDB" w:rsidRPr="00792C62">
        <w:rPr>
          <w:sz w:val="20"/>
          <w:szCs w:val="20"/>
        </w:rPr>
        <w:t xml:space="preserve"> point out that social media used in the classroom can enhance communication patterns between students enrolled in the class, between faculty and students, and even between students and outside influences</w:t>
      </w:r>
      <w:r w:rsidR="00097907">
        <w:rPr>
          <w:sz w:val="20"/>
          <w:szCs w:val="20"/>
        </w:rPr>
        <w:t xml:space="preserve"> </w:t>
      </w:r>
      <w:r w:rsidR="00097907">
        <w:rPr>
          <w:color w:val="FF0000"/>
          <w:sz w:val="20"/>
          <w:szCs w:val="20"/>
        </w:rPr>
        <w:t>[9]</w:t>
      </w:r>
      <w:r w:rsidR="00BF7CDB" w:rsidRPr="00792C62">
        <w:rPr>
          <w:sz w:val="20"/>
          <w:szCs w:val="20"/>
        </w:rPr>
        <w:t xml:space="preserve">. This might include leaders and influencers in the fields of nursing and politics, as well as individuals from diverse cultures with vastly different worldviews. Use of social media can also increase participation from students who are less likely to speak up in a classroom situation </w:t>
      </w:r>
      <w:r w:rsidR="0023722B">
        <w:rPr>
          <w:color w:val="FF0000"/>
          <w:sz w:val="20"/>
          <w:szCs w:val="20"/>
        </w:rPr>
        <w:t>[9]</w:t>
      </w:r>
      <w:r w:rsidR="00BF7CDB" w:rsidRPr="00792C62">
        <w:rPr>
          <w:sz w:val="20"/>
          <w:szCs w:val="20"/>
        </w:rPr>
        <w:t xml:space="preserve">. </w:t>
      </w:r>
      <w:r w:rsidRPr="00792C62">
        <w:rPr>
          <w:sz w:val="20"/>
          <w:szCs w:val="20"/>
        </w:rPr>
        <w:t>In this context, social media represents a familiar technology that could be used to enhance student engagement in the course content.</w:t>
      </w:r>
    </w:p>
    <w:p w14:paraId="3A3C7CCE" w14:textId="071872F3" w:rsidR="00DA0E0D" w:rsidRDefault="00DA0E0D" w:rsidP="00FA75B1">
      <w:pPr>
        <w:contextualSpacing/>
        <w:mirrorIndents/>
        <w:jc w:val="both"/>
        <w:rPr>
          <w:sz w:val="20"/>
          <w:szCs w:val="20"/>
        </w:rPr>
      </w:pPr>
      <w:r w:rsidRPr="00792C62">
        <w:rPr>
          <w:sz w:val="20"/>
          <w:szCs w:val="20"/>
        </w:rPr>
        <w:lastRenderedPageBreak/>
        <w:t xml:space="preserve">Despite all the potential benefits of social media, an educator planning to implement social media as a tool in the classroom must also consider the possible drawbacks. The privacy of student information, as addressed in laws such as the Family Educational Rights and Privacy Act (FERPA) and the Health Insurance Portability and Accountability Act of 1996 (HIPAA), must be considered and protected </w:t>
      </w:r>
      <w:r w:rsidR="001F557C">
        <w:rPr>
          <w:color w:val="FF0000"/>
          <w:sz w:val="20"/>
          <w:szCs w:val="20"/>
        </w:rPr>
        <w:t>[8</w:t>
      </w:r>
      <w:r w:rsidR="005E07ED">
        <w:rPr>
          <w:color w:val="FF0000"/>
          <w:sz w:val="20"/>
          <w:szCs w:val="20"/>
        </w:rPr>
        <w:t>,10</w:t>
      </w:r>
      <w:r w:rsidRPr="00792C62">
        <w:rPr>
          <w:color w:val="FF0000"/>
          <w:sz w:val="20"/>
          <w:szCs w:val="20"/>
        </w:rPr>
        <w:t>,</w:t>
      </w:r>
      <w:r w:rsidR="00314609">
        <w:rPr>
          <w:color w:val="FF0000"/>
          <w:sz w:val="20"/>
          <w:szCs w:val="20"/>
        </w:rPr>
        <w:t>11]</w:t>
      </w:r>
      <w:r w:rsidRPr="00792C62">
        <w:rPr>
          <w:sz w:val="20"/>
          <w:szCs w:val="20"/>
        </w:rPr>
        <w:t xml:space="preserve">. Educators must also be careful to avoid generational stereotypes, like assuming that all traditional students will be on board with social media use in the classroom, and that all non-traditional students may not </w:t>
      </w:r>
      <w:r w:rsidR="00DA1D02">
        <w:rPr>
          <w:color w:val="FF0000"/>
          <w:sz w:val="20"/>
          <w:szCs w:val="20"/>
        </w:rPr>
        <w:t>[4]</w:t>
      </w:r>
      <w:r w:rsidRPr="00792C62">
        <w:rPr>
          <w:sz w:val="20"/>
          <w:szCs w:val="20"/>
        </w:rPr>
        <w:t xml:space="preserve">. Additionally, the educator must consider the likelihood of the student to become distracted, or to utilize the social media platform for non-educational purposes during course meetings, and the possibility of internet connectivity issues that may impact the students’ ability to participate </w:t>
      </w:r>
      <w:r w:rsidR="00DA1D02">
        <w:rPr>
          <w:color w:val="FF0000"/>
          <w:sz w:val="20"/>
          <w:szCs w:val="20"/>
        </w:rPr>
        <w:t>[4]</w:t>
      </w:r>
      <w:r w:rsidRPr="00792C62">
        <w:rPr>
          <w:sz w:val="20"/>
          <w:szCs w:val="20"/>
        </w:rPr>
        <w:t>.</w:t>
      </w:r>
    </w:p>
    <w:p w14:paraId="7572E14E" w14:textId="77777777" w:rsidR="000D5CD0" w:rsidRPr="00792C62" w:rsidRDefault="000D5CD0" w:rsidP="00FA75B1">
      <w:pPr>
        <w:contextualSpacing/>
        <w:mirrorIndents/>
        <w:jc w:val="both"/>
        <w:rPr>
          <w:sz w:val="20"/>
          <w:szCs w:val="20"/>
        </w:rPr>
      </w:pPr>
    </w:p>
    <w:p w14:paraId="3D8CAF65" w14:textId="72ECE5CF" w:rsidR="00DA0E0D" w:rsidRDefault="00DA0E0D" w:rsidP="00FA75B1">
      <w:pPr>
        <w:contextualSpacing/>
        <w:mirrorIndents/>
        <w:jc w:val="both"/>
        <w:rPr>
          <w:sz w:val="20"/>
          <w:szCs w:val="20"/>
        </w:rPr>
      </w:pPr>
      <w:r w:rsidRPr="00792C62">
        <w:rPr>
          <w:sz w:val="20"/>
          <w:szCs w:val="20"/>
        </w:rPr>
        <w:t xml:space="preserve">To mitigate these concerns, educators should ensure that, at minimum, a course policy is in place regarding the appropriate use of social media. Many programs, schools, and universities have developed guidelines for student and educator use of social media platforms. Guidelines for the use of social media can protect the integrity of both the program, the educator, and the students </w:t>
      </w:r>
      <w:r w:rsidR="00314609">
        <w:rPr>
          <w:color w:val="FF0000"/>
          <w:sz w:val="20"/>
          <w:szCs w:val="20"/>
        </w:rPr>
        <w:t>[11]</w:t>
      </w:r>
      <w:r w:rsidRPr="00792C62">
        <w:rPr>
          <w:sz w:val="20"/>
          <w:szCs w:val="20"/>
        </w:rPr>
        <w:t xml:space="preserve">. When utilized responsibly by all involved, social media in education can be innovative, if educators strive to maintain a student-centered relationship and remain closely engaged themselves </w:t>
      </w:r>
      <w:r w:rsidR="000B48F6">
        <w:rPr>
          <w:color w:val="FF0000"/>
          <w:sz w:val="20"/>
          <w:szCs w:val="20"/>
        </w:rPr>
        <w:t>[11]</w:t>
      </w:r>
      <w:r w:rsidRPr="00792C62">
        <w:rPr>
          <w:sz w:val="20"/>
          <w:szCs w:val="20"/>
        </w:rPr>
        <w:t>.</w:t>
      </w:r>
    </w:p>
    <w:p w14:paraId="5931973F" w14:textId="77777777" w:rsidR="00DA0E0D" w:rsidRPr="00906BE7" w:rsidRDefault="00DA0E0D" w:rsidP="00FA75B1">
      <w:pPr>
        <w:contextualSpacing/>
        <w:mirrorIndents/>
        <w:jc w:val="both"/>
        <w:rPr>
          <w:bCs/>
          <w:sz w:val="20"/>
          <w:szCs w:val="20"/>
        </w:rPr>
      </w:pPr>
    </w:p>
    <w:p w14:paraId="11824166" w14:textId="5C295BA7" w:rsidR="00DA0E0D" w:rsidRDefault="00DA0E0D" w:rsidP="00FA75B1">
      <w:pPr>
        <w:contextualSpacing/>
        <w:mirrorIndents/>
        <w:jc w:val="both"/>
        <w:rPr>
          <w:b/>
          <w:bCs/>
          <w:sz w:val="22"/>
          <w:szCs w:val="22"/>
        </w:rPr>
      </w:pPr>
      <w:r w:rsidRPr="00792C62">
        <w:rPr>
          <w:b/>
          <w:bCs/>
          <w:sz w:val="22"/>
          <w:szCs w:val="22"/>
        </w:rPr>
        <w:t>The Need for Change</w:t>
      </w:r>
    </w:p>
    <w:p w14:paraId="39ADEA6A" w14:textId="77777777" w:rsidR="000D5CD0" w:rsidRPr="000D5CD0" w:rsidRDefault="000D5CD0" w:rsidP="00FA75B1">
      <w:pPr>
        <w:contextualSpacing/>
        <w:mirrorIndents/>
        <w:jc w:val="both"/>
        <w:rPr>
          <w:bCs/>
          <w:sz w:val="20"/>
          <w:szCs w:val="20"/>
        </w:rPr>
      </w:pPr>
    </w:p>
    <w:p w14:paraId="2219CC8A" w14:textId="338DD232" w:rsidR="0024174E" w:rsidRDefault="00DA0E0D" w:rsidP="00FA75B1">
      <w:pPr>
        <w:contextualSpacing/>
        <w:mirrorIndents/>
        <w:jc w:val="both"/>
        <w:rPr>
          <w:sz w:val="20"/>
          <w:szCs w:val="20"/>
        </w:rPr>
      </w:pPr>
      <w:r w:rsidRPr="00792C62">
        <w:rPr>
          <w:sz w:val="20"/>
          <w:szCs w:val="20"/>
        </w:rPr>
        <w:t>Students enrolled in a baccalaureate nursing program participate in educational experiences to learn about the nurse’s role in advocacy through development and improvement of health policy.</w:t>
      </w:r>
      <w:r w:rsidR="00AC733F" w:rsidRPr="00792C62">
        <w:rPr>
          <w:sz w:val="20"/>
          <w:szCs w:val="20"/>
        </w:rPr>
        <w:t xml:space="preserve"> </w:t>
      </w:r>
      <w:r w:rsidRPr="00792C62">
        <w:rPr>
          <w:sz w:val="20"/>
          <w:szCs w:val="20"/>
        </w:rPr>
        <w:t>This may involve advocacy in the workplace, local or state government, or even federal government policy.</w:t>
      </w:r>
      <w:r w:rsidR="00AC733F" w:rsidRPr="00792C62">
        <w:rPr>
          <w:sz w:val="20"/>
          <w:szCs w:val="20"/>
        </w:rPr>
        <w:t xml:space="preserve"> </w:t>
      </w:r>
      <w:r w:rsidRPr="00792C62">
        <w:rPr>
          <w:sz w:val="20"/>
          <w:szCs w:val="20"/>
        </w:rPr>
        <w:t>The course curriculum prescribes specific student learning objectives to be achieved, accompanied by a list of topics to be covered in the course.</w:t>
      </w:r>
      <w:r w:rsidR="00AC733F" w:rsidRPr="00792C62">
        <w:rPr>
          <w:sz w:val="20"/>
          <w:szCs w:val="20"/>
        </w:rPr>
        <w:t xml:space="preserve"> </w:t>
      </w:r>
      <w:r w:rsidRPr="00792C62">
        <w:rPr>
          <w:sz w:val="20"/>
          <w:szCs w:val="20"/>
        </w:rPr>
        <w:t xml:space="preserve">Traditionally, this information has been conveyed in a didactic format, with lecture being the </w:t>
      </w:r>
      <w:r w:rsidR="0024174E">
        <w:rPr>
          <w:sz w:val="20"/>
          <w:szCs w:val="20"/>
        </w:rPr>
        <w:t>predominant method of delivery.</w:t>
      </w:r>
    </w:p>
    <w:p w14:paraId="62C59291" w14:textId="77777777" w:rsidR="0024174E" w:rsidRPr="00792C62" w:rsidRDefault="0024174E" w:rsidP="00FA75B1">
      <w:pPr>
        <w:contextualSpacing/>
        <w:mirrorIndents/>
        <w:jc w:val="both"/>
        <w:rPr>
          <w:sz w:val="20"/>
          <w:szCs w:val="20"/>
        </w:rPr>
      </w:pPr>
    </w:p>
    <w:p w14:paraId="0D3AA147" w14:textId="77777777" w:rsidR="00DA0E0D" w:rsidRPr="00792C62" w:rsidRDefault="00DA0E0D" w:rsidP="00FA75B1">
      <w:pPr>
        <w:contextualSpacing/>
        <w:mirrorIndents/>
        <w:jc w:val="both"/>
        <w:rPr>
          <w:sz w:val="20"/>
          <w:szCs w:val="20"/>
        </w:rPr>
      </w:pPr>
      <w:r w:rsidRPr="00792C62">
        <w:rPr>
          <w:sz w:val="20"/>
          <w:szCs w:val="20"/>
        </w:rPr>
        <w:t>Students enrolled in the course are required to complete an assignment at the beginning of the course to self-evaluate thoughts and feelings regarding their power to impact health policy, as well as their interest in doing so.</w:t>
      </w:r>
      <w:r w:rsidR="00AC733F" w:rsidRPr="00792C62">
        <w:rPr>
          <w:sz w:val="20"/>
          <w:szCs w:val="20"/>
        </w:rPr>
        <w:t xml:space="preserve"> </w:t>
      </w:r>
      <w:r w:rsidRPr="00792C62">
        <w:rPr>
          <w:sz w:val="20"/>
          <w:szCs w:val="20"/>
        </w:rPr>
        <w:t>The majority of nursing students report feeling that a single person is powerless to impact health policy and indicate a lack of interest toward affecting health policy, especially at a governmental level. Students complete a similar assignment near the completion of the course, again with the purpose of evaluating the level of empowerment and interest in affecting health policy.</w:t>
      </w:r>
      <w:r w:rsidR="00AC733F" w:rsidRPr="00792C62">
        <w:rPr>
          <w:sz w:val="20"/>
          <w:szCs w:val="20"/>
        </w:rPr>
        <w:t xml:space="preserve"> </w:t>
      </w:r>
      <w:r w:rsidRPr="00792C62">
        <w:rPr>
          <w:sz w:val="20"/>
          <w:szCs w:val="20"/>
        </w:rPr>
        <w:t>Following the didactic method of delivery of this information, the majority of students’ feelings did not change regarding their interest and power to impact policy.</w:t>
      </w:r>
    </w:p>
    <w:p w14:paraId="1D49DC71" w14:textId="77777777" w:rsidR="00DA0E0D" w:rsidRPr="00792C62" w:rsidRDefault="00DA0E0D" w:rsidP="00FA75B1">
      <w:pPr>
        <w:contextualSpacing/>
        <w:mirrorIndents/>
        <w:jc w:val="both"/>
        <w:rPr>
          <w:b/>
          <w:bCs/>
          <w:sz w:val="20"/>
          <w:szCs w:val="20"/>
        </w:rPr>
      </w:pPr>
    </w:p>
    <w:p w14:paraId="359A95A3" w14:textId="77777777" w:rsidR="00DA0E0D" w:rsidRPr="00792C62" w:rsidRDefault="00DA0E0D" w:rsidP="00FA75B1">
      <w:pPr>
        <w:contextualSpacing/>
        <w:mirrorIndents/>
        <w:jc w:val="both"/>
        <w:rPr>
          <w:b/>
          <w:bCs/>
          <w:sz w:val="22"/>
          <w:szCs w:val="22"/>
        </w:rPr>
      </w:pPr>
      <w:r w:rsidRPr="00792C62">
        <w:rPr>
          <w:b/>
          <w:bCs/>
          <w:sz w:val="22"/>
          <w:szCs w:val="22"/>
        </w:rPr>
        <w:t>Introduction of Social Media in the Classroom</w:t>
      </w:r>
    </w:p>
    <w:p w14:paraId="066B5A75" w14:textId="77777777" w:rsidR="00DA0E0D" w:rsidRPr="00792C62" w:rsidRDefault="00DA0E0D" w:rsidP="00FA75B1">
      <w:pPr>
        <w:contextualSpacing/>
        <w:mirrorIndents/>
        <w:jc w:val="both"/>
        <w:rPr>
          <w:sz w:val="20"/>
          <w:szCs w:val="20"/>
        </w:rPr>
      </w:pPr>
    </w:p>
    <w:p w14:paraId="2A5C0889" w14:textId="4B0EAAA7" w:rsidR="000D5CD0" w:rsidRDefault="00DA0E0D" w:rsidP="00FA75B1">
      <w:pPr>
        <w:contextualSpacing/>
        <w:mirrorIndents/>
        <w:jc w:val="both"/>
        <w:rPr>
          <w:sz w:val="20"/>
          <w:szCs w:val="20"/>
        </w:rPr>
      </w:pPr>
      <w:r w:rsidRPr="00792C62">
        <w:rPr>
          <w:sz w:val="20"/>
          <w:szCs w:val="20"/>
        </w:rPr>
        <w:t>Based on the information received from students at the beginning and end of the course, faculty determined that change needed to occur in the method of course delivery to enhance student engagement and interest in health policy.</w:t>
      </w:r>
      <w:r w:rsidR="00AC733F" w:rsidRPr="00792C62">
        <w:rPr>
          <w:sz w:val="20"/>
          <w:szCs w:val="20"/>
        </w:rPr>
        <w:t xml:space="preserve"> </w:t>
      </w:r>
      <w:r w:rsidRPr="00792C62">
        <w:rPr>
          <w:sz w:val="20"/>
          <w:szCs w:val="20"/>
        </w:rPr>
        <w:t>Internet searches for best practices in heightening student engagement led course faculty to consider the use of social media to enhance learning.</w:t>
      </w:r>
      <w:r w:rsidR="00AC733F" w:rsidRPr="00792C62">
        <w:rPr>
          <w:sz w:val="20"/>
          <w:szCs w:val="20"/>
        </w:rPr>
        <w:t xml:space="preserve"> </w:t>
      </w:r>
      <w:r w:rsidRPr="00792C62">
        <w:rPr>
          <w:sz w:val="20"/>
          <w:szCs w:val="20"/>
        </w:rPr>
        <w:t>Prior to implementation of social media as a teaching tool, however, an educator must consider risks, benefits, and current policies guiding the use of social media.</w:t>
      </w:r>
    </w:p>
    <w:p w14:paraId="0CB594F3" w14:textId="77777777" w:rsidR="0024174E" w:rsidRPr="00792C62" w:rsidRDefault="0024174E" w:rsidP="00FA75B1">
      <w:pPr>
        <w:contextualSpacing/>
        <w:mirrorIndents/>
        <w:jc w:val="both"/>
        <w:rPr>
          <w:sz w:val="20"/>
          <w:szCs w:val="20"/>
        </w:rPr>
      </w:pPr>
    </w:p>
    <w:p w14:paraId="78F30A8D" w14:textId="2688030B" w:rsidR="00DA0E0D" w:rsidRDefault="00DA0E0D" w:rsidP="00FA75B1">
      <w:pPr>
        <w:contextualSpacing/>
        <w:mirrorIndents/>
        <w:jc w:val="both"/>
        <w:rPr>
          <w:sz w:val="20"/>
          <w:szCs w:val="20"/>
        </w:rPr>
      </w:pPr>
      <w:r w:rsidRPr="00792C62">
        <w:rPr>
          <w:sz w:val="20"/>
          <w:szCs w:val="20"/>
        </w:rPr>
        <w:t>Current nursing program policy stipulates that all information posted on social media platforms by both students and educators demonstrate professionalism. It also addresses the use of social media overall and prohibits educators from connecting with currently enrolled students on social media platforms.</w:t>
      </w:r>
      <w:r w:rsidR="00AC733F" w:rsidRPr="00792C62">
        <w:rPr>
          <w:sz w:val="20"/>
          <w:szCs w:val="20"/>
        </w:rPr>
        <w:t xml:space="preserve"> </w:t>
      </w:r>
      <w:r w:rsidRPr="00792C62">
        <w:rPr>
          <w:sz w:val="20"/>
          <w:szCs w:val="20"/>
        </w:rPr>
        <w:t>This stipulation presents a problem, because most social media platforms require that users are connected for communication to occur between those users.</w:t>
      </w:r>
      <w:r w:rsidR="00AC733F" w:rsidRPr="00792C62">
        <w:rPr>
          <w:sz w:val="20"/>
          <w:szCs w:val="20"/>
        </w:rPr>
        <w:t xml:space="preserve"> </w:t>
      </w:r>
      <w:r w:rsidRPr="00792C62">
        <w:rPr>
          <w:sz w:val="20"/>
          <w:szCs w:val="20"/>
        </w:rPr>
        <w:t>To ensure compliance with program policy, while also maintaining the privacy of the personal social media accounts of both the educators and the students, the faculty chose to utilize a private Facebook group. In this group, administrators can send potential members a link to join without requiring them to establish a connection between their personal accounts.</w:t>
      </w:r>
    </w:p>
    <w:p w14:paraId="4AE9914A" w14:textId="77777777" w:rsidR="0024174E" w:rsidRPr="00792C62" w:rsidRDefault="0024174E" w:rsidP="00FA75B1">
      <w:pPr>
        <w:contextualSpacing/>
        <w:mirrorIndents/>
        <w:jc w:val="both"/>
        <w:rPr>
          <w:sz w:val="20"/>
          <w:szCs w:val="20"/>
        </w:rPr>
      </w:pPr>
    </w:p>
    <w:p w14:paraId="60BB1412" w14:textId="2FFD2C0D" w:rsidR="00DA0E0D" w:rsidRDefault="00DA0E0D" w:rsidP="00FA75B1">
      <w:pPr>
        <w:contextualSpacing/>
        <w:mirrorIndents/>
        <w:jc w:val="both"/>
        <w:rPr>
          <w:sz w:val="20"/>
          <w:szCs w:val="20"/>
        </w:rPr>
      </w:pPr>
      <w:r w:rsidRPr="00792C62">
        <w:rPr>
          <w:sz w:val="20"/>
          <w:szCs w:val="20"/>
        </w:rPr>
        <w:t>To address other risks associated with the use of social media in the classroom, the faculty created detailed guidelines for participation and completion of assignments involving social media.</w:t>
      </w:r>
      <w:r w:rsidR="00AC733F" w:rsidRPr="00792C62">
        <w:rPr>
          <w:sz w:val="20"/>
          <w:szCs w:val="20"/>
        </w:rPr>
        <w:t xml:space="preserve"> </w:t>
      </w:r>
      <w:r w:rsidRPr="00792C62">
        <w:rPr>
          <w:sz w:val="20"/>
          <w:szCs w:val="20"/>
        </w:rPr>
        <w:t>Students were required to locate a current news story from a reputable source that impacts nursing, healthcare, or public health, and is related to policy and politics in healthcare.</w:t>
      </w:r>
      <w:r w:rsidR="00AC733F" w:rsidRPr="00792C62">
        <w:rPr>
          <w:sz w:val="20"/>
          <w:szCs w:val="20"/>
        </w:rPr>
        <w:t xml:space="preserve"> </w:t>
      </w:r>
      <w:r w:rsidRPr="00792C62">
        <w:rPr>
          <w:sz w:val="20"/>
          <w:szCs w:val="20"/>
        </w:rPr>
        <w:t>This news story was posted by the student in the private Facebook group prior to class, and the student was expected to be ready to present the issue to the class and lead a class discussion.</w:t>
      </w:r>
      <w:r w:rsidR="00AC733F" w:rsidRPr="00792C62">
        <w:rPr>
          <w:sz w:val="20"/>
          <w:szCs w:val="20"/>
        </w:rPr>
        <w:t xml:space="preserve"> </w:t>
      </w:r>
      <w:r w:rsidRPr="00792C62">
        <w:rPr>
          <w:sz w:val="20"/>
          <w:szCs w:val="20"/>
        </w:rPr>
        <w:t xml:space="preserve">The students’ peers were also permitted and encouraged to comment on the students’ posts within the group, provided </w:t>
      </w:r>
      <w:r w:rsidRPr="00792C62">
        <w:rPr>
          <w:sz w:val="20"/>
          <w:szCs w:val="20"/>
        </w:rPr>
        <w:lastRenderedPageBreak/>
        <w:t>they adhered to the expectations for professional communication stipulated in the social media policy. The educators maintained a high level of engagement by monitoring the posts submitted by students and by mode</w:t>
      </w:r>
      <w:r w:rsidR="0024174E">
        <w:rPr>
          <w:sz w:val="20"/>
          <w:szCs w:val="20"/>
        </w:rPr>
        <w:t>rating the in-class discussion.</w:t>
      </w:r>
    </w:p>
    <w:p w14:paraId="1E8FB3CF" w14:textId="77777777" w:rsidR="0024174E" w:rsidRPr="00792C62" w:rsidRDefault="0024174E" w:rsidP="00FA75B1">
      <w:pPr>
        <w:contextualSpacing/>
        <w:mirrorIndents/>
        <w:jc w:val="both"/>
        <w:rPr>
          <w:sz w:val="20"/>
          <w:szCs w:val="20"/>
        </w:rPr>
      </w:pPr>
    </w:p>
    <w:p w14:paraId="3C6EFC8E" w14:textId="402EB386" w:rsidR="00DA0E0D" w:rsidRDefault="00DA0E0D" w:rsidP="00FA75B1">
      <w:pPr>
        <w:contextualSpacing/>
        <w:mirrorIndents/>
        <w:jc w:val="both"/>
        <w:rPr>
          <w:sz w:val="20"/>
          <w:szCs w:val="20"/>
        </w:rPr>
      </w:pPr>
      <w:r w:rsidRPr="00792C62">
        <w:rPr>
          <w:sz w:val="20"/>
          <w:szCs w:val="20"/>
        </w:rPr>
        <w:t>An additional measure taken to ensure professionalism and adherence to program policy was the inclusion of an additional faculty member to act as moderator and co-administrator of the Facebook group. This additional faculty member was not affiliated with the course and acted as a check and balance to ensure that course and program policies were followed by all involved.</w:t>
      </w:r>
      <w:r w:rsidR="00AC733F" w:rsidRPr="00792C62">
        <w:rPr>
          <w:sz w:val="20"/>
          <w:szCs w:val="20"/>
        </w:rPr>
        <w:t xml:space="preserve"> </w:t>
      </w:r>
      <w:r w:rsidRPr="00792C62">
        <w:rPr>
          <w:sz w:val="20"/>
          <w:szCs w:val="20"/>
        </w:rPr>
        <w:t>All faculty members had the ability to remove posts or comments if they did not adhere to the established standards for the us</w:t>
      </w:r>
      <w:r w:rsidR="0024174E">
        <w:rPr>
          <w:sz w:val="20"/>
          <w:szCs w:val="20"/>
        </w:rPr>
        <w:t>e of social media in the course.</w:t>
      </w:r>
    </w:p>
    <w:p w14:paraId="5AA9F584" w14:textId="77777777" w:rsidR="0024174E" w:rsidRPr="00792C62" w:rsidRDefault="0024174E" w:rsidP="00FA75B1">
      <w:pPr>
        <w:contextualSpacing/>
        <w:mirrorIndents/>
        <w:jc w:val="both"/>
        <w:rPr>
          <w:sz w:val="20"/>
          <w:szCs w:val="20"/>
        </w:rPr>
      </w:pPr>
    </w:p>
    <w:p w14:paraId="08DBAFE7" w14:textId="77777777" w:rsidR="00DA0E0D" w:rsidRPr="00792C62" w:rsidRDefault="00DA0E0D" w:rsidP="00FA75B1">
      <w:pPr>
        <w:contextualSpacing/>
        <w:mirrorIndents/>
        <w:jc w:val="both"/>
        <w:rPr>
          <w:sz w:val="20"/>
          <w:szCs w:val="20"/>
        </w:rPr>
      </w:pPr>
      <w:r w:rsidRPr="00792C62">
        <w:rPr>
          <w:sz w:val="20"/>
          <w:szCs w:val="20"/>
        </w:rPr>
        <w:t>Measures were also taken to maximize the benefits of social media in meeting course objectives.</w:t>
      </w:r>
      <w:r w:rsidR="00AC733F" w:rsidRPr="00792C62">
        <w:rPr>
          <w:sz w:val="20"/>
          <w:szCs w:val="20"/>
        </w:rPr>
        <w:t xml:space="preserve"> </w:t>
      </w:r>
      <w:r w:rsidRPr="00792C62">
        <w:rPr>
          <w:sz w:val="20"/>
          <w:szCs w:val="20"/>
        </w:rPr>
        <w:t>Students were encouraged to post information that was relevant to the course objectives at any time, not just when associated with a course assignment.</w:t>
      </w:r>
      <w:r w:rsidR="00AC733F" w:rsidRPr="00792C62">
        <w:rPr>
          <w:sz w:val="20"/>
          <w:szCs w:val="20"/>
        </w:rPr>
        <w:t xml:space="preserve"> </w:t>
      </w:r>
      <w:r w:rsidRPr="00792C62">
        <w:rPr>
          <w:sz w:val="20"/>
          <w:szCs w:val="20"/>
        </w:rPr>
        <w:t>Discussion was encouraged by all, both during in-person course meetings and through comments on posts, to aid in development of critical thinking regarding real-world issues.</w:t>
      </w:r>
      <w:r w:rsidR="00AC733F" w:rsidRPr="00792C62">
        <w:rPr>
          <w:sz w:val="20"/>
          <w:szCs w:val="20"/>
        </w:rPr>
        <w:t xml:space="preserve"> </w:t>
      </w:r>
      <w:r w:rsidRPr="00792C62">
        <w:rPr>
          <w:sz w:val="20"/>
          <w:szCs w:val="20"/>
        </w:rPr>
        <w:t>Additionally, students were encouraged to remain in the group and continue to participate in discussions after they graduated.</w:t>
      </w:r>
      <w:r w:rsidR="00AC733F" w:rsidRPr="00792C62">
        <w:rPr>
          <w:sz w:val="20"/>
          <w:szCs w:val="20"/>
        </w:rPr>
        <w:t xml:space="preserve"> </w:t>
      </w:r>
      <w:r w:rsidRPr="00792C62">
        <w:rPr>
          <w:sz w:val="20"/>
          <w:szCs w:val="20"/>
        </w:rPr>
        <w:t>This allows for current students to learn from the perspectives of former students who are currently practicing in the nursing field. The same expectations for professionalism apply to former students, who could be removed from the group by an administrator if these standards are not upheld.</w:t>
      </w:r>
      <w:r w:rsidR="00AC733F" w:rsidRPr="00792C62">
        <w:rPr>
          <w:sz w:val="20"/>
          <w:szCs w:val="20"/>
        </w:rPr>
        <w:t xml:space="preserve"> </w:t>
      </w:r>
    </w:p>
    <w:p w14:paraId="6EF7DC00" w14:textId="77777777" w:rsidR="00DA0E0D" w:rsidRPr="00792C62" w:rsidRDefault="00DA0E0D" w:rsidP="00FA75B1">
      <w:pPr>
        <w:contextualSpacing/>
        <w:mirrorIndents/>
        <w:jc w:val="both"/>
        <w:rPr>
          <w:b/>
          <w:bCs/>
          <w:sz w:val="20"/>
          <w:szCs w:val="20"/>
        </w:rPr>
      </w:pPr>
    </w:p>
    <w:p w14:paraId="35BFD6D9" w14:textId="77777777" w:rsidR="00DA0E0D" w:rsidRPr="00792C62" w:rsidRDefault="00DA0E0D" w:rsidP="00FA75B1">
      <w:pPr>
        <w:contextualSpacing/>
        <w:mirrorIndents/>
        <w:jc w:val="both"/>
        <w:rPr>
          <w:b/>
          <w:bCs/>
          <w:sz w:val="22"/>
          <w:szCs w:val="22"/>
        </w:rPr>
      </w:pPr>
      <w:r w:rsidRPr="00792C62">
        <w:rPr>
          <w:b/>
          <w:bCs/>
          <w:sz w:val="22"/>
          <w:szCs w:val="22"/>
        </w:rPr>
        <w:t>Impact of Social Media in the Classroom</w:t>
      </w:r>
    </w:p>
    <w:p w14:paraId="1BA21D93" w14:textId="77777777" w:rsidR="00DA0E0D" w:rsidRPr="00792C62" w:rsidRDefault="00DA0E0D" w:rsidP="00FA75B1">
      <w:pPr>
        <w:contextualSpacing/>
        <w:mirrorIndents/>
        <w:jc w:val="both"/>
        <w:rPr>
          <w:sz w:val="20"/>
          <w:szCs w:val="20"/>
        </w:rPr>
      </w:pPr>
    </w:p>
    <w:p w14:paraId="22E9029C" w14:textId="7BEDEF32" w:rsidR="00DA0E0D" w:rsidRDefault="00DA0E0D" w:rsidP="00FA75B1">
      <w:pPr>
        <w:contextualSpacing/>
        <w:mirrorIndents/>
        <w:jc w:val="both"/>
        <w:rPr>
          <w:sz w:val="20"/>
          <w:szCs w:val="20"/>
        </w:rPr>
      </w:pPr>
      <w:r w:rsidRPr="00792C62">
        <w:rPr>
          <w:sz w:val="20"/>
          <w:szCs w:val="20"/>
        </w:rPr>
        <w:t>Feedback received from students both during and at the end of the course indicated a definite benefit from the use of social media in the classroom. By the end of the course, students were much more likely to indicate an increased interest in affecting health policy compared to their feelings at the beginning of the course.</w:t>
      </w:r>
      <w:r w:rsidR="00AC733F" w:rsidRPr="00792C62">
        <w:rPr>
          <w:sz w:val="20"/>
          <w:szCs w:val="20"/>
        </w:rPr>
        <w:t xml:space="preserve"> </w:t>
      </w:r>
      <w:r w:rsidRPr="00792C62">
        <w:rPr>
          <w:sz w:val="20"/>
          <w:szCs w:val="20"/>
        </w:rPr>
        <w:t>They were also more likely to report feeling empowered to advocate for their patients through policy.</w:t>
      </w:r>
      <w:r w:rsidR="00AC733F" w:rsidRPr="00792C62">
        <w:rPr>
          <w:sz w:val="20"/>
          <w:szCs w:val="20"/>
        </w:rPr>
        <w:t xml:space="preserve"> </w:t>
      </w:r>
      <w:r w:rsidRPr="00792C62">
        <w:rPr>
          <w:sz w:val="20"/>
          <w:szCs w:val="20"/>
        </w:rPr>
        <w:t>Students were more engaged in peer-led discussion of current events pertaining to course topics than they were in didactic lecture about the same topics.</w:t>
      </w:r>
      <w:r w:rsidR="00AC733F" w:rsidRPr="00792C62">
        <w:rPr>
          <w:sz w:val="20"/>
          <w:szCs w:val="20"/>
        </w:rPr>
        <w:t xml:space="preserve"> </w:t>
      </w:r>
      <w:r w:rsidRPr="00792C62">
        <w:rPr>
          <w:sz w:val="20"/>
          <w:szCs w:val="20"/>
        </w:rPr>
        <w:t>Students actively sought out news stories about topics they were passionate about and were then able to challenge each other to think more deeply about the course topics and their impact on health and healthcare.</w:t>
      </w:r>
      <w:r w:rsidR="00AC733F" w:rsidRPr="00792C62">
        <w:rPr>
          <w:sz w:val="20"/>
          <w:szCs w:val="20"/>
        </w:rPr>
        <w:t xml:space="preserve"> </w:t>
      </w:r>
      <w:r w:rsidRPr="00792C62">
        <w:rPr>
          <w:sz w:val="20"/>
          <w:szCs w:val="20"/>
        </w:rPr>
        <w:t>Perhaps the most interesting and exciting indicator of the impact of social media in this course was the continued involvement of former students in the group.</w:t>
      </w:r>
      <w:r w:rsidR="00AC733F" w:rsidRPr="00792C62">
        <w:rPr>
          <w:sz w:val="20"/>
          <w:szCs w:val="20"/>
        </w:rPr>
        <w:t xml:space="preserve"> </w:t>
      </w:r>
      <w:r w:rsidRPr="00792C62">
        <w:rPr>
          <w:sz w:val="20"/>
          <w:szCs w:val="20"/>
        </w:rPr>
        <w:t xml:space="preserve">Many former students chose to remain in the group, and a portion of those continue to interact by commenting and posting material relevant to the course objectives. </w:t>
      </w:r>
    </w:p>
    <w:p w14:paraId="71FE4347" w14:textId="77777777" w:rsidR="0024174E" w:rsidRPr="0024174E" w:rsidRDefault="0024174E" w:rsidP="00FA75B1">
      <w:pPr>
        <w:contextualSpacing/>
        <w:mirrorIndents/>
        <w:jc w:val="both"/>
        <w:rPr>
          <w:sz w:val="20"/>
          <w:szCs w:val="20"/>
        </w:rPr>
      </w:pPr>
    </w:p>
    <w:p w14:paraId="6015ED64" w14:textId="77777777" w:rsidR="00DA0E0D" w:rsidRPr="00792C62" w:rsidRDefault="00DA0E0D" w:rsidP="00FA75B1">
      <w:pPr>
        <w:contextualSpacing/>
        <w:mirrorIndents/>
        <w:jc w:val="both"/>
        <w:rPr>
          <w:b/>
          <w:bCs/>
          <w:sz w:val="22"/>
          <w:szCs w:val="22"/>
        </w:rPr>
      </w:pPr>
      <w:r w:rsidRPr="00792C62">
        <w:rPr>
          <w:b/>
          <w:bCs/>
          <w:sz w:val="22"/>
          <w:szCs w:val="22"/>
        </w:rPr>
        <w:t>Limitations and Future Direction</w:t>
      </w:r>
    </w:p>
    <w:p w14:paraId="4441038C" w14:textId="77777777" w:rsidR="00DA0E0D" w:rsidRPr="00792C62" w:rsidRDefault="00DA0E0D" w:rsidP="00FA75B1">
      <w:pPr>
        <w:contextualSpacing/>
        <w:mirrorIndents/>
        <w:jc w:val="both"/>
        <w:rPr>
          <w:sz w:val="20"/>
          <w:szCs w:val="20"/>
        </w:rPr>
      </w:pPr>
    </w:p>
    <w:p w14:paraId="504896E5" w14:textId="41E61F2A" w:rsidR="00DA0E0D" w:rsidRDefault="00DA0E0D" w:rsidP="00FA75B1">
      <w:pPr>
        <w:contextualSpacing/>
        <w:mirrorIndents/>
        <w:jc w:val="both"/>
        <w:rPr>
          <w:sz w:val="20"/>
          <w:szCs w:val="20"/>
        </w:rPr>
      </w:pPr>
      <w:r w:rsidRPr="00792C62">
        <w:rPr>
          <w:sz w:val="20"/>
          <w:szCs w:val="20"/>
        </w:rPr>
        <w:t>The implementation of social media assignments in a nursing course has been a learning experience for the faculty.</w:t>
      </w:r>
      <w:r w:rsidR="00AC733F" w:rsidRPr="00792C62">
        <w:rPr>
          <w:sz w:val="20"/>
          <w:szCs w:val="20"/>
        </w:rPr>
        <w:t xml:space="preserve"> </w:t>
      </w:r>
      <w:r w:rsidRPr="00792C62">
        <w:rPr>
          <w:sz w:val="20"/>
          <w:szCs w:val="20"/>
        </w:rPr>
        <w:t>One limitation has been the breadth of topics that might be discussed in a single course meeting.</w:t>
      </w:r>
      <w:r w:rsidR="00AC733F" w:rsidRPr="00792C62">
        <w:rPr>
          <w:sz w:val="20"/>
          <w:szCs w:val="20"/>
        </w:rPr>
        <w:t xml:space="preserve"> </w:t>
      </w:r>
      <w:r w:rsidRPr="00792C62">
        <w:rPr>
          <w:sz w:val="20"/>
          <w:szCs w:val="20"/>
        </w:rPr>
        <w:t>Facebook groups allow for the organization of posts into units, which allows the group administrators to cluster similar posts together, resulting in a more cohesive discussion. Another related limitation is the possibility that all course topics will not be covered when students are permitted to select the topics of their posts without specific weekly topics.</w:t>
      </w:r>
      <w:r w:rsidR="00AC733F" w:rsidRPr="00792C62">
        <w:rPr>
          <w:sz w:val="20"/>
          <w:szCs w:val="20"/>
        </w:rPr>
        <w:t xml:space="preserve"> </w:t>
      </w:r>
      <w:r w:rsidRPr="00792C62">
        <w:rPr>
          <w:sz w:val="20"/>
          <w:szCs w:val="20"/>
        </w:rPr>
        <w:t>This limitation could be addressed in a variety of ways.</w:t>
      </w:r>
      <w:r w:rsidR="00AC733F" w:rsidRPr="00792C62">
        <w:rPr>
          <w:sz w:val="20"/>
          <w:szCs w:val="20"/>
        </w:rPr>
        <w:t xml:space="preserve"> </w:t>
      </w:r>
      <w:r w:rsidRPr="00792C62">
        <w:rPr>
          <w:sz w:val="20"/>
          <w:szCs w:val="20"/>
        </w:rPr>
        <w:t>Future assignments could include a set topic for each week to ensure coverage of each course topic.</w:t>
      </w:r>
      <w:r w:rsidR="00AC733F" w:rsidRPr="00792C62">
        <w:rPr>
          <w:sz w:val="20"/>
          <w:szCs w:val="20"/>
        </w:rPr>
        <w:t xml:space="preserve"> </w:t>
      </w:r>
      <w:r w:rsidRPr="00792C62">
        <w:rPr>
          <w:sz w:val="20"/>
          <w:szCs w:val="20"/>
        </w:rPr>
        <w:t>Additionally, the educators could post current news stories that address topics not covered by the student-led discussions.</w:t>
      </w:r>
    </w:p>
    <w:p w14:paraId="34465631" w14:textId="77777777" w:rsidR="0024174E" w:rsidRPr="00792C62" w:rsidRDefault="0024174E" w:rsidP="00FA75B1">
      <w:pPr>
        <w:contextualSpacing/>
        <w:mirrorIndents/>
        <w:jc w:val="both"/>
        <w:rPr>
          <w:sz w:val="20"/>
          <w:szCs w:val="20"/>
        </w:rPr>
      </w:pPr>
    </w:p>
    <w:p w14:paraId="0BD1B699" w14:textId="77777777" w:rsidR="00DA0E0D" w:rsidRPr="00792C62" w:rsidRDefault="00DA0E0D" w:rsidP="00FA75B1">
      <w:pPr>
        <w:contextualSpacing/>
        <w:mirrorIndents/>
        <w:jc w:val="both"/>
        <w:rPr>
          <w:b/>
          <w:bCs/>
          <w:sz w:val="22"/>
          <w:szCs w:val="22"/>
        </w:rPr>
      </w:pPr>
      <w:r w:rsidRPr="00792C62">
        <w:rPr>
          <w:b/>
          <w:bCs/>
          <w:sz w:val="22"/>
          <w:szCs w:val="22"/>
        </w:rPr>
        <w:t>Discussion</w:t>
      </w:r>
    </w:p>
    <w:p w14:paraId="0756B22D" w14:textId="77777777" w:rsidR="00DA0E0D" w:rsidRPr="00792C62" w:rsidRDefault="00DA0E0D" w:rsidP="00FA75B1">
      <w:pPr>
        <w:contextualSpacing/>
        <w:mirrorIndents/>
        <w:jc w:val="both"/>
        <w:rPr>
          <w:sz w:val="20"/>
          <w:szCs w:val="20"/>
        </w:rPr>
      </w:pPr>
    </w:p>
    <w:p w14:paraId="23FE0A5E" w14:textId="3C8F3F20" w:rsidR="00DA0E0D" w:rsidRDefault="00DA0E0D" w:rsidP="00FA75B1">
      <w:pPr>
        <w:contextualSpacing/>
        <w:mirrorIndents/>
        <w:jc w:val="both"/>
        <w:rPr>
          <w:sz w:val="20"/>
          <w:szCs w:val="20"/>
        </w:rPr>
      </w:pPr>
      <w:r w:rsidRPr="00792C62">
        <w:rPr>
          <w:sz w:val="20"/>
          <w:szCs w:val="20"/>
        </w:rPr>
        <w:t>Most students report low levels of empowerment regarding their ability to advocate for change in policy at the outset of a policy and politics course. There was an observed increase in the level of interest and empowerment following participation in class discussions based on social media assignments.</w:t>
      </w:r>
      <w:r w:rsidR="00AC733F" w:rsidRPr="00792C62">
        <w:rPr>
          <w:sz w:val="20"/>
          <w:szCs w:val="20"/>
        </w:rPr>
        <w:t xml:space="preserve"> </w:t>
      </w:r>
      <w:r w:rsidRPr="00792C62">
        <w:rPr>
          <w:sz w:val="20"/>
          <w:szCs w:val="20"/>
        </w:rPr>
        <w:t>Future directions should include research to evaluate how social media affects the students’ views of advocacy in policy and politics from the beginning to the end of the course.</w:t>
      </w:r>
      <w:r w:rsidR="00AC733F" w:rsidRPr="00792C62">
        <w:rPr>
          <w:sz w:val="20"/>
          <w:szCs w:val="20"/>
        </w:rPr>
        <w:t xml:space="preserve"> </w:t>
      </w:r>
      <w:r w:rsidRPr="00792C62">
        <w:rPr>
          <w:sz w:val="20"/>
          <w:szCs w:val="20"/>
        </w:rPr>
        <w:t>Results of this research could be used to support the continued use of innovations like social media to enhance student en</w:t>
      </w:r>
      <w:r w:rsidR="00207480">
        <w:rPr>
          <w:sz w:val="20"/>
          <w:szCs w:val="20"/>
        </w:rPr>
        <w:t>gagement and critical thinking.</w:t>
      </w:r>
    </w:p>
    <w:p w14:paraId="5E75859D" w14:textId="5D93D3D1" w:rsidR="00207480" w:rsidRDefault="00207480" w:rsidP="00FA75B1">
      <w:pPr>
        <w:contextualSpacing/>
        <w:mirrorIndents/>
        <w:jc w:val="both"/>
        <w:rPr>
          <w:sz w:val="20"/>
          <w:szCs w:val="20"/>
        </w:rPr>
      </w:pPr>
    </w:p>
    <w:p w14:paraId="0B31D577" w14:textId="004BF889" w:rsidR="00207480" w:rsidRPr="00973C9F" w:rsidRDefault="00207480" w:rsidP="00FA75B1">
      <w:pPr>
        <w:contextualSpacing/>
        <w:mirrorIndents/>
        <w:jc w:val="both"/>
        <w:rPr>
          <w:b/>
          <w:sz w:val="22"/>
          <w:szCs w:val="22"/>
        </w:rPr>
      </w:pPr>
      <w:r w:rsidRPr="00973C9F">
        <w:rPr>
          <w:b/>
          <w:sz w:val="22"/>
          <w:szCs w:val="22"/>
        </w:rPr>
        <w:t>Acknowledgement</w:t>
      </w:r>
    </w:p>
    <w:p w14:paraId="4D2F5F14" w14:textId="2D5F6253" w:rsidR="00207480" w:rsidRDefault="00207480" w:rsidP="00FA75B1">
      <w:pPr>
        <w:contextualSpacing/>
        <w:mirrorIndents/>
        <w:jc w:val="both"/>
        <w:rPr>
          <w:sz w:val="20"/>
          <w:szCs w:val="20"/>
        </w:rPr>
      </w:pPr>
    </w:p>
    <w:p w14:paraId="3F4BDEBF" w14:textId="2014081C" w:rsidR="00207480" w:rsidRDefault="00207480" w:rsidP="00FA75B1">
      <w:pPr>
        <w:contextualSpacing/>
        <w:mirrorIndents/>
        <w:jc w:val="both"/>
        <w:rPr>
          <w:sz w:val="20"/>
          <w:szCs w:val="20"/>
        </w:rPr>
      </w:pPr>
      <w:r w:rsidRPr="00207480">
        <w:rPr>
          <w:sz w:val="20"/>
          <w:szCs w:val="20"/>
        </w:rPr>
        <w:t>The authors have no known conflict of interest to disclose.</w:t>
      </w:r>
    </w:p>
    <w:p w14:paraId="3B87E15B" w14:textId="77777777" w:rsidR="00255185" w:rsidRPr="00792C62" w:rsidRDefault="00255185" w:rsidP="00FA75B1">
      <w:pPr>
        <w:contextualSpacing/>
        <w:mirrorIndents/>
        <w:jc w:val="both"/>
        <w:rPr>
          <w:sz w:val="20"/>
          <w:szCs w:val="20"/>
        </w:rPr>
      </w:pPr>
    </w:p>
    <w:p w14:paraId="3639CC05" w14:textId="64B9AF40" w:rsidR="00DA0E0D" w:rsidRDefault="00DA0E0D" w:rsidP="0022613B">
      <w:pPr>
        <w:contextualSpacing/>
        <w:mirrorIndents/>
        <w:jc w:val="center"/>
        <w:rPr>
          <w:b/>
          <w:sz w:val="22"/>
          <w:szCs w:val="22"/>
        </w:rPr>
      </w:pPr>
      <w:r w:rsidRPr="0022613B">
        <w:rPr>
          <w:b/>
          <w:sz w:val="22"/>
          <w:szCs w:val="22"/>
        </w:rPr>
        <w:lastRenderedPageBreak/>
        <w:t>References</w:t>
      </w:r>
    </w:p>
    <w:p w14:paraId="42851180" w14:textId="77777777" w:rsidR="009F621B" w:rsidRPr="00DF050B" w:rsidRDefault="009F621B" w:rsidP="009F621B">
      <w:pPr>
        <w:contextualSpacing/>
        <w:mirrorIndents/>
        <w:rPr>
          <w:sz w:val="20"/>
          <w:szCs w:val="20"/>
        </w:rPr>
      </w:pPr>
    </w:p>
    <w:p w14:paraId="7CCA186D" w14:textId="77777777" w:rsidR="00147DD9" w:rsidRPr="000D5CD0" w:rsidRDefault="007D49D1" w:rsidP="000D5CD0">
      <w:pPr>
        <w:pStyle w:val="ListParagraph"/>
        <w:numPr>
          <w:ilvl w:val="0"/>
          <w:numId w:val="14"/>
        </w:numPr>
        <w:spacing w:after="0" w:line="240" w:lineRule="auto"/>
        <w:mirrorIndents/>
        <w:jc w:val="both"/>
        <w:rPr>
          <w:sz w:val="20"/>
          <w:szCs w:val="20"/>
        </w:rPr>
      </w:pPr>
      <w:hyperlink r:id="rId7" w:history="1">
        <w:r w:rsidR="00147DD9" w:rsidRPr="000D5CD0">
          <w:rPr>
            <w:rStyle w:val="Hyperlink"/>
            <w:rFonts w:ascii="Times New Roman" w:eastAsiaTheme="majorEastAsia" w:hAnsi="Times New Roman" w:cs="Times New Roman"/>
            <w:sz w:val="20"/>
            <w:szCs w:val="20"/>
            <w:u w:val="none"/>
          </w:rPr>
          <w:t>Perrin A, Anderson M (2020) Share of U.S. adults using social media, including Facebook, is mostly unchanged since 2018.</w:t>
        </w:r>
      </w:hyperlink>
      <w:r w:rsidR="00147DD9" w:rsidRPr="000D5CD0">
        <w:rPr>
          <w:sz w:val="20"/>
          <w:szCs w:val="20"/>
        </w:rPr>
        <w:t xml:space="preserve"> </w:t>
      </w:r>
    </w:p>
    <w:p w14:paraId="70180388" w14:textId="77777777" w:rsidR="00147DD9" w:rsidRPr="00E81FBF" w:rsidRDefault="007D49D1" w:rsidP="000D5CD0">
      <w:pPr>
        <w:pStyle w:val="NormalWeb"/>
        <w:numPr>
          <w:ilvl w:val="0"/>
          <w:numId w:val="14"/>
        </w:numPr>
        <w:contextualSpacing/>
        <w:mirrorIndents/>
        <w:jc w:val="both"/>
        <w:rPr>
          <w:sz w:val="20"/>
          <w:szCs w:val="20"/>
        </w:rPr>
      </w:pPr>
      <w:hyperlink r:id="rId8" w:history="1">
        <w:proofErr w:type="spellStart"/>
        <w:r w:rsidR="00147DD9" w:rsidRPr="00E81FBF">
          <w:rPr>
            <w:rStyle w:val="Hyperlink"/>
            <w:sz w:val="20"/>
            <w:szCs w:val="20"/>
            <w:u w:val="none"/>
          </w:rPr>
          <w:t>Kouri</w:t>
        </w:r>
        <w:proofErr w:type="spellEnd"/>
        <w:r w:rsidR="00147DD9" w:rsidRPr="00E81FBF">
          <w:rPr>
            <w:rStyle w:val="Hyperlink"/>
            <w:sz w:val="20"/>
            <w:szCs w:val="20"/>
            <w:u w:val="none"/>
          </w:rPr>
          <w:t xml:space="preserve"> P, </w:t>
        </w:r>
        <w:proofErr w:type="spellStart"/>
        <w:r w:rsidR="00147DD9" w:rsidRPr="00E81FBF">
          <w:rPr>
            <w:rStyle w:val="Hyperlink"/>
            <w:sz w:val="20"/>
            <w:szCs w:val="20"/>
            <w:u w:val="none"/>
          </w:rPr>
          <w:t>Rissanen</w:t>
        </w:r>
        <w:proofErr w:type="spellEnd"/>
        <w:r w:rsidR="00147DD9" w:rsidRPr="00E81FBF">
          <w:rPr>
            <w:rStyle w:val="Hyperlink"/>
            <w:sz w:val="20"/>
            <w:szCs w:val="20"/>
            <w:u w:val="none"/>
          </w:rPr>
          <w:t xml:space="preserve"> MJ, Weber P, et al. (2017) Competencies in social media use in the area of health and healthcare. </w:t>
        </w:r>
        <w:r w:rsidR="00147DD9" w:rsidRPr="00E81FBF">
          <w:rPr>
            <w:rStyle w:val="Hyperlink"/>
            <w:iCs/>
            <w:sz w:val="20"/>
            <w:szCs w:val="20"/>
            <w:u w:val="none"/>
          </w:rPr>
          <w:t>Studies in Health Technology and Informatics</w:t>
        </w:r>
        <w:r w:rsidR="00147DD9" w:rsidRPr="00E81FBF">
          <w:rPr>
            <w:rStyle w:val="Hyperlink"/>
            <w:sz w:val="20"/>
            <w:szCs w:val="20"/>
            <w:u w:val="none"/>
          </w:rPr>
          <w:t> </w:t>
        </w:r>
        <w:r w:rsidR="00147DD9" w:rsidRPr="00E81FBF">
          <w:rPr>
            <w:rStyle w:val="Hyperlink"/>
            <w:iCs/>
            <w:sz w:val="20"/>
            <w:szCs w:val="20"/>
            <w:u w:val="none"/>
          </w:rPr>
          <w:t>232</w:t>
        </w:r>
        <w:r w:rsidR="00147DD9" w:rsidRPr="00E81FBF">
          <w:rPr>
            <w:rStyle w:val="Hyperlink"/>
            <w:sz w:val="20"/>
            <w:szCs w:val="20"/>
            <w:u w:val="none"/>
          </w:rPr>
          <w:t>: 183-193.</w:t>
        </w:r>
      </w:hyperlink>
    </w:p>
    <w:p w14:paraId="644C7503" w14:textId="77777777" w:rsidR="00147DD9" w:rsidRPr="00E81FBF" w:rsidRDefault="007D49D1" w:rsidP="000D5CD0">
      <w:pPr>
        <w:pStyle w:val="NormalWeb"/>
        <w:numPr>
          <w:ilvl w:val="0"/>
          <w:numId w:val="14"/>
        </w:numPr>
        <w:contextualSpacing/>
        <w:mirrorIndents/>
        <w:jc w:val="both"/>
        <w:rPr>
          <w:sz w:val="20"/>
          <w:szCs w:val="20"/>
        </w:rPr>
      </w:pPr>
      <w:hyperlink r:id="rId9" w:history="1">
        <w:r w:rsidR="00147DD9" w:rsidRPr="00E81FBF">
          <w:rPr>
            <w:rStyle w:val="Hyperlink"/>
            <w:sz w:val="20"/>
            <w:szCs w:val="20"/>
            <w:u w:val="none"/>
          </w:rPr>
          <w:t>O’Connor S (2017) Using social media to engage nurses in health policy development. </w:t>
        </w:r>
        <w:r w:rsidR="00147DD9" w:rsidRPr="00E81FBF">
          <w:rPr>
            <w:rStyle w:val="Hyperlink"/>
            <w:iCs/>
            <w:sz w:val="20"/>
            <w:szCs w:val="20"/>
            <w:u w:val="none"/>
          </w:rPr>
          <w:t>Journal of Nursing Management 25</w:t>
        </w:r>
        <w:r w:rsidR="00147DD9" w:rsidRPr="00E81FBF">
          <w:rPr>
            <w:rStyle w:val="Hyperlink"/>
            <w:sz w:val="20"/>
            <w:szCs w:val="20"/>
            <w:u w:val="none"/>
          </w:rPr>
          <w:t>: 632-639. </w:t>
        </w:r>
      </w:hyperlink>
    </w:p>
    <w:p w14:paraId="6431D0A0" w14:textId="05376C40" w:rsidR="00147DD9" w:rsidRPr="00E81FBF" w:rsidRDefault="007D49D1" w:rsidP="000D5CD0">
      <w:pPr>
        <w:pStyle w:val="NormalWeb"/>
        <w:numPr>
          <w:ilvl w:val="0"/>
          <w:numId w:val="14"/>
        </w:numPr>
        <w:contextualSpacing/>
        <w:mirrorIndents/>
        <w:jc w:val="both"/>
        <w:rPr>
          <w:sz w:val="20"/>
          <w:szCs w:val="20"/>
        </w:rPr>
      </w:pPr>
      <w:hyperlink r:id="rId10" w:history="1">
        <w:proofErr w:type="spellStart"/>
        <w:r w:rsidR="00147DD9" w:rsidRPr="00E81FBF">
          <w:rPr>
            <w:rStyle w:val="Hyperlink"/>
            <w:sz w:val="20"/>
            <w:szCs w:val="20"/>
            <w:u w:val="none"/>
          </w:rPr>
          <w:t>Oducado</w:t>
        </w:r>
        <w:proofErr w:type="spellEnd"/>
        <w:r w:rsidR="00147DD9" w:rsidRPr="00E81FBF">
          <w:rPr>
            <w:rStyle w:val="Hyperlink"/>
            <w:sz w:val="20"/>
            <w:szCs w:val="20"/>
            <w:u w:val="none"/>
          </w:rPr>
          <w:t xml:space="preserve"> R (2019) Gen z nursing students’ usage, perception and satisfaction with </w:t>
        </w:r>
        <w:r w:rsidR="00097907">
          <w:rPr>
            <w:rStyle w:val="Hyperlink"/>
            <w:sz w:val="20"/>
            <w:szCs w:val="20"/>
            <w:u w:val="none"/>
          </w:rPr>
          <w:t>F</w:t>
        </w:r>
        <w:r w:rsidR="00147DD9" w:rsidRPr="00E81FBF">
          <w:rPr>
            <w:rStyle w:val="Hyperlink"/>
            <w:sz w:val="20"/>
            <w:szCs w:val="20"/>
            <w:u w:val="none"/>
          </w:rPr>
          <w:t>acebook for educational for purposes: Tool for learning or distraction. </w:t>
        </w:r>
        <w:r w:rsidR="00147DD9" w:rsidRPr="00E81FBF">
          <w:rPr>
            <w:rStyle w:val="Hyperlink"/>
            <w:iCs/>
            <w:sz w:val="20"/>
            <w:szCs w:val="20"/>
            <w:u w:val="none"/>
          </w:rPr>
          <w:t>Indonesian Nursing Journal of Education and Clinic 4</w:t>
        </w:r>
        <w:r w:rsidR="00147DD9" w:rsidRPr="00E81FBF">
          <w:rPr>
            <w:rStyle w:val="Hyperlink"/>
            <w:sz w:val="20"/>
            <w:szCs w:val="20"/>
            <w:u w:val="none"/>
          </w:rPr>
          <w:t>: 79-89.</w:t>
        </w:r>
      </w:hyperlink>
    </w:p>
    <w:p w14:paraId="661D707A" w14:textId="26CD1360" w:rsidR="00147DD9" w:rsidRPr="00E81FBF" w:rsidRDefault="007D49D1" w:rsidP="000D5CD0">
      <w:pPr>
        <w:pStyle w:val="NormalWeb"/>
        <w:numPr>
          <w:ilvl w:val="0"/>
          <w:numId w:val="14"/>
        </w:numPr>
        <w:contextualSpacing/>
        <w:mirrorIndents/>
        <w:jc w:val="both"/>
        <w:rPr>
          <w:sz w:val="20"/>
          <w:szCs w:val="20"/>
        </w:rPr>
      </w:pPr>
      <w:hyperlink r:id="rId11" w:history="1">
        <w:r w:rsidR="00147DD9" w:rsidRPr="00E81FBF">
          <w:rPr>
            <w:rStyle w:val="Hyperlink"/>
            <w:sz w:val="20"/>
            <w:szCs w:val="20"/>
            <w:u w:val="none"/>
          </w:rPr>
          <w:t xml:space="preserve">Ramage C, </w:t>
        </w:r>
        <w:proofErr w:type="spellStart"/>
        <w:r w:rsidR="00147DD9" w:rsidRPr="00E81FBF">
          <w:rPr>
            <w:rStyle w:val="Hyperlink"/>
            <w:sz w:val="20"/>
            <w:szCs w:val="20"/>
            <w:u w:val="none"/>
          </w:rPr>
          <w:t>Moorley</w:t>
        </w:r>
        <w:proofErr w:type="spellEnd"/>
        <w:r w:rsidR="00147DD9" w:rsidRPr="00E81FBF">
          <w:rPr>
            <w:rStyle w:val="Hyperlink"/>
            <w:sz w:val="20"/>
            <w:szCs w:val="20"/>
            <w:u w:val="none"/>
          </w:rPr>
          <w:t xml:space="preserve"> C (2019) A narrative synthesis on healthcare students use and</w:t>
        </w:r>
        <w:r w:rsidR="00147DD9" w:rsidRPr="00E81FBF">
          <w:rPr>
            <w:rStyle w:val="Hyperlink"/>
            <w:sz w:val="20"/>
            <w:szCs w:val="20"/>
            <w:u w:val="none"/>
          </w:rPr>
          <w:t xml:space="preserve"> </w:t>
        </w:r>
        <w:r w:rsidR="00147DD9" w:rsidRPr="00E81FBF">
          <w:rPr>
            <w:rStyle w:val="Hyperlink"/>
            <w:sz w:val="20"/>
            <w:szCs w:val="20"/>
            <w:u w:val="none"/>
          </w:rPr>
          <w:t>understanding of social media: Implications for practice. </w:t>
        </w:r>
        <w:r w:rsidR="00147DD9" w:rsidRPr="00E81FBF">
          <w:rPr>
            <w:rStyle w:val="Hyperlink"/>
            <w:iCs/>
            <w:sz w:val="20"/>
            <w:szCs w:val="20"/>
            <w:u w:val="none"/>
          </w:rPr>
          <w:t>Nurse Education Today 77</w:t>
        </w:r>
        <w:r w:rsidR="00147DD9" w:rsidRPr="00E81FBF">
          <w:rPr>
            <w:rStyle w:val="Hyperlink"/>
            <w:sz w:val="20"/>
            <w:szCs w:val="20"/>
            <w:u w:val="none"/>
          </w:rPr>
          <w:t>: 40-52.</w:t>
        </w:r>
      </w:hyperlink>
      <w:r w:rsidR="00147DD9" w:rsidRPr="00E81FBF">
        <w:rPr>
          <w:sz w:val="20"/>
          <w:szCs w:val="20"/>
        </w:rPr>
        <w:t>  </w:t>
      </w:r>
    </w:p>
    <w:p w14:paraId="1270D6CF" w14:textId="77777777" w:rsidR="00147DD9" w:rsidRPr="00E81FBF" w:rsidRDefault="007D49D1" w:rsidP="000D5CD0">
      <w:pPr>
        <w:pStyle w:val="paragraph0"/>
        <w:numPr>
          <w:ilvl w:val="0"/>
          <w:numId w:val="14"/>
        </w:numPr>
        <w:spacing w:before="0" w:beforeAutospacing="0" w:after="0" w:afterAutospacing="0"/>
        <w:contextualSpacing/>
        <w:mirrorIndents/>
        <w:jc w:val="both"/>
        <w:textAlignment w:val="baseline"/>
        <w:rPr>
          <w:sz w:val="20"/>
          <w:szCs w:val="20"/>
        </w:rPr>
      </w:pPr>
      <w:hyperlink r:id="rId12" w:history="1">
        <w:r w:rsidR="00147DD9" w:rsidRPr="00E81FBF">
          <w:rPr>
            <w:rStyle w:val="Hyperlink"/>
            <w:sz w:val="20"/>
            <w:szCs w:val="20"/>
            <w:u w:val="none"/>
          </w:rPr>
          <w:t>Higginson R (2017) Meeting modern student’s needs: The use of social media in nurse education. </w:t>
        </w:r>
        <w:r w:rsidR="00147DD9" w:rsidRPr="00E81FBF">
          <w:rPr>
            <w:rStyle w:val="Hyperlink"/>
            <w:iCs/>
            <w:sz w:val="20"/>
            <w:szCs w:val="20"/>
            <w:u w:val="none"/>
          </w:rPr>
          <w:t>British Journal of Nursing</w:t>
        </w:r>
        <w:r w:rsidR="00147DD9" w:rsidRPr="00E81FBF">
          <w:rPr>
            <w:rStyle w:val="Hyperlink"/>
            <w:sz w:val="20"/>
            <w:szCs w:val="20"/>
            <w:u w:val="none"/>
          </w:rPr>
          <w:t xml:space="preserve"> </w:t>
        </w:r>
        <w:r w:rsidR="00147DD9" w:rsidRPr="00E81FBF">
          <w:rPr>
            <w:rStyle w:val="Hyperlink"/>
            <w:iCs/>
            <w:sz w:val="20"/>
            <w:szCs w:val="20"/>
            <w:u w:val="none"/>
          </w:rPr>
          <w:t>26</w:t>
        </w:r>
        <w:r w:rsidR="00147DD9" w:rsidRPr="00E81FBF">
          <w:rPr>
            <w:rStyle w:val="Hyperlink"/>
            <w:sz w:val="20"/>
            <w:szCs w:val="20"/>
            <w:u w:val="none"/>
          </w:rPr>
          <w:t xml:space="preserve">: 830-831. </w:t>
        </w:r>
      </w:hyperlink>
      <w:r w:rsidR="00147DD9" w:rsidRPr="00E81FBF">
        <w:rPr>
          <w:sz w:val="20"/>
          <w:szCs w:val="20"/>
        </w:rPr>
        <w:t xml:space="preserve"> </w:t>
      </w:r>
    </w:p>
    <w:p w14:paraId="0DED788D" w14:textId="77777777" w:rsidR="00147DD9" w:rsidRPr="00E81FBF" w:rsidRDefault="008113E4" w:rsidP="000D5CD0">
      <w:pPr>
        <w:pStyle w:val="NormalWeb"/>
        <w:numPr>
          <w:ilvl w:val="0"/>
          <w:numId w:val="14"/>
        </w:numPr>
        <w:contextualSpacing/>
        <w:mirrorIndents/>
        <w:jc w:val="both"/>
        <w:rPr>
          <w:sz w:val="20"/>
          <w:szCs w:val="20"/>
        </w:rPr>
      </w:pPr>
      <w:hyperlink r:id="rId13" w:history="1">
        <w:proofErr w:type="spellStart"/>
        <w:r w:rsidR="00147DD9" w:rsidRPr="00E81FBF">
          <w:rPr>
            <w:rStyle w:val="Hyperlink"/>
            <w:sz w:val="20"/>
            <w:szCs w:val="20"/>
            <w:u w:val="none"/>
          </w:rPr>
          <w:t>Kakushi</w:t>
        </w:r>
        <w:proofErr w:type="spellEnd"/>
        <w:r w:rsidR="00147DD9" w:rsidRPr="00E81FBF">
          <w:rPr>
            <w:rStyle w:val="Hyperlink"/>
            <w:sz w:val="20"/>
            <w:szCs w:val="20"/>
            <w:u w:val="none"/>
          </w:rPr>
          <w:t xml:space="preserve"> L, Evora Y (2016) Social networkin</w:t>
        </w:r>
        <w:r w:rsidR="00147DD9" w:rsidRPr="00E81FBF">
          <w:rPr>
            <w:rStyle w:val="Hyperlink"/>
            <w:sz w:val="20"/>
            <w:szCs w:val="20"/>
            <w:u w:val="none"/>
          </w:rPr>
          <w:t>g</w:t>
        </w:r>
        <w:r w:rsidR="00147DD9" w:rsidRPr="00E81FBF">
          <w:rPr>
            <w:rStyle w:val="Hyperlink"/>
            <w:sz w:val="20"/>
            <w:szCs w:val="20"/>
            <w:u w:val="none"/>
          </w:rPr>
          <w:t xml:space="preserve"> in nursing education: Integrative literature</w:t>
        </w:r>
      </w:hyperlink>
      <w:r w:rsidR="00147DD9" w:rsidRPr="00E81FBF">
        <w:rPr>
          <w:sz w:val="20"/>
          <w:szCs w:val="20"/>
        </w:rPr>
        <w:t xml:space="preserve"> </w:t>
      </w:r>
      <w:hyperlink r:id="rId14" w:history="1">
        <w:r w:rsidR="00147DD9" w:rsidRPr="00E81FBF">
          <w:rPr>
            <w:rStyle w:val="Hyperlink"/>
            <w:sz w:val="20"/>
            <w:szCs w:val="20"/>
            <w:u w:val="none"/>
          </w:rPr>
          <w:t>review.</w:t>
        </w:r>
        <w:r w:rsidR="00147DD9" w:rsidRPr="00E81FBF">
          <w:rPr>
            <w:rStyle w:val="Hyperlink"/>
            <w:iCs/>
            <w:sz w:val="20"/>
            <w:szCs w:val="20"/>
            <w:u w:val="none"/>
          </w:rPr>
          <w:t> </w:t>
        </w:r>
        <w:proofErr w:type="spellStart"/>
        <w:r w:rsidR="00147DD9" w:rsidRPr="00E81FBF">
          <w:rPr>
            <w:rStyle w:val="Hyperlink"/>
            <w:iCs/>
            <w:sz w:val="20"/>
            <w:szCs w:val="20"/>
            <w:u w:val="none"/>
          </w:rPr>
          <w:t>Revista</w:t>
        </w:r>
        <w:proofErr w:type="spellEnd"/>
        <w:r w:rsidR="00147DD9" w:rsidRPr="00E81FBF">
          <w:rPr>
            <w:rStyle w:val="Hyperlink"/>
            <w:iCs/>
            <w:sz w:val="20"/>
            <w:szCs w:val="20"/>
            <w:u w:val="none"/>
          </w:rPr>
          <w:t> Latino-Americana de </w:t>
        </w:r>
        <w:proofErr w:type="spellStart"/>
        <w:r w:rsidR="00147DD9" w:rsidRPr="00E81FBF">
          <w:rPr>
            <w:rStyle w:val="Hyperlink"/>
            <w:iCs/>
            <w:sz w:val="20"/>
            <w:szCs w:val="20"/>
            <w:u w:val="none"/>
          </w:rPr>
          <w:t>Enfemagem</w:t>
        </w:r>
        <w:proofErr w:type="spellEnd"/>
        <w:r w:rsidR="00147DD9" w:rsidRPr="00E81FBF">
          <w:rPr>
            <w:rStyle w:val="Hyperlink"/>
            <w:sz w:val="20"/>
            <w:szCs w:val="20"/>
            <w:u w:val="none"/>
          </w:rPr>
          <w:t xml:space="preserve"> </w:t>
        </w:r>
        <w:r w:rsidR="00147DD9" w:rsidRPr="00E81FBF">
          <w:rPr>
            <w:rStyle w:val="Hyperlink"/>
            <w:iCs/>
            <w:sz w:val="20"/>
            <w:szCs w:val="20"/>
            <w:u w:val="none"/>
          </w:rPr>
          <w:t>24</w:t>
        </w:r>
        <w:r w:rsidR="00147DD9" w:rsidRPr="00E81FBF">
          <w:rPr>
            <w:rStyle w:val="Hyperlink"/>
            <w:sz w:val="20"/>
            <w:szCs w:val="20"/>
            <w:u w:val="none"/>
          </w:rPr>
          <w:t>: 2709.</w:t>
        </w:r>
      </w:hyperlink>
      <w:r w:rsidR="00147DD9" w:rsidRPr="00E81FBF">
        <w:rPr>
          <w:sz w:val="20"/>
          <w:szCs w:val="20"/>
        </w:rPr>
        <w:t xml:space="preserve">  </w:t>
      </w:r>
    </w:p>
    <w:p w14:paraId="6A367949" w14:textId="77777777" w:rsidR="00147DD9" w:rsidRPr="00E81FBF" w:rsidRDefault="007D49D1" w:rsidP="000D5CD0">
      <w:pPr>
        <w:pStyle w:val="NormalWeb"/>
        <w:numPr>
          <w:ilvl w:val="0"/>
          <w:numId w:val="14"/>
        </w:numPr>
        <w:contextualSpacing/>
        <w:mirrorIndents/>
        <w:jc w:val="both"/>
        <w:rPr>
          <w:sz w:val="20"/>
          <w:szCs w:val="20"/>
        </w:rPr>
      </w:pPr>
      <w:hyperlink r:id="rId15" w:history="1">
        <w:r w:rsidR="00147DD9" w:rsidRPr="00E81FBF">
          <w:rPr>
            <w:rStyle w:val="Hyperlink"/>
            <w:sz w:val="20"/>
            <w:szCs w:val="20"/>
            <w:u w:val="none"/>
          </w:rPr>
          <w:t>Lopez V, Cleary M (2018) Using social media in nursing education: An emerging teaching tool. </w:t>
        </w:r>
        <w:r w:rsidR="00147DD9" w:rsidRPr="00E81FBF">
          <w:rPr>
            <w:rStyle w:val="Hyperlink"/>
            <w:iCs/>
            <w:sz w:val="20"/>
            <w:szCs w:val="20"/>
            <w:u w:val="none"/>
          </w:rPr>
          <w:t>Issues in Mental Health Nursing</w:t>
        </w:r>
        <w:r w:rsidR="00147DD9" w:rsidRPr="00E81FBF">
          <w:rPr>
            <w:rStyle w:val="Hyperlink"/>
            <w:sz w:val="20"/>
            <w:szCs w:val="20"/>
            <w:u w:val="none"/>
          </w:rPr>
          <w:t xml:space="preserve"> </w:t>
        </w:r>
        <w:r w:rsidR="00147DD9" w:rsidRPr="00E81FBF">
          <w:rPr>
            <w:rStyle w:val="Hyperlink"/>
            <w:iCs/>
            <w:sz w:val="20"/>
            <w:szCs w:val="20"/>
            <w:u w:val="none"/>
          </w:rPr>
          <w:t>39</w:t>
        </w:r>
        <w:r w:rsidR="00147DD9" w:rsidRPr="00E81FBF">
          <w:rPr>
            <w:rStyle w:val="Hyperlink"/>
            <w:sz w:val="20"/>
            <w:szCs w:val="20"/>
            <w:u w:val="none"/>
          </w:rPr>
          <w:t>: 616-619.</w:t>
        </w:r>
      </w:hyperlink>
      <w:r w:rsidR="00147DD9" w:rsidRPr="00E81FBF">
        <w:rPr>
          <w:sz w:val="20"/>
          <w:szCs w:val="20"/>
        </w:rPr>
        <w:t> </w:t>
      </w:r>
    </w:p>
    <w:p w14:paraId="46D7CAF9" w14:textId="77777777" w:rsidR="00147DD9" w:rsidRPr="00E81FBF" w:rsidRDefault="007D49D1" w:rsidP="000D5CD0">
      <w:pPr>
        <w:pStyle w:val="NormalWeb"/>
        <w:numPr>
          <w:ilvl w:val="0"/>
          <w:numId w:val="14"/>
        </w:numPr>
        <w:contextualSpacing/>
        <w:mirrorIndents/>
        <w:jc w:val="both"/>
        <w:rPr>
          <w:sz w:val="20"/>
          <w:szCs w:val="20"/>
        </w:rPr>
      </w:pPr>
      <w:hyperlink r:id="rId16" w:history="1">
        <w:proofErr w:type="spellStart"/>
        <w:r w:rsidR="00147DD9" w:rsidRPr="00E81FBF">
          <w:rPr>
            <w:rStyle w:val="Hyperlink"/>
            <w:sz w:val="20"/>
            <w:szCs w:val="20"/>
            <w:u w:val="none"/>
          </w:rPr>
          <w:t>Nuraini</w:t>
        </w:r>
        <w:proofErr w:type="spellEnd"/>
        <w:r w:rsidR="00147DD9" w:rsidRPr="00E81FBF">
          <w:rPr>
            <w:rStyle w:val="Hyperlink"/>
            <w:sz w:val="20"/>
            <w:szCs w:val="20"/>
            <w:u w:val="none"/>
          </w:rPr>
          <w:t xml:space="preserve"> NLS, </w:t>
        </w:r>
        <w:proofErr w:type="spellStart"/>
        <w:r w:rsidR="00147DD9" w:rsidRPr="00E81FBF">
          <w:rPr>
            <w:rStyle w:val="Hyperlink"/>
            <w:sz w:val="20"/>
            <w:szCs w:val="20"/>
            <w:u w:val="none"/>
          </w:rPr>
          <w:t>Cholifah</w:t>
        </w:r>
        <w:proofErr w:type="spellEnd"/>
        <w:r w:rsidR="00147DD9" w:rsidRPr="00E81FBF">
          <w:rPr>
            <w:rStyle w:val="Hyperlink"/>
            <w:sz w:val="20"/>
            <w:szCs w:val="20"/>
            <w:u w:val="none"/>
          </w:rPr>
          <w:t xml:space="preserve"> PS, Putra AP, et al. (2020) Social media in the classroom: A literature review. </w:t>
        </w:r>
        <w:r w:rsidR="00147DD9" w:rsidRPr="00E81FBF">
          <w:rPr>
            <w:rStyle w:val="Hyperlink"/>
            <w:iCs/>
            <w:sz w:val="20"/>
            <w:szCs w:val="20"/>
            <w:u w:val="none"/>
          </w:rPr>
          <w:t>Advances in Social Science, Education and Humanities Research 501:</w:t>
        </w:r>
        <w:r w:rsidR="00147DD9" w:rsidRPr="00E81FBF">
          <w:rPr>
            <w:rStyle w:val="Hyperlink"/>
            <w:sz w:val="20"/>
            <w:szCs w:val="20"/>
            <w:u w:val="none"/>
          </w:rPr>
          <w:t xml:space="preserve"> 264-269</w:t>
        </w:r>
        <w:r w:rsidR="00147DD9" w:rsidRPr="00E81FBF">
          <w:rPr>
            <w:rStyle w:val="Hyperlink"/>
            <w:iCs/>
            <w:sz w:val="20"/>
            <w:szCs w:val="20"/>
            <w:u w:val="none"/>
          </w:rPr>
          <w:t>.</w:t>
        </w:r>
      </w:hyperlink>
      <w:r w:rsidR="00147DD9" w:rsidRPr="00E81FBF">
        <w:rPr>
          <w:iCs/>
          <w:sz w:val="20"/>
          <w:szCs w:val="20"/>
        </w:rPr>
        <w:t xml:space="preserve"> </w:t>
      </w:r>
    </w:p>
    <w:p w14:paraId="5F928A0C" w14:textId="77777777" w:rsidR="00147DD9" w:rsidRPr="00E81FBF" w:rsidRDefault="007D49D1" w:rsidP="000D5CD0">
      <w:pPr>
        <w:pStyle w:val="NormalWeb"/>
        <w:numPr>
          <w:ilvl w:val="0"/>
          <w:numId w:val="14"/>
        </w:numPr>
        <w:contextualSpacing/>
        <w:mirrorIndents/>
        <w:jc w:val="both"/>
        <w:rPr>
          <w:sz w:val="20"/>
          <w:szCs w:val="20"/>
        </w:rPr>
      </w:pPr>
      <w:hyperlink r:id="rId17" w:history="1">
        <w:r w:rsidR="00147DD9" w:rsidRPr="00E81FBF">
          <w:rPr>
            <w:rStyle w:val="Hyperlink"/>
            <w:sz w:val="20"/>
            <w:szCs w:val="20"/>
            <w:u w:val="none"/>
          </w:rPr>
          <w:t>Ross JG, Myers SM (2017) The current use of social media in undergraduate nursing education: A review of literature. </w:t>
        </w:r>
        <w:r w:rsidR="00147DD9" w:rsidRPr="00E81FBF">
          <w:rPr>
            <w:rStyle w:val="Hyperlink"/>
            <w:iCs/>
            <w:sz w:val="20"/>
            <w:szCs w:val="20"/>
            <w:u w:val="none"/>
          </w:rPr>
          <w:t>Computers, Informatics, Nursing 35</w:t>
        </w:r>
        <w:r w:rsidR="00147DD9" w:rsidRPr="00E81FBF">
          <w:rPr>
            <w:rStyle w:val="Hyperlink"/>
            <w:sz w:val="20"/>
            <w:szCs w:val="20"/>
            <w:u w:val="none"/>
          </w:rPr>
          <w:t>: 338-344.</w:t>
        </w:r>
      </w:hyperlink>
      <w:r w:rsidR="00147DD9" w:rsidRPr="00E81FBF">
        <w:rPr>
          <w:sz w:val="20"/>
          <w:szCs w:val="20"/>
        </w:rPr>
        <w:t xml:space="preserve">  </w:t>
      </w:r>
    </w:p>
    <w:p w14:paraId="62549F7A" w14:textId="2DA4F247" w:rsidR="00DA0E0D" w:rsidRPr="00E81FBF" w:rsidRDefault="007D49D1" w:rsidP="00491ED0">
      <w:pPr>
        <w:pStyle w:val="NormalWeb"/>
        <w:numPr>
          <w:ilvl w:val="0"/>
          <w:numId w:val="14"/>
        </w:numPr>
        <w:contextualSpacing/>
        <w:mirrorIndents/>
        <w:jc w:val="both"/>
        <w:rPr>
          <w:sz w:val="20"/>
          <w:szCs w:val="20"/>
        </w:rPr>
      </w:pPr>
      <w:hyperlink r:id="rId18" w:history="1">
        <w:r w:rsidR="00147DD9" w:rsidRPr="006405BE">
          <w:rPr>
            <w:rStyle w:val="Hyperlink"/>
            <w:sz w:val="20"/>
            <w:szCs w:val="20"/>
            <w:u w:val="none"/>
          </w:rPr>
          <w:t>Yancey N (2017) Social media and teaching-learning: Connecting or distancing? </w:t>
        </w:r>
        <w:r w:rsidR="00147DD9" w:rsidRPr="006405BE">
          <w:rPr>
            <w:rStyle w:val="Hyperlink"/>
            <w:iCs/>
            <w:sz w:val="20"/>
            <w:szCs w:val="20"/>
            <w:u w:val="none"/>
          </w:rPr>
          <w:t>Nursing Science Quarterly 30</w:t>
        </w:r>
        <w:r w:rsidR="00147DD9" w:rsidRPr="006405BE">
          <w:rPr>
            <w:rStyle w:val="Hyperlink"/>
            <w:sz w:val="20"/>
            <w:szCs w:val="20"/>
            <w:u w:val="none"/>
          </w:rPr>
          <w:t>: 303-306.</w:t>
        </w:r>
      </w:hyperlink>
    </w:p>
    <w:sectPr w:rsidR="00DA0E0D" w:rsidRPr="00E81FBF" w:rsidSect="005E461A">
      <w:headerReference w:type="default" r:id="rId19"/>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0ED02" w14:textId="77777777" w:rsidR="007D49D1" w:rsidRDefault="007D49D1" w:rsidP="00E5175D">
      <w:r>
        <w:separator/>
      </w:r>
    </w:p>
  </w:endnote>
  <w:endnote w:type="continuationSeparator" w:id="0">
    <w:p w14:paraId="25782282" w14:textId="77777777" w:rsidR="007D49D1" w:rsidRDefault="007D49D1"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함초롬바탕">
    <w:altName w:val="Arial Unicode MS"/>
    <w:panose1 w:val="020B0604020202020204"/>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altName w:val="Times"/>
    <w:panose1 w:val="00000500000000020000"/>
    <w:charset w:val="00"/>
    <w:family w:val="auto"/>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547E" w14:textId="77777777" w:rsidR="007D49D1" w:rsidRDefault="007D49D1" w:rsidP="00E5175D">
      <w:r>
        <w:separator/>
      </w:r>
    </w:p>
  </w:footnote>
  <w:footnote w:type="continuationSeparator" w:id="0">
    <w:p w14:paraId="27B71EAF" w14:textId="77777777" w:rsidR="007D49D1" w:rsidRDefault="007D49D1"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5E29" w14:textId="77777777" w:rsidR="00CC4EDF" w:rsidRPr="00B20089" w:rsidRDefault="00CC4EDF" w:rsidP="00CC4EDF">
    <w:pPr>
      <w:tabs>
        <w:tab w:val="left" w:pos="7426"/>
      </w:tabs>
      <w:contextualSpacing/>
      <w:mirrorIndents/>
      <w:jc w:val="both"/>
      <w:rPr>
        <w:sz w:val="20"/>
        <w:szCs w:val="20"/>
      </w:rPr>
    </w:pPr>
    <w:r w:rsidRPr="00B20089">
      <w:rPr>
        <w:noProof/>
        <w:sz w:val="20"/>
        <w:szCs w:val="20"/>
      </w:rPr>
      <w:drawing>
        <wp:anchor distT="0" distB="0" distL="114300" distR="114300" simplePos="0" relativeHeight="251659264" behindDoc="0" locked="0" layoutInCell="1" allowOverlap="1" wp14:anchorId="08BD6636" wp14:editId="6506CFE0">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7503CA3" w14:textId="77777777" w:rsidR="00CC4EDF" w:rsidRPr="0057786C" w:rsidRDefault="00CC4EDF" w:rsidP="00CC4EDF">
    <w:pPr>
      <w:tabs>
        <w:tab w:val="left" w:pos="7426"/>
      </w:tabs>
      <w:contextualSpacing/>
      <w:mirrorIndents/>
      <w:jc w:val="both"/>
      <w:rPr>
        <w:sz w:val="22"/>
        <w:szCs w:val="22"/>
      </w:rPr>
    </w:pPr>
    <w:r w:rsidRPr="0057786C">
      <w:rPr>
        <w:sz w:val="22"/>
        <w:szCs w:val="22"/>
      </w:rPr>
      <w:t>Columbus Publishers</w:t>
    </w:r>
  </w:p>
  <w:p w14:paraId="4C3308B7" w14:textId="77777777" w:rsidR="00CC4EDF" w:rsidRPr="0057786C" w:rsidRDefault="00CC4EDF" w:rsidP="00CC4EDF">
    <w:pPr>
      <w:tabs>
        <w:tab w:val="left" w:pos="7426"/>
      </w:tabs>
      <w:contextualSpacing/>
      <w:mirrorIndents/>
      <w:jc w:val="both"/>
      <w:rPr>
        <w:sz w:val="22"/>
        <w:szCs w:val="22"/>
      </w:rPr>
    </w:pPr>
    <w:r w:rsidRPr="0057786C">
      <w:rPr>
        <w:sz w:val="22"/>
        <w:szCs w:val="22"/>
      </w:rPr>
      <w:t>International Journal of Nursing and Health Care Science</w:t>
    </w:r>
  </w:p>
  <w:p w14:paraId="5CE2239A" w14:textId="77777777" w:rsidR="00CC4EDF" w:rsidRPr="0057786C" w:rsidRDefault="00CC4EDF" w:rsidP="00CC4EDF">
    <w:pPr>
      <w:contextualSpacing/>
      <w:mirrorIndents/>
      <w:jc w:val="both"/>
      <w:rPr>
        <w:sz w:val="22"/>
        <w:szCs w:val="22"/>
      </w:rPr>
    </w:pPr>
    <w:r w:rsidRPr="0057786C">
      <w:rPr>
        <w:sz w:val="22"/>
        <w:szCs w:val="22"/>
      </w:rPr>
      <w:t>Volume 01: Issue 11</w:t>
    </w:r>
  </w:p>
  <w:p w14:paraId="56C956EB" w14:textId="302FB767" w:rsidR="00CC4EDF" w:rsidRDefault="00B20089" w:rsidP="00CC4EDF">
    <w:pPr>
      <w:contextualSpacing/>
      <w:mirrorIndents/>
      <w:jc w:val="both"/>
      <w:rPr>
        <w:sz w:val="20"/>
        <w:szCs w:val="20"/>
      </w:rPr>
    </w:pPr>
    <w:r w:rsidRPr="0057786C">
      <w:rPr>
        <w:sz w:val="22"/>
        <w:szCs w:val="22"/>
      </w:rPr>
      <w:t>Theiss MR, et al</w:t>
    </w:r>
    <w:r w:rsidR="00CC4EDF" w:rsidRPr="0057786C">
      <w:rPr>
        <w:sz w:val="22"/>
        <w:szCs w:val="22"/>
      </w:rPr>
      <w:t>.</w:t>
    </w:r>
    <w:r>
      <w:rPr>
        <w:sz w:val="20"/>
        <w:szCs w:val="20"/>
      </w:rPr>
      <w:t xml:space="preserve"> </w:t>
    </w:r>
  </w:p>
  <w:p w14:paraId="319BADDB" w14:textId="77777777" w:rsidR="00B20089" w:rsidRPr="00B20089" w:rsidRDefault="00B20089" w:rsidP="00CC4EDF">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2160" w:hanging="360"/>
      </w:pPr>
      <w:rPr>
        <w:rFonts w:ascii="Calibri" w:hAnsi="Calibri" w:cs="Calibri"/>
        <w:b w:val="0"/>
        <w:bCs w:val="0"/>
        <w:sz w:val="22"/>
        <w:szCs w:val="22"/>
      </w:rPr>
    </w:lvl>
    <w:lvl w:ilvl="1">
      <w:start w:val="2"/>
      <w:numFmt w:val="lowerLetter"/>
      <w:lvlText w:val="%2."/>
      <w:lvlJc w:val="left"/>
      <w:pPr>
        <w:ind w:left="4049" w:hanging="221"/>
      </w:pPr>
      <w:rPr>
        <w:rFonts w:ascii="Calibri" w:hAnsi="Calibri" w:cs="Calibri"/>
        <w:b w:val="0"/>
        <w:bCs w:val="0"/>
        <w:spacing w:val="-1"/>
        <w:sz w:val="22"/>
        <w:szCs w:val="22"/>
      </w:rPr>
    </w:lvl>
    <w:lvl w:ilvl="2">
      <w:numFmt w:val="bullet"/>
      <w:lvlText w:val="•"/>
      <w:lvlJc w:val="left"/>
      <w:pPr>
        <w:ind w:left="4049" w:hanging="221"/>
      </w:pPr>
    </w:lvl>
    <w:lvl w:ilvl="3">
      <w:numFmt w:val="bullet"/>
      <w:lvlText w:val="•"/>
      <w:lvlJc w:val="left"/>
      <w:pPr>
        <w:ind w:left="4081" w:hanging="221"/>
      </w:pPr>
    </w:lvl>
    <w:lvl w:ilvl="4">
      <w:numFmt w:val="bullet"/>
      <w:lvlText w:val="•"/>
      <w:lvlJc w:val="left"/>
      <w:pPr>
        <w:ind w:left="4131" w:hanging="221"/>
      </w:pPr>
    </w:lvl>
    <w:lvl w:ilvl="5">
      <w:numFmt w:val="bullet"/>
      <w:lvlText w:val="•"/>
      <w:lvlJc w:val="left"/>
      <w:pPr>
        <w:ind w:left="4136" w:hanging="221"/>
      </w:pPr>
    </w:lvl>
    <w:lvl w:ilvl="6">
      <w:numFmt w:val="bullet"/>
      <w:lvlText w:val="•"/>
      <w:lvlJc w:val="left"/>
      <w:pPr>
        <w:ind w:left="5140" w:hanging="221"/>
      </w:pPr>
    </w:lvl>
    <w:lvl w:ilvl="7">
      <w:numFmt w:val="bullet"/>
      <w:lvlText w:val="•"/>
      <w:lvlJc w:val="left"/>
      <w:pPr>
        <w:ind w:left="6145" w:hanging="221"/>
      </w:pPr>
    </w:lvl>
    <w:lvl w:ilvl="8">
      <w:numFmt w:val="bullet"/>
      <w:lvlText w:val="•"/>
      <w:lvlJc w:val="left"/>
      <w:pPr>
        <w:ind w:left="7150" w:hanging="221"/>
      </w:pPr>
    </w:lvl>
  </w:abstractNum>
  <w:abstractNum w:abstractNumId="1" w15:restartNumberingAfterBreak="0">
    <w:nsid w:val="00000403"/>
    <w:multiLevelType w:val="multilevel"/>
    <w:tmpl w:val="00000886"/>
    <w:lvl w:ilvl="0">
      <w:start w:val="2"/>
      <w:numFmt w:val="lowerLetter"/>
      <w:lvlText w:val="%1."/>
      <w:lvlJc w:val="left"/>
      <w:pPr>
        <w:ind w:left="2349" w:hanging="222"/>
      </w:pPr>
      <w:rPr>
        <w:rFonts w:ascii="Calibri" w:hAnsi="Calibri" w:cs="Calibri"/>
        <w:b w:val="0"/>
        <w:bCs w:val="0"/>
        <w:spacing w:val="-1"/>
        <w:sz w:val="22"/>
        <w:szCs w:val="22"/>
      </w:rPr>
    </w:lvl>
    <w:lvl w:ilvl="1">
      <w:numFmt w:val="bullet"/>
      <w:lvlText w:val="•"/>
      <w:lvlJc w:val="left"/>
      <w:pPr>
        <w:ind w:left="2660" w:hanging="222"/>
      </w:pPr>
    </w:lvl>
    <w:lvl w:ilvl="2">
      <w:numFmt w:val="bullet"/>
      <w:lvlText w:val="•"/>
      <w:lvlJc w:val="left"/>
      <w:pPr>
        <w:ind w:left="3386" w:hanging="222"/>
      </w:pPr>
    </w:lvl>
    <w:lvl w:ilvl="3">
      <w:numFmt w:val="bullet"/>
      <w:lvlText w:val="•"/>
      <w:lvlJc w:val="left"/>
      <w:pPr>
        <w:ind w:left="4113" w:hanging="222"/>
      </w:pPr>
    </w:lvl>
    <w:lvl w:ilvl="4">
      <w:numFmt w:val="bullet"/>
      <w:lvlText w:val="•"/>
      <w:lvlJc w:val="left"/>
      <w:pPr>
        <w:ind w:left="4840" w:hanging="222"/>
      </w:pPr>
    </w:lvl>
    <w:lvl w:ilvl="5">
      <w:numFmt w:val="bullet"/>
      <w:lvlText w:val="•"/>
      <w:lvlJc w:val="left"/>
      <w:pPr>
        <w:ind w:left="5566" w:hanging="222"/>
      </w:pPr>
    </w:lvl>
    <w:lvl w:ilvl="6">
      <w:numFmt w:val="bullet"/>
      <w:lvlText w:val="•"/>
      <w:lvlJc w:val="left"/>
      <w:pPr>
        <w:ind w:left="6293" w:hanging="222"/>
      </w:pPr>
    </w:lvl>
    <w:lvl w:ilvl="7">
      <w:numFmt w:val="bullet"/>
      <w:lvlText w:val="•"/>
      <w:lvlJc w:val="left"/>
      <w:pPr>
        <w:ind w:left="7020" w:hanging="222"/>
      </w:pPr>
    </w:lvl>
    <w:lvl w:ilvl="8">
      <w:numFmt w:val="bullet"/>
      <w:lvlText w:val="•"/>
      <w:lvlJc w:val="left"/>
      <w:pPr>
        <w:ind w:left="7746" w:hanging="222"/>
      </w:pPr>
    </w:lvl>
  </w:abstractNum>
  <w:abstractNum w:abstractNumId="2" w15:restartNumberingAfterBreak="0">
    <w:nsid w:val="0DF068D7"/>
    <w:multiLevelType w:val="hybridMultilevel"/>
    <w:tmpl w:val="7A28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55587B"/>
    <w:multiLevelType w:val="hybridMultilevel"/>
    <w:tmpl w:val="560A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6296"/>
    <w:multiLevelType w:val="hybridMultilevel"/>
    <w:tmpl w:val="9AD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10133"/>
    <w:multiLevelType w:val="hybridMultilevel"/>
    <w:tmpl w:val="A6D6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15DA8"/>
    <w:multiLevelType w:val="hybridMultilevel"/>
    <w:tmpl w:val="D0FE22EC"/>
    <w:lvl w:ilvl="0" w:tplc="0FB4F2F2">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FD042E"/>
    <w:multiLevelType w:val="hybridMultilevel"/>
    <w:tmpl w:val="286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D43BA"/>
    <w:multiLevelType w:val="hybridMultilevel"/>
    <w:tmpl w:val="EF8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81530"/>
    <w:multiLevelType w:val="hybridMultilevel"/>
    <w:tmpl w:val="0AE6741A"/>
    <w:lvl w:ilvl="0" w:tplc="726298AA">
      <w:start w:val="1"/>
      <w:numFmt w:val="decimal"/>
      <w:lvlText w:val="%1)"/>
      <w:lvlJc w:val="left"/>
      <w:pPr>
        <w:ind w:left="700" w:hanging="360"/>
      </w:pPr>
      <w:rPr>
        <w:rFonts w:ascii="Times New Roman" w:eastAsia="Times New Roman" w:hAnsi="Times New Roman" w:cs="Times New Roman" w:hint="default"/>
        <w:spacing w:val="-20"/>
        <w:w w:val="100"/>
        <w:sz w:val="24"/>
        <w:szCs w:val="24"/>
        <w:lang w:val="en-US" w:eastAsia="en-US" w:bidi="ar-SA"/>
      </w:rPr>
    </w:lvl>
    <w:lvl w:ilvl="1" w:tplc="24DA0262">
      <w:numFmt w:val="bullet"/>
      <w:lvlText w:val="•"/>
      <w:lvlJc w:val="left"/>
      <w:pPr>
        <w:ind w:left="1160" w:hanging="360"/>
      </w:pPr>
      <w:rPr>
        <w:rFonts w:hint="default"/>
        <w:lang w:val="en-US" w:eastAsia="en-US" w:bidi="ar-SA"/>
      </w:rPr>
    </w:lvl>
    <w:lvl w:ilvl="2" w:tplc="A7389DC8">
      <w:numFmt w:val="bullet"/>
      <w:lvlText w:val="•"/>
      <w:lvlJc w:val="left"/>
      <w:pPr>
        <w:ind w:left="2195" w:hanging="360"/>
      </w:pPr>
      <w:rPr>
        <w:rFonts w:hint="default"/>
        <w:lang w:val="en-US" w:eastAsia="en-US" w:bidi="ar-SA"/>
      </w:rPr>
    </w:lvl>
    <w:lvl w:ilvl="3" w:tplc="B1F8265A">
      <w:numFmt w:val="bullet"/>
      <w:lvlText w:val="•"/>
      <w:lvlJc w:val="left"/>
      <w:pPr>
        <w:ind w:left="3231" w:hanging="360"/>
      </w:pPr>
      <w:rPr>
        <w:rFonts w:hint="default"/>
        <w:lang w:val="en-US" w:eastAsia="en-US" w:bidi="ar-SA"/>
      </w:rPr>
    </w:lvl>
    <w:lvl w:ilvl="4" w:tplc="D87238F2">
      <w:numFmt w:val="bullet"/>
      <w:lvlText w:val="•"/>
      <w:lvlJc w:val="left"/>
      <w:pPr>
        <w:ind w:left="4266" w:hanging="360"/>
      </w:pPr>
      <w:rPr>
        <w:rFonts w:hint="default"/>
        <w:lang w:val="en-US" w:eastAsia="en-US" w:bidi="ar-SA"/>
      </w:rPr>
    </w:lvl>
    <w:lvl w:ilvl="5" w:tplc="0DD610B0">
      <w:numFmt w:val="bullet"/>
      <w:lvlText w:val="•"/>
      <w:lvlJc w:val="left"/>
      <w:pPr>
        <w:ind w:left="5302" w:hanging="360"/>
      </w:pPr>
      <w:rPr>
        <w:rFonts w:hint="default"/>
        <w:lang w:val="en-US" w:eastAsia="en-US" w:bidi="ar-SA"/>
      </w:rPr>
    </w:lvl>
    <w:lvl w:ilvl="6" w:tplc="A4329698">
      <w:numFmt w:val="bullet"/>
      <w:lvlText w:val="•"/>
      <w:lvlJc w:val="left"/>
      <w:pPr>
        <w:ind w:left="6337" w:hanging="360"/>
      </w:pPr>
      <w:rPr>
        <w:rFonts w:hint="default"/>
        <w:lang w:val="en-US" w:eastAsia="en-US" w:bidi="ar-SA"/>
      </w:rPr>
    </w:lvl>
    <w:lvl w:ilvl="7" w:tplc="CE52DF54">
      <w:numFmt w:val="bullet"/>
      <w:lvlText w:val="•"/>
      <w:lvlJc w:val="left"/>
      <w:pPr>
        <w:ind w:left="7373" w:hanging="360"/>
      </w:pPr>
      <w:rPr>
        <w:rFonts w:hint="default"/>
        <w:lang w:val="en-US" w:eastAsia="en-US" w:bidi="ar-SA"/>
      </w:rPr>
    </w:lvl>
    <w:lvl w:ilvl="8" w:tplc="4648B024">
      <w:numFmt w:val="bullet"/>
      <w:lvlText w:val="•"/>
      <w:lvlJc w:val="left"/>
      <w:pPr>
        <w:ind w:left="8408" w:hanging="360"/>
      </w:pPr>
      <w:rPr>
        <w:rFonts w:hint="default"/>
        <w:lang w:val="en-US" w:eastAsia="en-US" w:bidi="ar-SA"/>
      </w:rPr>
    </w:lvl>
  </w:abstractNum>
  <w:abstractNum w:abstractNumId="10" w15:restartNumberingAfterBreak="0">
    <w:nsid w:val="45F05634"/>
    <w:multiLevelType w:val="hybridMultilevel"/>
    <w:tmpl w:val="87485626"/>
    <w:lvl w:ilvl="0" w:tplc="B8EA5D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DD4B50"/>
    <w:multiLevelType w:val="hybridMultilevel"/>
    <w:tmpl w:val="CB006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E02690"/>
    <w:multiLevelType w:val="hybridMultilevel"/>
    <w:tmpl w:val="13C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726B3"/>
    <w:multiLevelType w:val="hybridMultilevel"/>
    <w:tmpl w:val="DA72F908"/>
    <w:lvl w:ilvl="0" w:tplc="615C5CEC">
      <w:numFmt w:val="bullet"/>
      <w:lvlText w:val=""/>
      <w:lvlJc w:val="left"/>
      <w:pPr>
        <w:ind w:left="1660" w:hanging="561"/>
      </w:pPr>
      <w:rPr>
        <w:rFonts w:ascii="Symbol" w:eastAsia="Symbol" w:hAnsi="Symbol" w:cs="Symbol" w:hint="default"/>
        <w:w w:val="96"/>
        <w:sz w:val="24"/>
        <w:szCs w:val="24"/>
        <w:lang w:val="en-US" w:eastAsia="en-US" w:bidi="ar-SA"/>
      </w:rPr>
    </w:lvl>
    <w:lvl w:ilvl="1" w:tplc="4AA2A9F2">
      <w:start w:val="1"/>
      <w:numFmt w:val="decimal"/>
      <w:lvlText w:val="%2)"/>
      <w:lvlJc w:val="left"/>
      <w:pPr>
        <w:ind w:left="1160" w:hanging="260"/>
      </w:pPr>
      <w:rPr>
        <w:rFonts w:ascii="Times New Roman" w:eastAsia="Times New Roman" w:hAnsi="Times New Roman" w:cs="Times New Roman" w:hint="default"/>
        <w:spacing w:val="-11"/>
        <w:w w:val="100"/>
        <w:sz w:val="24"/>
        <w:szCs w:val="24"/>
        <w:lang w:val="en-US" w:eastAsia="en-US" w:bidi="ar-SA"/>
      </w:rPr>
    </w:lvl>
    <w:lvl w:ilvl="2" w:tplc="5B6C998E">
      <w:numFmt w:val="bullet"/>
      <w:lvlText w:val="•"/>
      <w:lvlJc w:val="left"/>
      <w:pPr>
        <w:ind w:left="2640" w:hanging="260"/>
      </w:pPr>
      <w:rPr>
        <w:rFonts w:hint="default"/>
        <w:lang w:val="en-US" w:eastAsia="en-US" w:bidi="ar-SA"/>
      </w:rPr>
    </w:lvl>
    <w:lvl w:ilvl="3" w:tplc="6AFE2718">
      <w:numFmt w:val="bullet"/>
      <w:lvlText w:val="•"/>
      <w:lvlJc w:val="left"/>
      <w:pPr>
        <w:ind w:left="3620" w:hanging="260"/>
      </w:pPr>
      <w:rPr>
        <w:rFonts w:hint="default"/>
        <w:lang w:val="en-US" w:eastAsia="en-US" w:bidi="ar-SA"/>
      </w:rPr>
    </w:lvl>
    <w:lvl w:ilvl="4" w:tplc="1AF6CA84">
      <w:numFmt w:val="bullet"/>
      <w:lvlText w:val="•"/>
      <w:lvlJc w:val="left"/>
      <w:pPr>
        <w:ind w:left="4600" w:hanging="260"/>
      </w:pPr>
      <w:rPr>
        <w:rFonts w:hint="default"/>
        <w:lang w:val="en-US" w:eastAsia="en-US" w:bidi="ar-SA"/>
      </w:rPr>
    </w:lvl>
    <w:lvl w:ilvl="5" w:tplc="ADB8034E">
      <w:numFmt w:val="bullet"/>
      <w:lvlText w:val="•"/>
      <w:lvlJc w:val="left"/>
      <w:pPr>
        <w:ind w:left="5580" w:hanging="260"/>
      </w:pPr>
      <w:rPr>
        <w:rFonts w:hint="default"/>
        <w:lang w:val="en-US" w:eastAsia="en-US" w:bidi="ar-SA"/>
      </w:rPr>
    </w:lvl>
    <w:lvl w:ilvl="6" w:tplc="31782BDC">
      <w:numFmt w:val="bullet"/>
      <w:lvlText w:val="•"/>
      <w:lvlJc w:val="left"/>
      <w:pPr>
        <w:ind w:left="6560" w:hanging="260"/>
      </w:pPr>
      <w:rPr>
        <w:rFonts w:hint="default"/>
        <w:lang w:val="en-US" w:eastAsia="en-US" w:bidi="ar-SA"/>
      </w:rPr>
    </w:lvl>
    <w:lvl w:ilvl="7" w:tplc="FA821584">
      <w:numFmt w:val="bullet"/>
      <w:lvlText w:val="•"/>
      <w:lvlJc w:val="left"/>
      <w:pPr>
        <w:ind w:left="7540" w:hanging="260"/>
      </w:pPr>
      <w:rPr>
        <w:rFonts w:hint="default"/>
        <w:lang w:val="en-US" w:eastAsia="en-US" w:bidi="ar-SA"/>
      </w:rPr>
    </w:lvl>
    <w:lvl w:ilvl="8" w:tplc="D9E4AB22">
      <w:numFmt w:val="bullet"/>
      <w:lvlText w:val="•"/>
      <w:lvlJc w:val="left"/>
      <w:pPr>
        <w:ind w:left="8520" w:hanging="260"/>
      </w:pPr>
      <w:rPr>
        <w:rFonts w:hint="default"/>
        <w:lang w:val="en-US" w:eastAsia="en-US" w:bidi="ar-SA"/>
      </w:rPr>
    </w:lvl>
  </w:abstractNum>
  <w:num w:numId="1">
    <w:abstractNumId w:val="3"/>
  </w:num>
  <w:num w:numId="2">
    <w:abstractNumId w:val="10"/>
  </w:num>
  <w:num w:numId="3">
    <w:abstractNumId w:val="1"/>
  </w:num>
  <w:num w:numId="4">
    <w:abstractNumId w:val="0"/>
  </w:num>
  <w:num w:numId="5">
    <w:abstractNumId w:val="5"/>
  </w:num>
  <w:num w:numId="6">
    <w:abstractNumId w:val="9"/>
  </w:num>
  <w:num w:numId="7">
    <w:abstractNumId w:val="13"/>
  </w:num>
  <w:num w:numId="8">
    <w:abstractNumId w:val="7"/>
  </w:num>
  <w:num w:numId="9">
    <w:abstractNumId w:val="4"/>
  </w:num>
  <w:num w:numId="10">
    <w:abstractNumId w:val="12"/>
  </w:num>
  <w:num w:numId="11">
    <w:abstractNumId w:val="2"/>
  </w:num>
  <w:num w:numId="12">
    <w:abstractNumId w:val="8"/>
  </w:num>
  <w:num w:numId="13">
    <w:abstractNumId w:val="11"/>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5B"/>
    <w:rsid w:val="000005EC"/>
    <w:rsid w:val="0000172C"/>
    <w:rsid w:val="0000312F"/>
    <w:rsid w:val="00005CA8"/>
    <w:rsid w:val="00011126"/>
    <w:rsid w:val="000221C0"/>
    <w:rsid w:val="00024803"/>
    <w:rsid w:val="00025AC0"/>
    <w:rsid w:val="0003245B"/>
    <w:rsid w:val="00040407"/>
    <w:rsid w:val="0004063E"/>
    <w:rsid w:val="00040C34"/>
    <w:rsid w:val="00043514"/>
    <w:rsid w:val="000455CA"/>
    <w:rsid w:val="00045A0C"/>
    <w:rsid w:val="0004678F"/>
    <w:rsid w:val="00050674"/>
    <w:rsid w:val="00050BF1"/>
    <w:rsid w:val="00055E43"/>
    <w:rsid w:val="00063492"/>
    <w:rsid w:val="000651D9"/>
    <w:rsid w:val="00070E1D"/>
    <w:rsid w:val="00071F33"/>
    <w:rsid w:val="000724F8"/>
    <w:rsid w:val="000736F9"/>
    <w:rsid w:val="000803B8"/>
    <w:rsid w:val="00080F6B"/>
    <w:rsid w:val="00083F7E"/>
    <w:rsid w:val="000938B6"/>
    <w:rsid w:val="00093E90"/>
    <w:rsid w:val="00094ED8"/>
    <w:rsid w:val="0009607C"/>
    <w:rsid w:val="00097907"/>
    <w:rsid w:val="000A4730"/>
    <w:rsid w:val="000A5167"/>
    <w:rsid w:val="000A78AA"/>
    <w:rsid w:val="000B0646"/>
    <w:rsid w:val="000B1EF1"/>
    <w:rsid w:val="000B47CA"/>
    <w:rsid w:val="000B48F6"/>
    <w:rsid w:val="000B5481"/>
    <w:rsid w:val="000B5B6C"/>
    <w:rsid w:val="000B5BEB"/>
    <w:rsid w:val="000C2848"/>
    <w:rsid w:val="000C3F91"/>
    <w:rsid w:val="000C3FC6"/>
    <w:rsid w:val="000C4DA4"/>
    <w:rsid w:val="000C5E7A"/>
    <w:rsid w:val="000D127B"/>
    <w:rsid w:val="000D160A"/>
    <w:rsid w:val="000D1A76"/>
    <w:rsid w:val="000D1C64"/>
    <w:rsid w:val="000D31C9"/>
    <w:rsid w:val="000D4205"/>
    <w:rsid w:val="000D5CD0"/>
    <w:rsid w:val="000D6A26"/>
    <w:rsid w:val="000D6D4C"/>
    <w:rsid w:val="000F0313"/>
    <w:rsid w:val="000F45A7"/>
    <w:rsid w:val="000F6909"/>
    <w:rsid w:val="000F6E3C"/>
    <w:rsid w:val="00100183"/>
    <w:rsid w:val="00103DED"/>
    <w:rsid w:val="00110108"/>
    <w:rsid w:val="001115A5"/>
    <w:rsid w:val="00111FDB"/>
    <w:rsid w:val="00115E24"/>
    <w:rsid w:val="00116D02"/>
    <w:rsid w:val="00121866"/>
    <w:rsid w:val="00122B48"/>
    <w:rsid w:val="00125CC6"/>
    <w:rsid w:val="00130A6A"/>
    <w:rsid w:val="00130D78"/>
    <w:rsid w:val="00132754"/>
    <w:rsid w:val="00132E5B"/>
    <w:rsid w:val="00133616"/>
    <w:rsid w:val="001340F2"/>
    <w:rsid w:val="001356CC"/>
    <w:rsid w:val="00141213"/>
    <w:rsid w:val="00147DD9"/>
    <w:rsid w:val="001527F0"/>
    <w:rsid w:val="001538BF"/>
    <w:rsid w:val="00155B9B"/>
    <w:rsid w:val="00155D57"/>
    <w:rsid w:val="00161AF0"/>
    <w:rsid w:val="00164880"/>
    <w:rsid w:val="00173CB6"/>
    <w:rsid w:val="0018092A"/>
    <w:rsid w:val="001862C9"/>
    <w:rsid w:val="00186B0E"/>
    <w:rsid w:val="0019207B"/>
    <w:rsid w:val="00193EEF"/>
    <w:rsid w:val="00195013"/>
    <w:rsid w:val="00196682"/>
    <w:rsid w:val="00197864"/>
    <w:rsid w:val="001B3505"/>
    <w:rsid w:val="001C09A1"/>
    <w:rsid w:val="001C1491"/>
    <w:rsid w:val="001C1AE4"/>
    <w:rsid w:val="001C5DDD"/>
    <w:rsid w:val="001C72B7"/>
    <w:rsid w:val="001D0DD9"/>
    <w:rsid w:val="001D6822"/>
    <w:rsid w:val="001D6C20"/>
    <w:rsid w:val="001E29E0"/>
    <w:rsid w:val="001E3DD5"/>
    <w:rsid w:val="001E3F61"/>
    <w:rsid w:val="001E5881"/>
    <w:rsid w:val="001E7B0A"/>
    <w:rsid w:val="001F0D37"/>
    <w:rsid w:val="001F2A41"/>
    <w:rsid w:val="001F3D3F"/>
    <w:rsid w:val="001F557C"/>
    <w:rsid w:val="001F7520"/>
    <w:rsid w:val="00200C79"/>
    <w:rsid w:val="00202858"/>
    <w:rsid w:val="00207480"/>
    <w:rsid w:val="00211CBE"/>
    <w:rsid w:val="002123A8"/>
    <w:rsid w:val="0022114E"/>
    <w:rsid w:val="0022613B"/>
    <w:rsid w:val="0023475B"/>
    <w:rsid w:val="00235FF3"/>
    <w:rsid w:val="0023722B"/>
    <w:rsid w:val="00237C63"/>
    <w:rsid w:val="0024174E"/>
    <w:rsid w:val="002427BD"/>
    <w:rsid w:val="0024404A"/>
    <w:rsid w:val="00244988"/>
    <w:rsid w:val="00250FB8"/>
    <w:rsid w:val="002538DD"/>
    <w:rsid w:val="00255185"/>
    <w:rsid w:val="00257735"/>
    <w:rsid w:val="00257E49"/>
    <w:rsid w:val="00260986"/>
    <w:rsid w:val="00261F56"/>
    <w:rsid w:val="00263FF9"/>
    <w:rsid w:val="00265693"/>
    <w:rsid w:val="00265B36"/>
    <w:rsid w:val="002710A0"/>
    <w:rsid w:val="00277B62"/>
    <w:rsid w:val="00286BAE"/>
    <w:rsid w:val="002879F2"/>
    <w:rsid w:val="00287A8B"/>
    <w:rsid w:val="00292563"/>
    <w:rsid w:val="002A0236"/>
    <w:rsid w:val="002A2959"/>
    <w:rsid w:val="002A6940"/>
    <w:rsid w:val="002B19FE"/>
    <w:rsid w:val="002B1BD7"/>
    <w:rsid w:val="002B29D3"/>
    <w:rsid w:val="002B4987"/>
    <w:rsid w:val="002B673A"/>
    <w:rsid w:val="002C4945"/>
    <w:rsid w:val="002C4AD0"/>
    <w:rsid w:val="002C4D45"/>
    <w:rsid w:val="002C614B"/>
    <w:rsid w:val="002C7168"/>
    <w:rsid w:val="002D01A8"/>
    <w:rsid w:val="002E10A8"/>
    <w:rsid w:val="002E6BBB"/>
    <w:rsid w:val="002E6F52"/>
    <w:rsid w:val="002F0442"/>
    <w:rsid w:val="002F0D3C"/>
    <w:rsid w:val="002F3685"/>
    <w:rsid w:val="002F4A51"/>
    <w:rsid w:val="00305778"/>
    <w:rsid w:val="00310E7D"/>
    <w:rsid w:val="00313AC6"/>
    <w:rsid w:val="00314609"/>
    <w:rsid w:val="00315670"/>
    <w:rsid w:val="0031645A"/>
    <w:rsid w:val="0031791A"/>
    <w:rsid w:val="00317C45"/>
    <w:rsid w:val="0032223A"/>
    <w:rsid w:val="003234F1"/>
    <w:rsid w:val="003315D0"/>
    <w:rsid w:val="00335754"/>
    <w:rsid w:val="00335F5F"/>
    <w:rsid w:val="00340CF2"/>
    <w:rsid w:val="00341037"/>
    <w:rsid w:val="00341A40"/>
    <w:rsid w:val="0034316F"/>
    <w:rsid w:val="00350354"/>
    <w:rsid w:val="00351E99"/>
    <w:rsid w:val="0035359A"/>
    <w:rsid w:val="003545B9"/>
    <w:rsid w:val="0035516E"/>
    <w:rsid w:val="00357459"/>
    <w:rsid w:val="00360EF1"/>
    <w:rsid w:val="00361BB0"/>
    <w:rsid w:val="00362B24"/>
    <w:rsid w:val="003635F0"/>
    <w:rsid w:val="00364B80"/>
    <w:rsid w:val="003658CF"/>
    <w:rsid w:val="003668CE"/>
    <w:rsid w:val="003822DA"/>
    <w:rsid w:val="0038687C"/>
    <w:rsid w:val="0039732F"/>
    <w:rsid w:val="003A03E0"/>
    <w:rsid w:val="003A286C"/>
    <w:rsid w:val="003A7313"/>
    <w:rsid w:val="003A7366"/>
    <w:rsid w:val="003B0F85"/>
    <w:rsid w:val="003B2288"/>
    <w:rsid w:val="003B5460"/>
    <w:rsid w:val="003C3231"/>
    <w:rsid w:val="003D173D"/>
    <w:rsid w:val="003D2D9C"/>
    <w:rsid w:val="003D40C0"/>
    <w:rsid w:val="003D6109"/>
    <w:rsid w:val="003E1B01"/>
    <w:rsid w:val="003E4113"/>
    <w:rsid w:val="003E5C2D"/>
    <w:rsid w:val="003F42A0"/>
    <w:rsid w:val="00403AF0"/>
    <w:rsid w:val="00403E70"/>
    <w:rsid w:val="004101EA"/>
    <w:rsid w:val="00412844"/>
    <w:rsid w:val="00417147"/>
    <w:rsid w:val="00423F00"/>
    <w:rsid w:val="00427CCB"/>
    <w:rsid w:val="00433E92"/>
    <w:rsid w:val="004372B8"/>
    <w:rsid w:val="004375DE"/>
    <w:rsid w:val="00437B04"/>
    <w:rsid w:val="00455236"/>
    <w:rsid w:val="00457126"/>
    <w:rsid w:val="00457ECB"/>
    <w:rsid w:val="00460215"/>
    <w:rsid w:val="004651B2"/>
    <w:rsid w:val="00465E0E"/>
    <w:rsid w:val="00466212"/>
    <w:rsid w:val="00476E75"/>
    <w:rsid w:val="00484563"/>
    <w:rsid w:val="004847B2"/>
    <w:rsid w:val="00484980"/>
    <w:rsid w:val="004855C0"/>
    <w:rsid w:val="004917D2"/>
    <w:rsid w:val="00493782"/>
    <w:rsid w:val="00493C31"/>
    <w:rsid w:val="00493FB3"/>
    <w:rsid w:val="0049488D"/>
    <w:rsid w:val="004A65EF"/>
    <w:rsid w:val="004A78BA"/>
    <w:rsid w:val="004B0E1D"/>
    <w:rsid w:val="004B2157"/>
    <w:rsid w:val="004B596F"/>
    <w:rsid w:val="004C22CD"/>
    <w:rsid w:val="004C2455"/>
    <w:rsid w:val="004C447D"/>
    <w:rsid w:val="004D16A8"/>
    <w:rsid w:val="004D3919"/>
    <w:rsid w:val="004D4B17"/>
    <w:rsid w:val="004F422D"/>
    <w:rsid w:val="004F4243"/>
    <w:rsid w:val="004F4A06"/>
    <w:rsid w:val="004F6784"/>
    <w:rsid w:val="00500B62"/>
    <w:rsid w:val="005024DB"/>
    <w:rsid w:val="00502A78"/>
    <w:rsid w:val="00506AEA"/>
    <w:rsid w:val="00516914"/>
    <w:rsid w:val="00517328"/>
    <w:rsid w:val="00517ED2"/>
    <w:rsid w:val="00523840"/>
    <w:rsid w:val="00534187"/>
    <w:rsid w:val="00535576"/>
    <w:rsid w:val="00537E5B"/>
    <w:rsid w:val="00540888"/>
    <w:rsid w:val="00541163"/>
    <w:rsid w:val="00541C85"/>
    <w:rsid w:val="00541EA9"/>
    <w:rsid w:val="005424CD"/>
    <w:rsid w:val="00547068"/>
    <w:rsid w:val="0055188C"/>
    <w:rsid w:val="005631E2"/>
    <w:rsid w:val="00563CB2"/>
    <w:rsid w:val="00565ECC"/>
    <w:rsid w:val="0057786C"/>
    <w:rsid w:val="00580CAD"/>
    <w:rsid w:val="00581649"/>
    <w:rsid w:val="00581D27"/>
    <w:rsid w:val="00586F9D"/>
    <w:rsid w:val="00591174"/>
    <w:rsid w:val="00591A14"/>
    <w:rsid w:val="005921DF"/>
    <w:rsid w:val="00592C11"/>
    <w:rsid w:val="00593882"/>
    <w:rsid w:val="0059740A"/>
    <w:rsid w:val="005A0CD8"/>
    <w:rsid w:val="005A1730"/>
    <w:rsid w:val="005A1DAE"/>
    <w:rsid w:val="005A60E5"/>
    <w:rsid w:val="005B0D6B"/>
    <w:rsid w:val="005B1F1A"/>
    <w:rsid w:val="005B3A43"/>
    <w:rsid w:val="005B65E2"/>
    <w:rsid w:val="005C0821"/>
    <w:rsid w:val="005C2ADE"/>
    <w:rsid w:val="005C43A6"/>
    <w:rsid w:val="005D2842"/>
    <w:rsid w:val="005D2BB9"/>
    <w:rsid w:val="005D4BF3"/>
    <w:rsid w:val="005D4DAA"/>
    <w:rsid w:val="005D6147"/>
    <w:rsid w:val="005D6A57"/>
    <w:rsid w:val="005E07ED"/>
    <w:rsid w:val="005E35AD"/>
    <w:rsid w:val="005E3FD6"/>
    <w:rsid w:val="005E461A"/>
    <w:rsid w:val="005F277A"/>
    <w:rsid w:val="005F4F34"/>
    <w:rsid w:val="005F58F5"/>
    <w:rsid w:val="005F6FA2"/>
    <w:rsid w:val="006013C3"/>
    <w:rsid w:val="006029FD"/>
    <w:rsid w:val="00605334"/>
    <w:rsid w:val="006055D0"/>
    <w:rsid w:val="00611F66"/>
    <w:rsid w:val="006122C6"/>
    <w:rsid w:val="0061295E"/>
    <w:rsid w:val="00626AC8"/>
    <w:rsid w:val="00630309"/>
    <w:rsid w:val="00632DE3"/>
    <w:rsid w:val="0063509F"/>
    <w:rsid w:val="006405BE"/>
    <w:rsid w:val="00645965"/>
    <w:rsid w:val="00651C14"/>
    <w:rsid w:val="006527B2"/>
    <w:rsid w:val="00655440"/>
    <w:rsid w:val="006640BA"/>
    <w:rsid w:val="006651EA"/>
    <w:rsid w:val="0066719E"/>
    <w:rsid w:val="006709A8"/>
    <w:rsid w:val="006724EC"/>
    <w:rsid w:val="00675DC7"/>
    <w:rsid w:val="006760D7"/>
    <w:rsid w:val="00681810"/>
    <w:rsid w:val="00683676"/>
    <w:rsid w:val="0068509E"/>
    <w:rsid w:val="00694098"/>
    <w:rsid w:val="006960A5"/>
    <w:rsid w:val="006A15D7"/>
    <w:rsid w:val="006A2226"/>
    <w:rsid w:val="006A2CF6"/>
    <w:rsid w:val="006A4062"/>
    <w:rsid w:val="006B1E3D"/>
    <w:rsid w:val="006B3CCC"/>
    <w:rsid w:val="006B4B74"/>
    <w:rsid w:val="006B5358"/>
    <w:rsid w:val="006B60C4"/>
    <w:rsid w:val="006C28EF"/>
    <w:rsid w:val="006C4EB9"/>
    <w:rsid w:val="006D1097"/>
    <w:rsid w:val="006D4E73"/>
    <w:rsid w:val="006D4F50"/>
    <w:rsid w:val="006E1493"/>
    <w:rsid w:val="006E5CFB"/>
    <w:rsid w:val="006E784F"/>
    <w:rsid w:val="006F29F6"/>
    <w:rsid w:val="0070225E"/>
    <w:rsid w:val="007025B3"/>
    <w:rsid w:val="00702B1A"/>
    <w:rsid w:val="00711B84"/>
    <w:rsid w:val="00715CFC"/>
    <w:rsid w:val="007165BA"/>
    <w:rsid w:val="0072017E"/>
    <w:rsid w:val="007355C2"/>
    <w:rsid w:val="0073662F"/>
    <w:rsid w:val="00747B9E"/>
    <w:rsid w:val="00751E68"/>
    <w:rsid w:val="007547F1"/>
    <w:rsid w:val="007560EF"/>
    <w:rsid w:val="00771301"/>
    <w:rsid w:val="00772E88"/>
    <w:rsid w:val="007772BD"/>
    <w:rsid w:val="00777E51"/>
    <w:rsid w:val="007830D4"/>
    <w:rsid w:val="00783681"/>
    <w:rsid w:val="0078640E"/>
    <w:rsid w:val="00790FAF"/>
    <w:rsid w:val="00792A48"/>
    <w:rsid w:val="00792C62"/>
    <w:rsid w:val="00794779"/>
    <w:rsid w:val="0079689D"/>
    <w:rsid w:val="007A4F52"/>
    <w:rsid w:val="007B34BF"/>
    <w:rsid w:val="007B60D4"/>
    <w:rsid w:val="007B6D26"/>
    <w:rsid w:val="007C1EA7"/>
    <w:rsid w:val="007D1190"/>
    <w:rsid w:val="007D1379"/>
    <w:rsid w:val="007D2505"/>
    <w:rsid w:val="007D419F"/>
    <w:rsid w:val="007D49D1"/>
    <w:rsid w:val="007D4B90"/>
    <w:rsid w:val="007D5992"/>
    <w:rsid w:val="007D603E"/>
    <w:rsid w:val="007E0771"/>
    <w:rsid w:val="00804652"/>
    <w:rsid w:val="00804A1D"/>
    <w:rsid w:val="008065B2"/>
    <w:rsid w:val="008113E4"/>
    <w:rsid w:val="0081300D"/>
    <w:rsid w:val="00815A0C"/>
    <w:rsid w:val="00822041"/>
    <w:rsid w:val="00822869"/>
    <w:rsid w:val="008319C1"/>
    <w:rsid w:val="00832424"/>
    <w:rsid w:val="00836DDF"/>
    <w:rsid w:val="00842623"/>
    <w:rsid w:val="00842C64"/>
    <w:rsid w:val="00844E8D"/>
    <w:rsid w:val="00845090"/>
    <w:rsid w:val="00845178"/>
    <w:rsid w:val="00850BE6"/>
    <w:rsid w:val="0085310E"/>
    <w:rsid w:val="00863BA6"/>
    <w:rsid w:val="008655FC"/>
    <w:rsid w:val="008662A9"/>
    <w:rsid w:val="00866672"/>
    <w:rsid w:val="008675EF"/>
    <w:rsid w:val="00870741"/>
    <w:rsid w:val="008719B1"/>
    <w:rsid w:val="00873406"/>
    <w:rsid w:val="00875B4D"/>
    <w:rsid w:val="00876628"/>
    <w:rsid w:val="00880C16"/>
    <w:rsid w:val="00882E54"/>
    <w:rsid w:val="00891CEB"/>
    <w:rsid w:val="008942C8"/>
    <w:rsid w:val="0089642A"/>
    <w:rsid w:val="008A1A14"/>
    <w:rsid w:val="008A586D"/>
    <w:rsid w:val="008A739D"/>
    <w:rsid w:val="008B29AB"/>
    <w:rsid w:val="008B71C0"/>
    <w:rsid w:val="008C1040"/>
    <w:rsid w:val="008C239B"/>
    <w:rsid w:val="008D0AEF"/>
    <w:rsid w:val="008D54BB"/>
    <w:rsid w:val="008D5DF2"/>
    <w:rsid w:val="008D61A9"/>
    <w:rsid w:val="008D7AAA"/>
    <w:rsid w:val="008E3E44"/>
    <w:rsid w:val="008E3F82"/>
    <w:rsid w:val="008F0735"/>
    <w:rsid w:val="008F1745"/>
    <w:rsid w:val="008F34E3"/>
    <w:rsid w:val="008F3B7E"/>
    <w:rsid w:val="008F7424"/>
    <w:rsid w:val="00906A87"/>
    <w:rsid w:val="00906BE7"/>
    <w:rsid w:val="00911DB7"/>
    <w:rsid w:val="0091654D"/>
    <w:rsid w:val="00922A7F"/>
    <w:rsid w:val="009276AF"/>
    <w:rsid w:val="0093310C"/>
    <w:rsid w:val="00933F1B"/>
    <w:rsid w:val="0093460E"/>
    <w:rsid w:val="009368DD"/>
    <w:rsid w:val="00945E8C"/>
    <w:rsid w:val="00947809"/>
    <w:rsid w:val="00947A84"/>
    <w:rsid w:val="00950A90"/>
    <w:rsid w:val="00951B62"/>
    <w:rsid w:val="00952AE2"/>
    <w:rsid w:val="00955E89"/>
    <w:rsid w:val="00956C5D"/>
    <w:rsid w:val="0096027E"/>
    <w:rsid w:val="00966321"/>
    <w:rsid w:val="0097321B"/>
    <w:rsid w:val="00973C9F"/>
    <w:rsid w:val="00976B0D"/>
    <w:rsid w:val="00982C91"/>
    <w:rsid w:val="00983C16"/>
    <w:rsid w:val="009872F9"/>
    <w:rsid w:val="0099084F"/>
    <w:rsid w:val="0099189B"/>
    <w:rsid w:val="00992722"/>
    <w:rsid w:val="00993475"/>
    <w:rsid w:val="00997E1C"/>
    <w:rsid w:val="009A0C08"/>
    <w:rsid w:val="009A2116"/>
    <w:rsid w:val="009A5CD7"/>
    <w:rsid w:val="009B54CD"/>
    <w:rsid w:val="009C1DB3"/>
    <w:rsid w:val="009C22B7"/>
    <w:rsid w:val="009C5721"/>
    <w:rsid w:val="009D07F4"/>
    <w:rsid w:val="009D2EA7"/>
    <w:rsid w:val="009D581E"/>
    <w:rsid w:val="009E0EA5"/>
    <w:rsid w:val="009E2B36"/>
    <w:rsid w:val="009E3ADF"/>
    <w:rsid w:val="009E3D1A"/>
    <w:rsid w:val="009F163C"/>
    <w:rsid w:val="009F3670"/>
    <w:rsid w:val="009F4426"/>
    <w:rsid w:val="009F621B"/>
    <w:rsid w:val="009F6715"/>
    <w:rsid w:val="00A0338B"/>
    <w:rsid w:val="00A12C5E"/>
    <w:rsid w:val="00A16255"/>
    <w:rsid w:val="00A16D66"/>
    <w:rsid w:val="00A23BB1"/>
    <w:rsid w:val="00A24D0E"/>
    <w:rsid w:val="00A25265"/>
    <w:rsid w:val="00A27AB6"/>
    <w:rsid w:val="00A27CB0"/>
    <w:rsid w:val="00A335A4"/>
    <w:rsid w:val="00A36F73"/>
    <w:rsid w:val="00A432ED"/>
    <w:rsid w:val="00A451D7"/>
    <w:rsid w:val="00A52E10"/>
    <w:rsid w:val="00A537AC"/>
    <w:rsid w:val="00A5674D"/>
    <w:rsid w:val="00A639BE"/>
    <w:rsid w:val="00A65529"/>
    <w:rsid w:val="00A71ED2"/>
    <w:rsid w:val="00A8450D"/>
    <w:rsid w:val="00A86E32"/>
    <w:rsid w:val="00A9065A"/>
    <w:rsid w:val="00A94695"/>
    <w:rsid w:val="00A97D1A"/>
    <w:rsid w:val="00AA09DC"/>
    <w:rsid w:val="00AA523B"/>
    <w:rsid w:val="00AA64FF"/>
    <w:rsid w:val="00AB201F"/>
    <w:rsid w:val="00AB65BA"/>
    <w:rsid w:val="00AC11DB"/>
    <w:rsid w:val="00AC2E96"/>
    <w:rsid w:val="00AC2FC4"/>
    <w:rsid w:val="00AC32FF"/>
    <w:rsid w:val="00AC3308"/>
    <w:rsid w:val="00AC733F"/>
    <w:rsid w:val="00AC7A0D"/>
    <w:rsid w:val="00AD3126"/>
    <w:rsid w:val="00AD42A8"/>
    <w:rsid w:val="00AE1D6E"/>
    <w:rsid w:val="00AE2D44"/>
    <w:rsid w:val="00AE3002"/>
    <w:rsid w:val="00AE3F17"/>
    <w:rsid w:val="00AE4DE4"/>
    <w:rsid w:val="00AE53B6"/>
    <w:rsid w:val="00AE7CA6"/>
    <w:rsid w:val="00AF69EF"/>
    <w:rsid w:val="00B01F73"/>
    <w:rsid w:val="00B02424"/>
    <w:rsid w:val="00B1195B"/>
    <w:rsid w:val="00B13249"/>
    <w:rsid w:val="00B16859"/>
    <w:rsid w:val="00B20089"/>
    <w:rsid w:val="00B272EA"/>
    <w:rsid w:val="00B33E3B"/>
    <w:rsid w:val="00B35CEC"/>
    <w:rsid w:val="00B40E46"/>
    <w:rsid w:val="00B413FE"/>
    <w:rsid w:val="00B427DB"/>
    <w:rsid w:val="00B51C55"/>
    <w:rsid w:val="00B53242"/>
    <w:rsid w:val="00B551AF"/>
    <w:rsid w:val="00B60241"/>
    <w:rsid w:val="00B7088A"/>
    <w:rsid w:val="00B71FF0"/>
    <w:rsid w:val="00B7233B"/>
    <w:rsid w:val="00B758C7"/>
    <w:rsid w:val="00B7693F"/>
    <w:rsid w:val="00B80D43"/>
    <w:rsid w:val="00B81005"/>
    <w:rsid w:val="00B857D5"/>
    <w:rsid w:val="00B9017D"/>
    <w:rsid w:val="00B918A6"/>
    <w:rsid w:val="00B93741"/>
    <w:rsid w:val="00BA3C52"/>
    <w:rsid w:val="00BA5BE7"/>
    <w:rsid w:val="00BB3B4D"/>
    <w:rsid w:val="00BB460B"/>
    <w:rsid w:val="00BB5A6B"/>
    <w:rsid w:val="00BC1EB4"/>
    <w:rsid w:val="00BC25A3"/>
    <w:rsid w:val="00BC3C66"/>
    <w:rsid w:val="00BC4086"/>
    <w:rsid w:val="00BC42BC"/>
    <w:rsid w:val="00BD474E"/>
    <w:rsid w:val="00BD47CC"/>
    <w:rsid w:val="00BD5898"/>
    <w:rsid w:val="00BE0B99"/>
    <w:rsid w:val="00BE316A"/>
    <w:rsid w:val="00BE368A"/>
    <w:rsid w:val="00BE6B01"/>
    <w:rsid w:val="00BE7C7B"/>
    <w:rsid w:val="00BF2114"/>
    <w:rsid w:val="00BF7CDB"/>
    <w:rsid w:val="00C01DF6"/>
    <w:rsid w:val="00C141B6"/>
    <w:rsid w:val="00C16E1F"/>
    <w:rsid w:val="00C17B0E"/>
    <w:rsid w:val="00C2163F"/>
    <w:rsid w:val="00C24F28"/>
    <w:rsid w:val="00C2606E"/>
    <w:rsid w:val="00C268B5"/>
    <w:rsid w:val="00C30776"/>
    <w:rsid w:val="00C400C6"/>
    <w:rsid w:val="00C4090E"/>
    <w:rsid w:val="00C40DF5"/>
    <w:rsid w:val="00C4121C"/>
    <w:rsid w:val="00C44550"/>
    <w:rsid w:val="00C50309"/>
    <w:rsid w:val="00C53F7C"/>
    <w:rsid w:val="00C546D2"/>
    <w:rsid w:val="00C55AC0"/>
    <w:rsid w:val="00C55C54"/>
    <w:rsid w:val="00C56309"/>
    <w:rsid w:val="00C57DE8"/>
    <w:rsid w:val="00C61026"/>
    <w:rsid w:val="00C626CA"/>
    <w:rsid w:val="00C62E49"/>
    <w:rsid w:val="00C63335"/>
    <w:rsid w:val="00C6456C"/>
    <w:rsid w:val="00C805CE"/>
    <w:rsid w:val="00C82138"/>
    <w:rsid w:val="00C8515E"/>
    <w:rsid w:val="00C85D4C"/>
    <w:rsid w:val="00C86E82"/>
    <w:rsid w:val="00C934BA"/>
    <w:rsid w:val="00C93C63"/>
    <w:rsid w:val="00C95272"/>
    <w:rsid w:val="00C96FD1"/>
    <w:rsid w:val="00CA0D7A"/>
    <w:rsid w:val="00CA12B7"/>
    <w:rsid w:val="00CA19FE"/>
    <w:rsid w:val="00CA44B0"/>
    <w:rsid w:val="00CA53F1"/>
    <w:rsid w:val="00CA64D5"/>
    <w:rsid w:val="00CB2EEA"/>
    <w:rsid w:val="00CB426A"/>
    <w:rsid w:val="00CB4743"/>
    <w:rsid w:val="00CB48F4"/>
    <w:rsid w:val="00CB712F"/>
    <w:rsid w:val="00CC09FC"/>
    <w:rsid w:val="00CC3533"/>
    <w:rsid w:val="00CC4240"/>
    <w:rsid w:val="00CC478C"/>
    <w:rsid w:val="00CC4EDF"/>
    <w:rsid w:val="00CE1930"/>
    <w:rsid w:val="00CE26A6"/>
    <w:rsid w:val="00CE60D6"/>
    <w:rsid w:val="00CE659B"/>
    <w:rsid w:val="00CF65F6"/>
    <w:rsid w:val="00D0094E"/>
    <w:rsid w:val="00D01966"/>
    <w:rsid w:val="00D1599E"/>
    <w:rsid w:val="00D20EB6"/>
    <w:rsid w:val="00D22980"/>
    <w:rsid w:val="00D27F11"/>
    <w:rsid w:val="00D30104"/>
    <w:rsid w:val="00D313E7"/>
    <w:rsid w:val="00D33458"/>
    <w:rsid w:val="00D33E41"/>
    <w:rsid w:val="00D472B2"/>
    <w:rsid w:val="00D504BE"/>
    <w:rsid w:val="00D52D52"/>
    <w:rsid w:val="00D551B9"/>
    <w:rsid w:val="00D5574E"/>
    <w:rsid w:val="00D5600A"/>
    <w:rsid w:val="00D648C2"/>
    <w:rsid w:val="00D71AE7"/>
    <w:rsid w:val="00D73009"/>
    <w:rsid w:val="00D77787"/>
    <w:rsid w:val="00D8087C"/>
    <w:rsid w:val="00D80DEE"/>
    <w:rsid w:val="00D85684"/>
    <w:rsid w:val="00D91CA6"/>
    <w:rsid w:val="00D92AB8"/>
    <w:rsid w:val="00D93665"/>
    <w:rsid w:val="00D95807"/>
    <w:rsid w:val="00DA0E0D"/>
    <w:rsid w:val="00DA1D02"/>
    <w:rsid w:val="00DA4566"/>
    <w:rsid w:val="00DB6714"/>
    <w:rsid w:val="00DB6990"/>
    <w:rsid w:val="00DC49C0"/>
    <w:rsid w:val="00DD2360"/>
    <w:rsid w:val="00DD657E"/>
    <w:rsid w:val="00DD6A63"/>
    <w:rsid w:val="00DE0CF9"/>
    <w:rsid w:val="00DE3DB6"/>
    <w:rsid w:val="00DE4C63"/>
    <w:rsid w:val="00DF050B"/>
    <w:rsid w:val="00E04519"/>
    <w:rsid w:val="00E04EA8"/>
    <w:rsid w:val="00E07576"/>
    <w:rsid w:val="00E15263"/>
    <w:rsid w:val="00E15BA1"/>
    <w:rsid w:val="00E20738"/>
    <w:rsid w:val="00E26369"/>
    <w:rsid w:val="00E26FD8"/>
    <w:rsid w:val="00E3109F"/>
    <w:rsid w:val="00E323CD"/>
    <w:rsid w:val="00E34924"/>
    <w:rsid w:val="00E35609"/>
    <w:rsid w:val="00E4139D"/>
    <w:rsid w:val="00E457A4"/>
    <w:rsid w:val="00E45DE6"/>
    <w:rsid w:val="00E5175D"/>
    <w:rsid w:val="00E53F26"/>
    <w:rsid w:val="00E540EE"/>
    <w:rsid w:val="00E56161"/>
    <w:rsid w:val="00E57E8A"/>
    <w:rsid w:val="00E74F89"/>
    <w:rsid w:val="00E766F0"/>
    <w:rsid w:val="00E76B66"/>
    <w:rsid w:val="00E77C2B"/>
    <w:rsid w:val="00E81FBF"/>
    <w:rsid w:val="00E85F02"/>
    <w:rsid w:val="00E8682F"/>
    <w:rsid w:val="00E9291B"/>
    <w:rsid w:val="00E93E5C"/>
    <w:rsid w:val="00EA16D5"/>
    <w:rsid w:val="00EA41A8"/>
    <w:rsid w:val="00EB0443"/>
    <w:rsid w:val="00EB57B8"/>
    <w:rsid w:val="00EB7EED"/>
    <w:rsid w:val="00EB7F7A"/>
    <w:rsid w:val="00EC115E"/>
    <w:rsid w:val="00EC4205"/>
    <w:rsid w:val="00EC6197"/>
    <w:rsid w:val="00ED1A47"/>
    <w:rsid w:val="00ED1D68"/>
    <w:rsid w:val="00ED1F3C"/>
    <w:rsid w:val="00ED58DA"/>
    <w:rsid w:val="00ED6F34"/>
    <w:rsid w:val="00EE661D"/>
    <w:rsid w:val="00EF2173"/>
    <w:rsid w:val="00EF661F"/>
    <w:rsid w:val="00F01A50"/>
    <w:rsid w:val="00F03EDA"/>
    <w:rsid w:val="00F04470"/>
    <w:rsid w:val="00F04CCB"/>
    <w:rsid w:val="00F0634C"/>
    <w:rsid w:val="00F13CEF"/>
    <w:rsid w:val="00F166E6"/>
    <w:rsid w:val="00F20469"/>
    <w:rsid w:val="00F20977"/>
    <w:rsid w:val="00F305ED"/>
    <w:rsid w:val="00F315BD"/>
    <w:rsid w:val="00F31FBE"/>
    <w:rsid w:val="00F34675"/>
    <w:rsid w:val="00F36B4B"/>
    <w:rsid w:val="00F4012A"/>
    <w:rsid w:val="00F402BE"/>
    <w:rsid w:val="00F40A09"/>
    <w:rsid w:val="00F43014"/>
    <w:rsid w:val="00F44553"/>
    <w:rsid w:val="00F47479"/>
    <w:rsid w:val="00F47552"/>
    <w:rsid w:val="00F50341"/>
    <w:rsid w:val="00F51AB3"/>
    <w:rsid w:val="00F61F5E"/>
    <w:rsid w:val="00F709E2"/>
    <w:rsid w:val="00F74B50"/>
    <w:rsid w:val="00F7788E"/>
    <w:rsid w:val="00F90602"/>
    <w:rsid w:val="00F92CE1"/>
    <w:rsid w:val="00F94A62"/>
    <w:rsid w:val="00F95BA4"/>
    <w:rsid w:val="00FA1F65"/>
    <w:rsid w:val="00FA62B1"/>
    <w:rsid w:val="00FA75B1"/>
    <w:rsid w:val="00FB301C"/>
    <w:rsid w:val="00FB4FBF"/>
    <w:rsid w:val="00FC0C12"/>
    <w:rsid w:val="00FC20A0"/>
    <w:rsid w:val="00FC6D1E"/>
    <w:rsid w:val="00FD4301"/>
    <w:rsid w:val="00FD54BB"/>
    <w:rsid w:val="00FE2769"/>
    <w:rsid w:val="00FE31A2"/>
    <w:rsid w:val="00FE3900"/>
    <w:rsid w:val="00FE3A06"/>
    <w:rsid w:val="00FF0554"/>
    <w:rsid w:val="00FF1F67"/>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86C2"/>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99"/>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8106596/" TargetMode="External"/><Relationship Id="rId13" Type="http://schemas.openxmlformats.org/officeDocument/2006/relationships/hyperlink" Target="https://pubmed.ncbi.nlm.nih.gov/27384465/" TargetMode="External"/><Relationship Id="rId18" Type="http://schemas.openxmlformats.org/officeDocument/2006/relationships/hyperlink" Target="https://pubmed.ncbi.nlm.nih.gov/2893403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ewresearch.org/fact-tank/2019/04/10/share-of-u-s-adults-using-social-media-including-facebook-is-mostly-unchanged-since-2018/" TargetMode="External"/><Relationship Id="rId12" Type="http://schemas.openxmlformats.org/officeDocument/2006/relationships/hyperlink" Target="https://pubmed.ncbi.nlm.nih.gov/28745960/" TargetMode="External"/><Relationship Id="rId17" Type="http://schemas.openxmlformats.org/officeDocument/2006/relationships/hyperlink" Target="https://pubmed.ncbi.nlm.nih.gov/28288034/" TargetMode="External"/><Relationship Id="rId2" Type="http://schemas.openxmlformats.org/officeDocument/2006/relationships/styles" Target="styles.xml"/><Relationship Id="rId16" Type="http://schemas.openxmlformats.org/officeDocument/2006/relationships/hyperlink" Target="https://www.atlantis-press.com/proceedings/icet-20/1259475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954855/" TargetMode="External"/><Relationship Id="rId5" Type="http://schemas.openxmlformats.org/officeDocument/2006/relationships/footnotes" Target="footnotes.xml"/><Relationship Id="rId15" Type="http://schemas.openxmlformats.org/officeDocument/2006/relationships/hyperlink" Target="https://pubmed.ncbi.nlm.nih.gov/30142004/" TargetMode="External"/><Relationship Id="rId10" Type="http://schemas.openxmlformats.org/officeDocument/2006/relationships/hyperlink" Target="https://injec.aipni-ainec.org/index.php/INJEC/article/view/24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med.ncbi.nlm.nih.gov/28736934/" TargetMode="External"/><Relationship Id="rId14" Type="http://schemas.openxmlformats.org/officeDocument/2006/relationships/hyperlink" Target="https://www.scielo.br/j/rlae/a/rP5N4JrfbgQVkTWkfnqkNhk/?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2313</Words>
  <Characters>13466</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Theiss, Michelle</cp:lastModifiedBy>
  <cp:revision>3</cp:revision>
  <dcterms:created xsi:type="dcterms:W3CDTF">2021-08-10T20:57:00Z</dcterms:created>
  <dcterms:modified xsi:type="dcterms:W3CDTF">2021-08-10T22:05:00Z</dcterms:modified>
</cp:coreProperties>
</file>