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BEAC9" w14:textId="77777777" w:rsidR="004A7485" w:rsidRPr="002653C4" w:rsidRDefault="004A7485" w:rsidP="004A7485">
      <w:pPr>
        <w:contextualSpacing/>
        <w:mirrorIndents/>
        <w:jc w:val="both"/>
        <w:rPr>
          <w:b/>
        </w:rPr>
      </w:pPr>
      <w:r>
        <w:rPr>
          <w:b/>
        </w:rPr>
        <w:t>Research</w:t>
      </w:r>
      <w:r w:rsidRPr="002653C4">
        <w:rPr>
          <w:b/>
        </w:rPr>
        <w:t xml:space="preserve"> Article</w:t>
      </w:r>
    </w:p>
    <w:p w14:paraId="5EBAF802" w14:textId="77777777" w:rsidR="004A7485" w:rsidRPr="00D42441" w:rsidRDefault="004A7485" w:rsidP="004A7485">
      <w:pPr>
        <w:contextualSpacing/>
        <w:mirrorIndents/>
        <w:jc w:val="both"/>
        <w:rPr>
          <w:sz w:val="20"/>
          <w:szCs w:val="20"/>
        </w:rPr>
      </w:pPr>
    </w:p>
    <w:p w14:paraId="3BADC593" w14:textId="77777777" w:rsidR="003528A3" w:rsidRPr="00E71A94" w:rsidRDefault="003528A3" w:rsidP="003528A3">
      <w:pPr>
        <w:jc w:val="center"/>
        <w:rPr>
          <w:b/>
          <w:sz w:val="30"/>
          <w:szCs w:val="30"/>
        </w:rPr>
      </w:pPr>
      <w:r w:rsidRPr="00E71A94">
        <w:rPr>
          <w:b/>
          <w:sz w:val="30"/>
          <w:szCs w:val="30"/>
        </w:rPr>
        <w:t>Forming Compensatory Mechanisms in Autism Spectrum Disorder: A Case Study on Hope, Acceptance, and Improved Outcomes</w:t>
      </w:r>
    </w:p>
    <w:p w14:paraId="598837C3" w14:textId="77777777" w:rsidR="004A7485" w:rsidRPr="00D42441" w:rsidRDefault="004A7485" w:rsidP="004A7485">
      <w:pPr>
        <w:contextualSpacing/>
        <w:mirrorIndents/>
        <w:jc w:val="both"/>
        <w:rPr>
          <w:sz w:val="20"/>
          <w:szCs w:val="20"/>
        </w:rPr>
      </w:pPr>
    </w:p>
    <w:p w14:paraId="59D01A31" w14:textId="263E7917" w:rsidR="004A7485" w:rsidRPr="00050E58" w:rsidRDefault="00A30547" w:rsidP="004A7485">
      <w:pPr>
        <w:contextualSpacing/>
        <w:mirrorIndents/>
        <w:jc w:val="both"/>
        <w:rPr>
          <w:b/>
        </w:rPr>
      </w:pPr>
      <w:r w:rsidRPr="00A30547">
        <w:rPr>
          <w:b/>
        </w:rPr>
        <w:t>Kristina Leyden, PhD, APRN, FNP-BC, CHSE</w:t>
      </w:r>
      <w:r w:rsidR="004A7485" w:rsidRPr="001E11D6">
        <w:rPr>
          <w:b/>
          <w:color w:val="FF0000"/>
          <w:vertAlign w:val="superscript"/>
        </w:rPr>
        <w:t>#</w:t>
      </w:r>
    </w:p>
    <w:p w14:paraId="1F89A84A" w14:textId="77777777" w:rsidR="004A7485" w:rsidRPr="00D42441" w:rsidRDefault="004A7485" w:rsidP="004A7485">
      <w:pPr>
        <w:contextualSpacing/>
        <w:mirrorIndents/>
        <w:jc w:val="both"/>
        <w:rPr>
          <w:sz w:val="20"/>
          <w:szCs w:val="20"/>
        </w:rPr>
      </w:pPr>
    </w:p>
    <w:p w14:paraId="371FC1DD" w14:textId="14F3CD00" w:rsidR="004A7485" w:rsidRDefault="00541BC9" w:rsidP="004A7485">
      <w:pPr>
        <w:contextualSpacing/>
        <w:mirrorIndents/>
        <w:jc w:val="both"/>
        <w:rPr>
          <w:sz w:val="20"/>
          <w:szCs w:val="20"/>
        </w:rPr>
      </w:pPr>
      <w:r w:rsidRPr="00541BC9">
        <w:rPr>
          <w:sz w:val="20"/>
          <w:szCs w:val="20"/>
        </w:rPr>
        <w:t xml:space="preserve">Carol and Odis </w:t>
      </w:r>
      <w:proofErr w:type="spellStart"/>
      <w:r w:rsidRPr="00541BC9">
        <w:rPr>
          <w:sz w:val="20"/>
          <w:szCs w:val="20"/>
        </w:rPr>
        <w:t>Peavy</w:t>
      </w:r>
      <w:proofErr w:type="spellEnd"/>
      <w:r w:rsidRPr="00541BC9">
        <w:rPr>
          <w:sz w:val="20"/>
          <w:szCs w:val="20"/>
        </w:rPr>
        <w:t xml:space="preserve"> School of Nursing</w:t>
      </w:r>
      <w:r w:rsidR="004A7485">
        <w:rPr>
          <w:sz w:val="20"/>
          <w:szCs w:val="20"/>
        </w:rPr>
        <w:t xml:space="preserve">, </w:t>
      </w:r>
      <w:r w:rsidR="00C736C1" w:rsidRPr="00C736C1">
        <w:rPr>
          <w:sz w:val="20"/>
          <w:szCs w:val="20"/>
        </w:rPr>
        <w:t>University of St. Thomas</w:t>
      </w:r>
      <w:r w:rsidR="004A7485">
        <w:rPr>
          <w:sz w:val="20"/>
          <w:szCs w:val="20"/>
        </w:rPr>
        <w:t xml:space="preserve">, </w:t>
      </w:r>
      <w:r w:rsidR="00371EE5" w:rsidRPr="00371EE5">
        <w:rPr>
          <w:sz w:val="20"/>
          <w:szCs w:val="20"/>
        </w:rPr>
        <w:t>Texas</w:t>
      </w:r>
      <w:r w:rsidR="004A7485">
        <w:rPr>
          <w:sz w:val="20"/>
          <w:szCs w:val="20"/>
        </w:rPr>
        <w:t>, USA</w:t>
      </w:r>
    </w:p>
    <w:p w14:paraId="680C3098" w14:textId="77777777" w:rsidR="000142B1" w:rsidRPr="00D42441" w:rsidRDefault="000142B1" w:rsidP="004A7485">
      <w:pPr>
        <w:contextualSpacing/>
        <w:mirrorIndents/>
        <w:jc w:val="both"/>
        <w:rPr>
          <w:sz w:val="20"/>
          <w:szCs w:val="20"/>
        </w:rPr>
      </w:pPr>
    </w:p>
    <w:p w14:paraId="6B5E5EF0" w14:textId="05FEED97" w:rsidR="00F77086" w:rsidRDefault="004A7485" w:rsidP="009F55AE">
      <w:pPr>
        <w:contextualSpacing/>
        <w:mirrorIndents/>
        <w:jc w:val="both"/>
        <w:rPr>
          <w:sz w:val="20"/>
          <w:szCs w:val="20"/>
        </w:rPr>
      </w:pPr>
      <w:r w:rsidRPr="00D42441">
        <w:rPr>
          <w:b/>
          <w:color w:val="FF0000"/>
          <w:sz w:val="20"/>
          <w:szCs w:val="20"/>
          <w:vertAlign w:val="superscript"/>
        </w:rPr>
        <w:t>#</w:t>
      </w:r>
      <w:r w:rsidRPr="00D42441">
        <w:rPr>
          <w:b/>
          <w:sz w:val="20"/>
          <w:szCs w:val="20"/>
        </w:rPr>
        <w:t>Corresponding author:</w:t>
      </w:r>
      <w:r w:rsidRPr="00D42441">
        <w:rPr>
          <w:sz w:val="20"/>
          <w:szCs w:val="20"/>
        </w:rPr>
        <w:t xml:space="preserve"> </w:t>
      </w:r>
      <w:r w:rsidR="00D33948" w:rsidRPr="00D33948">
        <w:rPr>
          <w:sz w:val="20"/>
          <w:szCs w:val="20"/>
        </w:rPr>
        <w:t>Kristina Leyden, PhD, APRN, FNP-BC, CHSE</w:t>
      </w:r>
      <w:r>
        <w:rPr>
          <w:sz w:val="20"/>
          <w:szCs w:val="20"/>
        </w:rPr>
        <w:t xml:space="preserve">, </w:t>
      </w:r>
      <w:r w:rsidR="009F55AE" w:rsidRPr="009F55AE">
        <w:rPr>
          <w:sz w:val="20"/>
          <w:szCs w:val="20"/>
        </w:rPr>
        <w:t>Associate Professor</w:t>
      </w:r>
      <w:r w:rsidR="00F77086">
        <w:rPr>
          <w:sz w:val="20"/>
          <w:szCs w:val="20"/>
        </w:rPr>
        <w:t xml:space="preserve">, </w:t>
      </w:r>
      <w:r w:rsidR="009F55AE" w:rsidRPr="009F55AE">
        <w:rPr>
          <w:sz w:val="20"/>
          <w:szCs w:val="20"/>
        </w:rPr>
        <w:t>BSN Program Director</w:t>
      </w:r>
      <w:r w:rsidR="00F77086">
        <w:rPr>
          <w:sz w:val="20"/>
          <w:szCs w:val="20"/>
        </w:rPr>
        <w:t xml:space="preserve">, </w:t>
      </w:r>
      <w:r w:rsidR="009F55AE" w:rsidRPr="009F55AE">
        <w:rPr>
          <w:sz w:val="20"/>
          <w:szCs w:val="20"/>
        </w:rPr>
        <w:t xml:space="preserve">Archbishop Joseph </w:t>
      </w:r>
      <w:proofErr w:type="spellStart"/>
      <w:r w:rsidR="009F55AE" w:rsidRPr="009F55AE">
        <w:rPr>
          <w:sz w:val="20"/>
          <w:szCs w:val="20"/>
        </w:rPr>
        <w:t>Fiorenza</w:t>
      </w:r>
      <w:proofErr w:type="spellEnd"/>
      <w:r w:rsidR="009F55AE" w:rsidRPr="009F55AE">
        <w:rPr>
          <w:sz w:val="20"/>
          <w:szCs w:val="20"/>
        </w:rPr>
        <w:t xml:space="preserve"> Endowed Chair in Nursing</w:t>
      </w:r>
      <w:r w:rsidR="00F77086">
        <w:rPr>
          <w:sz w:val="20"/>
          <w:szCs w:val="20"/>
        </w:rPr>
        <w:t xml:space="preserve">, </w:t>
      </w:r>
      <w:r w:rsidR="00F77086" w:rsidRPr="009F55AE">
        <w:rPr>
          <w:sz w:val="20"/>
          <w:szCs w:val="20"/>
        </w:rPr>
        <w:t xml:space="preserve">Carol and Odis </w:t>
      </w:r>
      <w:proofErr w:type="spellStart"/>
      <w:r w:rsidR="00F77086" w:rsidRPr="009F55AE">
        <w:rPr>
          <w:sz w:val="20"/>
          <w:szCs w:val="20"/>
        </w:rPr>
        <w:t>Peavy</w:t>
      </w:r>
      <w:proofErr w:type="spellEnd"/>
      <w:r w:rsidR="00F77086" w:rsidRPr="009F55AE">
        <w:rPr>
          <w:sz w:val="20"/>
          <w:szCs w:val="20"/>
        </w:rPr>
        <w:t xml:space="preserve"> School of Nursing</w:t>
      </w:r>
      <w:r w:rsidR="00F77086">
        <w:rPr>
          <w:sz w:val="20"/>
          <w:szCs w:val="20"/>
        </w:rPr>
        <w:t xml:space="preserve">, University of St. Thomas, </w:t>
      </w:r>
      <w:r w:rsidR="009F55AE" w:rsidRPr="009F55AE">
        <w:rPr>
          <w:sz w:val="20"/>
          <w:szCs w:val="20"/>
        </w:rPr>
        <w:t>3800 Montrose</w:t>
      </w:r>
      <w:r w:rsidR="00D04B47">
        <w:rPr>
          <w:sz w:val="20"/>
          <w:szCs w:val="20"/>
        </w:rPr>
        <w:t xml:space="preserve">, </w:t>
      </w:r>
      <w:r w:rsidR="009F55AE" w:rsidRPr="009F55AE">
        <w:rPr>
          <w:sz w:val="20"/>
          <w:szCs w:val="20"/>
        </w:rPr>
        <w:t xml:space="preserve">Houston, </w:t>
      </w:r>
      <w:r w:rsidR="009F430B" w:rsidRPr="00371EE5">
        <w:rPr>
          <w:sz w:val="20"/>
          <w:szCs w:val="20"/>
        </w:rPr>
        <w:t>Texas</w:t>
      </w:r>
      <w:r w:rsidR="009F430B" w:rsidRPr="009F55AE">
        <w:rPr>
          <w:sz w:val="20"/>
          <w:szCs w:val="20"/>
        </w:rPr>
        <w:t xml:space="preserve"> </w:t>
      </w:r>
      <w:r w:rsidR="009F55AE" w:rsidRPr="009F55AE">
        <w:rPr>
          <w:sz w:val="20"/>
          <w:szCs w:val="20"/>
        </w:rPr>
        <w:t>77006</w:t>
      </w:r>
      <w:r w:rsidR="009F430B">
        <w:rPr>
          <w:sz w:val="20"/>
          <w:szCs w:val="20"/>
        </w:rPr>
        <w:t>, USA</w:t>
      </w:r>
    </w:p>
    <w:p w14:paraId="1FED6D2F" w14:textId="77777777" w:rsidR="009F430B" w:rsidRPr="00D42441" w:rsidRDefault="009F430B" w:rsidP="009F55AE">
      <w:pPr>
        <w:contextualSpacing/>
        <w:mirrorIndents/>
        <w:jc w:val="both"/>
        <w:rPr>
          <w:sz w:val="20"/>
          <w:szCs w:val="20"/>
        </w:rPr>
      </w:pPr>
    </w:p>
    <w:p w14:paraId="787781EB" w14:textId="40AB995A" w:rsidR="004A7485" w:rsidRDefault="004A7485" w:rsidP="004A7485">
      <w:pPr>
        <w:contextualSpacing/>
        <w:mirrorIndents/>
        <w:jc w:val="both"/>
        <w:rPr>
          <w:sz w:val="20"/>
          <w:szCs w:val="20"/>
        </w:rPr>
      </w:pPr>
      <w:r w:rsidRPr="00D42441">
        <w:rPr>
          <w:b/>
          <w:sz w:val="20"/>
          <w:szCs w:val="20"/>
        </w:rPr>
        <w:t>How to cite this article:</w:t>
      </w:r>
      <w:r w:rsidRPr="00D42441">
        <w:rPr>
          <w:sz w:val="20"/>
          <w:szCs w:val="20"/>
        </w:rPr>
        <w:t xml:space="preserve"> </w:t>
      </w:r>
      <w:r w:rsidR="006F7345" w:rsidRPr="006F7345">
        <w:rPr>
          <w:sz w:val="20"/>
          <w:szCs w:val="20"/>
        </w:rPr>
        <w:t xml:space="preserve">Leyden </w:t>
      </w:r>
      <w:r w:rsidR="006F7345">
        <w:rPr>
          <w:sz w:val="20"/>
          <w:szCs w:val="20"/>
        </w:rPr>
        <w:t xml:space="preserve">K </w:t>
      </w:r>
      <w:r w:rsidRPr="00D42441">
        <w:rPr>
          <w:sz w:val="20"/>
          <w:szCs w:val="20"/>
        </w:rPr>
        <w:t xml:space="preserve">(2021) </w:t>
      </w:r>
      <w:r w:rsidR="0014094E" w:rsidRPr="0014094E">
        <w:rPr>
          <w:sz w:val="20"/>
          <w:szCs w:val="20"/>
        </w:rPr>
        <w:t>Forming Compensatory Mechanisms in Autism Spectrum Disorder: A Case Study on Hope, Acceptance, and Improved Outcomes</w:t>
      </w:r>
      <w:r w:rsidRPr="00D42441">
        <w:rPr>
          <w:sz w:val="20"/>
          <w:szCs w:val="20"/>
        </w:rPr>
        <w:t xml:space="preserve">. </w:t>
      </w:r>
      <w:proofErr w:type="spellStart"/>
      <w:r w:rsidRPr="00D42441">
        <w:rPr>
          <w:sz w:val="20"/>
          <w:szCs w:val="20"/>
        </w:rPr>
        <w:t>Int</w:t>
      </w:r>
      <w:proofErr w:type="spellEnd"/>
      <w:r w:rsidRPr="00D42441">
        <w:rPr>
          <w:sz w:val="20"/>
          <w:szCs w:val="20"/>
        </w:rPr>
        <w:t xml:space="preserve"> J </w:t>
      </w:r>
      <w:proofErr w:type="spellStart"/>
      <w:r w:rsidRPr="00D42441">
        <w:rPr>
          <w:sz w:val="20"/>
          <w:szCs w:val="20"/>
        </w:rPr>
        <w:t>Nurs</w:t>
      </w:r>
      <w:proofErr w:type="spellEnd"/>
      <w:r>
        <w:rPr>
          <w:sz w:val="20"/>
          <w:szCs w:val="20"/>
        </w:rPr>
        <w:t xml:space="preserve"> &amp;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01(10</w:t>
      </w:r>
      <w:r w:rsidR="00656117">
        <w:rPr>
          <w:sz w:val="20"/>
          <w:szCs w:val="20"/>
        </w:rPr>
        <w:t>): 2021-54</w:t>
      </w:r>
      <w:r w:rsidRPr="00D42441">
        <w:rPr>
          <w:sz w:val="20"/>
          <w:szCs w:val="20"/>
        </w:rPr>
        <w:t>.</w:t>
      </w:r>
    </w:p>
    <w:p w14:paraId="1BC01D0C" w14:textId="77777777" w:rsidR="004A7485" w:rsidRPr="00D42441" w:rsidRDefault="004A7485" w:rsidP="004A7485">
      <w:pPr>
        <w:contextualSpacing/>
        <w:mirrorIndents/>
        <w:jc w:val="both"/>
        <w:rPr>
          <w:sz w:val="20"/>
          <w:szCs w:val="20"/>
        </w:rPr>
      </w:pPr>
    </w:p>
    <w:p w14:paraId="3427058A" w14:textId="7D378547" w:rsidR="004A7485" w:rsidRPr="00D42441" w:rsidRDefault="004A7485" w:rsidP="004A7485">
      <w:pPr>
        <w:contextualSpacing/>
        <w:mirrorIndents/>
        <w:jc w:val="both"/>
        <w:rPr>
          <w:sz w:val="20"/>
          <w:szCs w:val="20"/>
        </w:rPr>
      </w:pPr>
      <w:r w:rsidRPr="00D42441">
        <w:rPr>
          <w:b/>
          <w:sz w:val="20"/>
          <w:szCs w:val="20"/>
        </w:rPr>
        <w:t>Submission Date:</w:t>
      </w:r>
      <w:r w:rsidRPr="00D42441">
        <w:rPr>
          <w:sz w:val="20"/>
          <w:szCs w:val="20"/>
        </w:rPr>
        <w:t xml:space="preserve"> </w:t>
      </w:r>
      <w:r w:rsidR="00EB34D6">
        <w:rPr>
          <w:sz w:val="20"/>
          <w:szCs w:val="20"/>
        </w:rPr>
        <w:t>26</w:t>
      </w:r>
      <w:r>
        <w:rPr>
          <w:sz w:val="20"/>
          <w:szCs w:val="20"/>
        </w:rPr>
        <w:t xml:space="preserve"> June</w:t>
      </w:r>
      <w:r w:rsidRPr="00D42441">
        <w:rPr>
          <w:sz w:val="20"/>
          <w:szCs w:val="20"/>
        </w:rPr>
        <w:t xml:space="preserve">, 2021; </w:t>
      </w:r>
      <w:r w:rsidRPr="00D42441">
        <w:rPr>
          <w:b/>
          <w:sz w:val="20"/>
          <w:szCs w:val="20"/>
        </w:rPr>
        <w:t>Accepted Date:</w:t>
      </w:r>
      <w:r w:rsidR="003B195A">
        <w:rPr>
          <w:sz w:val="20"/>
          <w:szCs w:val="20"/>
        </w:rPr>
        <w:t xml:space="preserve"> 17</w:t>
      </w:r>
      <w:r w:rsidRPr="00D42441">
        <w:rPr>
          <w:sz w:val="20"/>
          <w:szCs w:val="20"/>
        </w:rPr>
        <w:t xml:space="preserve"> July, 2021; </w:t>
      </w:r>
      <w:r w:rsidRPr="00D42441">
        <w:rPr>
          <w:b/>
          <w:sz w:val="20"/>
          <w:szCs w:val="20"/>
        </w:rPr>
        <w:t>Published Online:</w:t>
      </w:r>
      <w:r w:rsidR="00FD0F91">
        <w:rPr>
          <w:sz w:val="20"/>
          <w:szCs w:val="20"/>
        </w:rPr>
        <w:t xml:space="preserve"> 25</w:t>
      </w:r>
      <w:r w:rsidRPr="00D42441">
        <w:rPr>
          <w:sz w:val="20"/>
          <w:szCs w:val="20"/>
        </w:rPr>
        <w:t xml:space="preserve"> July, 2021</w:t>
      </w:r>
    </w:p>
    <w:p w14:paraId="6CDA211A" w14:textId="77777777" w:rsidR="00681810" w:rsidRPr="00E71A94" w:rsidRDefault="00681810" w:rsidP="00581D81">
      <w:pPr>
        <w:jc w:val="both"/>
        <w:rPr>
          <w:sz w:val="20"/>
          <w:szCs w:val="20"/>
        </w:rPr>
      </w:pPr>
      <w:bookmarkStart w:id="0" w:name="Using_a_School_Based_Health_Center_to_Va"/>
      <w:bookmarkEnd w:id="0"/>
    </w:p>
    <w:p w14:paraId="0734D756" w14:textId="77777777" w:rsidR="00681810" w:rsidRPr="00E71A94" w:rsidRDefault="00681810" w:rsidP="00581D81">
      <w:pPr>
        <w:jc w:val="both"/>
        <w:rPr>
          <w:b/>
          <w:sz w:val="22"/>
          <w:szCs w:val="22"/>
        </w:rPr>
      </w:pPr>
      <w:r w:rsidRPr="00E71A94">
        <w:rPr>
          <w:b/>
          <w:sz w:val="22"/>
          <w:szCs w:val="22"/>
        </w:rPr>
        <w:t>Abstract</w:t>
      </w:r>
    </w:p>
    <w:p w14:paraId="1135BF82" w14:textId="77777777" w:rsidR="009872F9" w:rsidRPr="00E71A94" w:rsidRDefault="009872F9" w:rsidP="00581D81">
      <w:pPr>
        <w:jc w:val="both"/>
        <w:rPr>
          <w:sz w:val="20"/>
          <w:szCs w:val="20"/>
        </w:rPr>
      </w:pPr>
    </w:p>
    <w:p w14:paraId="560099B8" w14:textId="77777777" w:rsidR="00681810" w:rsidRPr="00E71A94" w:rsidRDefault="00681810" w:rsidP="00581D81">
      <w:pPr>
        <w:jc w:val="both"/>
        <w:rPr>
          <w:sz w:val="20"/>
          <w:szCs w:val="20"/>
        </w:rPr>
      </w:pPr>
      <w:r w:rsidRPr="00E71A94">
        <w:rPr>
          <w:sz w:val="20"/>
          <w:szCs w:val="20"/>
        </w:rPr>
        <w:t xml:space="preserve">Family has an instrumental role in the outcomes for autism spectrum disorder diagnosed children. Family may participate in accommodation to compensate for the child’s behaviors. Some compensation may be met with negative sequelae. I report the lifespan of an 11-year-old boy with symptoms of autism spectrum disorder and how this child’s family encouraged behavioral compensatory mechanisms with improved outcomes. The family reported hope and acceptance in their child’s diagnosis and how it helped their child achieve high functioning behavior. </w:t>
      </w:r>
    </w:p>
    <w:p w14:paraId="70160A39" w14:textId="77777777" w:rsidR="009872F9" w:rsidRPr="00E71A94" w:rsidRDefault="009872F9" w:rsidP="00581D81">
      <w:pPr>
        <w:jc w:val="both"/>
        <w:rPr>
          <w:sz w:val="20"/>
          <w:szCs w:val="20"/>
        </w:rPr>
      </w:pPr>
    </w:p>
    <w:p w14:paraId="18931981" w14:textId="3A66E14B" w:rsidR="00681810" w:rsidRPr="00E71A94" w:rsidRDefault="00681810" w:rsidP="00581D81">
      <w:pPr>
        <w:jc w:val="both"/>
        <w:rPr>
          <w:sz w:val="20"/>
          <w:szCs w:val="20"/>
        </w:rPr>
      </w:pPr>
      <w:r w:rsidRPr="00653053">
        <w:rPr>
          <w:b/>
          <w:iCs/>
          <w:sz w:val="22"/>
          <w:szCs w:val="22"/>
        </w:rPr>
        <w:t>Keywords:</w:t>
      </w:r>
      <w:r w:rsidRPr="00E71A94">
        <w:rPr>
          <w:iCs/>
          <w:sz w:val="20"/>
          <w:szCs w:val="20"/>
        </w:rPr>
        <w:t xml:space="preserve"> </w:t>
      </w:r>
      <w:r w:rsidR="00C514FC">
        <w:rPr>
          <w:sz w:val="20"/>
          <w:szCs w:val="20"/>
        </w:rPr>
        <w:t>A</w:t>
      </w:r>
      <w:r w:rsidR="00E71A94" w:rsidRPr="00E71A94">
        <w:rPr>
          <w:sz w:val="20"/>
          <w:szCs w:val="20"/>
        </w:rPr>
        <w:t xml:space="preserve">cceptance; </w:t>
      </w:r>
      <w:r w:rsidR="00C514FC">
        <w:rPr>
          <w:sz w:val="20"/>
          <w:szCs w:val="20"/>
        </w:rPr>
        <w:t>A</w:t>
      </w:r>
      <w:r w:rsidR="00E71A94" w:rsidRPr="00E71A94">
        <w:rPr>
          <w:sz w:val="20"/>
          <w:szCs w:val="20"/>
        </w:rPr>
        <w:t>utism spectrum disorder;</w:t>
      </w:r>
      <w:r w:rsidR="00B70034">
        <w:rPr>
          <w:sz w:val="20"/>
          <w:szCs w:val="20"/>
        </w:rPr>
        <w:t xml:space="preserve"> H</w:t>
      </w:r>
      <w:r w:rsidR="00B70034" w:rsidRPr="00E71A94">
        <w:rPr>
          <w:sz w:val="20"/>
          <w:szCs w:val="20"/>
        </w:rPr>
        <w:t>ope</w:t>
      </w:r>
      <w:r w:rsidR="00B70034">
        <w:rPr>
          <w:sz w:val="20"/>
          <w:szCs w:val="20"/>
        </w:rPr>
        <w:t>;</w:t>
      </w:r>
      <w:r w:rsidR="00C514FC">
        <w:rPr>
          <w:sz w:val="20"/>
          <w:szCs w:val="20"/>
        </w:rPr>
        <w:t xml:space="preserve"> B</w:t>
      </w:r>
      <w:r w:rsidRPr="00E71A94">
        <w:rPr>
          <w:sz w:val="20"/>
          <w:szCs w:val="20"/>
        </w:rPr>
        <w:t>ehav</w:t>
      </w:r>
      <w:r w:rsidR="005375F3">
        <w:rPr>
          <w:sz w:val="20"/>
          <w:szCs w:val="20"/>
        </w:rPr>
        <w:t>ioral compensatory mechanisms</w:t>
      </w:r>
      <w:r w:rsidRPr="00E71A94">
        <w:rPr>
          <w:sz w:val="20"/>
          <w:szCs w:val="20"/>
        </w:rPr>
        <w:t xml:space="preserve"> </w:t>
      </w:r>
    </w:p>
    <w:p w14:paraId="5E4639CF" w14:textId="6634AA36" w:rsidR="00681810" w:rsidRDefault="00681810" w:rsidP="00581D81">
      <w:pPr>
        <w:jc w:val="both"/>
        <w:rPr>
          <w:sz w:val="20"/>
          <w:szCs w:val="20"/>
        </w:rPr>
      </w:pPr>
    </w:p>
    <w:p w14:paraId="0D72C0CC" w14:textId="1DD31B06" w:rsidR="00A636B1" w:rsidRPr="00A636B1" w:rsidRDefault="00A636B1" w:rsidP="00581D81">
      <w:pPr>
        <w:jc w:val="both"/>
        <w:rPr>
          <w:b/>
          <w:sz w:val="22"/>
          <w:szCs w:val="22"/>
        </w:rPr>
      </w:pPr>
      <w:r w:rsidRPr="00A636B1">
        <w:rPr>
          <w:b/>
          <w:sz w:val="22"/>
          <w:szCs w:val="22"/>
        </w:rPr>
        <w:t>Introduction</w:t>
      </w:r>
    </w:p>
    <w:p w14:paraId="55470B34" w14:textId="77777777" w:rsidR="00A636B1" w:rsidRPr="00A636B1" w:rsidRDefault="00A636B1" w:rsidP="00581D81">
      <w:pPr>
        <w:jc w:val="both"/>
        <w:rPr>
          <w:b/>
          <w:sz w:val="20"/>
          <w:szCs w:val="20"/>
        </w:rPr>
      </w:pPr>
    </w:p>
    <w:p w14:paraId="4724B322" w14:textId="37101BC0" w:rsidR="00681810" w:rsidRPr="00E71A94" w:rsidRDefault="00681810" w:rsidP="00581D81">
      <w:pPr>
        <w:jc w:val="both"/>
        <w:rPr>
          <w:sz w:val="20"/>
          <w:szCs w:val="20"/>
        </w:rPr>
      </w:pPr>
      <w:r w:rsidRPr="00E71A94">
        <w:rPr>
          <w:sz w:val="20"/>
          <w:szCs w:val="20"/>
        </w:rPr>
        <w:t xml:space="preserve">Diagnostic criteria for Autism Spectrum Disorder (ASD) include continuing deficits in social communication or interaction and restricted/repetitive patterns of behavior or interests </w:t>
      </w:r>
      <w:r w:rsidR="00D52144">
        <w:rPr>
          <w:color w:val="FF0000"/>
          <w:sz w:val="20"/>
          <w:szCs w:val="20"/>
        </w:rPr>
        <w:t>[1]</w:t>
      </w:r>
      <w:r w:rsidRPr="00E71A94">
        <w:rPr>
          <w:sz w:val="20"/>
          <w:szCs w:val="20"/>
        </w:rPr>
        <w:t xml:space="preserve">. Spectrum disorders are not only difficult for the child as the disorder presents itself and may limit the child’s functional ability, but it is also difficult for the family unit to navigate care of the child. The family has an instrumental role in the outcomes for ASD diagnosed children within the family unit. It is common for families to modify family unit behavior (accommodation) to compensate for children with spectrum disorders to decrease any negative consequences associated with the disorder; unfortunately, compensation is not always met with positive outcomes </w:t>
      </w:r>
      <w:r w:rsidR="007B54CB">
        <w:rPr>
          <w:color w:val="FF0000"/>
          <w:sz w:val="20"/>
          <w:szCs w:val="20"/>
        </w:rPr>
        <w:t>[2]</w:t>
      </w:r>
      <w:r w:rsidRPr="00E71A94">
        <w:rPr>
          <w:sz w:val="20"/>
          <w:szCs w:val="20"/>
        </w:rPr>
        <w:t>. Behaviors can escalate or worsen with increased family accommodation.</w:t>
      </w:r>
    </w:p>
    <w:p w14:paraId="7D0045AB" w14:textId="77777777" w:rsidR="005552D5" w:rsidRPr="00E71A94" w:rsidRDefault="005552D5" w:rsidP="00581D81">
      <w:pPr>
        <w:jc w:val="both"/>
        <w:rPr>
          <w:sz w:val="20"/>
          <w:szCs w:val="20"/>
        </w:rPr>
      </w:pPr>
    </w:p>
    <w:p w14:paraId="65F8FFA2" w14:textId="61078F41" w:rsidR="00681810" w:rsidRPr="00E71A94" w:rsidRDefault="00681810" w:rsidP="00581D81">
      <w:pPr>
        <w:jc w:val="both"/>
        <w:rPr>
          <w:sz w:val="20"/>
          <w:szCs w:val="20"/>
        </w:rPr>
      </w:pPr>
      <w:r w:rsidRPr="00E71A94">
        <w:rPr>
          <w:sz w:val="20"/>
          <w:szCs w:val="20"/>
        </w:rPr>
        <w:t xml:space="preserve">Family accommodations tend to occur with increased severity of child’s behaviors. In addition, increased family accommodations may not allow the child to develop adaptive behavior and communication skills.  Decreasing accommodations, where appropriate, was linked to positive outcomes with a decrease in children’s symptoms </w:t>
      </w:r>
      <w:r w:rsidR="00E973B1">
        <w:rPr>
          <w:color w:val="FF0000"/>
          <w:sz w:val="20"/>
          <w:szCs w:val="20"/>
        </w:rPr>
        <w:t>[2]</w:t>
      </w:r>
      <w:r w:rsidRPr="00E71A94">
        <w:rPr>
          <w:sz w:val="20"/>
          <w:szCs w:val="20"/>
        </w:rPr>
        <w:t xml:space="preserve">. </w:t>
      </w:r>
    </w:p>
    <w:p w14:paraId="1C73D35A" w14:textId="77777777" w:rsidR="00CB4743" w:rsidRPr="00E71A94" w:rsidRDefault="00CB4743" w:rsidP="00581D81">
      <w:pPr>
        <w:jc w:val="both"/>
        <w:rPr>
          <w:sz w:val="20"/>
          <w:szCs w:val="20"/>
        </w:rPr>
      </w:pPr>
    </w:p>
    <w:p w14:paraId="227FF3F2" w14:textId="60498E0A" w:rsidR="00681810" w:rsidRPr="00E71A94" w:rsidRDefault="00681810" w:rsidP="00581D81">
      <w:pPr>
        <w:jc w:val="both"/>
        <w:rPr>
          <w:sz w:val="20"/>
          <w:szCs w:val="20"/>
        </w:rPr>
      </w:pPr>
      <w:r w:rsidRPr="00E71A94">
        <w:rPr>
          <w:sz w:val="20"/>
          <w:szCs w:val="20"/>
        </w:rPr>
        <w:t xml:space="preserve">Pivotal response treatment, derived from applied behavioral analysis, is one proven method to treat children with ASD. The purpose of this method is to aid in communication and social skills in those with ASD. Pivotal response treatment targets specific areas to increase motivation, self-initiation, and self-management in the child </w:t>
      </w:r>
      <w:r w:rsidR="00510578">
        <w:rPr>
          <w:color w:val="FF0000"/>
          <w:sz w:val="20"/>
          <w:szCs w:val="20"/>
        </w:rPr>
        <w:t>[3]</w:t>
      </w:r>
      <w:r w:rsidRPr="00E71A94">
        <w:rPr>
          <w:sz w:val="20"/>
          <w:szCs w:val="20"/>
        </w:rPr>
        <w:t>.</w:t>
      </w:r>
    </w:p>
    <w:p w14:paraId="21BE52FF" w14:textId="77777777" w:rsidR="00CB4743" w:rsidRPr="00E71A94" w:rsidRDefault="00CB4743" w:rsidP="00581D81">
      <w:pPr>
        <w:jc w:val="both"/>
        <w:rPr>
          <w:sz w:val="20"/>
          <w:szCs w:val="20"/>
        </w:rPr>
      </w:pPr>
    </w:p>
    <w:p w14:paraId="1D82D070" w14:textId="75C26A2F" w:rsidR="00681810" w:rsidRPr="00E71A94" w:rsidRDefault="00681810" w:rsidP="00581D81">
      <w:pPr>
        <w:jc w:val="both"/>
        <w:rPr>
          <w:sz w:val="20"/>
          <w:szCs w:val="20"/>
        </w:rPr>
      </w:pPr>
      <w:r w:rsidRPr="00E71A94">
        <w:rPr>
          <w:sz w:val="20"/>
          <w:szCs w:val="20"/>
        </w:rPr>
        <w:t xml:space="preserve">Parental acceptance and hope may contribute to positive outcomes. As Jan-Olav </w:t>
      </w:r>
      <w:proofErr w:type="spellStart"/>
      <w:r w:rsidRPr="00E71A94">
        <w:rPr>
          <w:sz w:val="20"/>
          <w:szCs w:val="20"/>
        </w:rPr>
        <w:t>Henriksen</w:t>
      </w:r>
      <w:proofErr w:type="spellEnd"/>
      <w:r w:rsidRPr="00E71A94">
        <w:rPr>
          <w:sz w:val="20"/>
          <w:szCs w:val="20"/>
        </w:rPr>
        <w:t xml:space="preserve"> writes in </w:t>
      </w:r>
      <w:proofErr w:type="spellStart"/>
      <w:r w:rsidRPr="00E71A94">
        <w:rPr>
          <w:iCs/>
          <w:sz w:val="20"/>
          <w:szCs w:val="20"/>
        </w:rPr>
        <w:t>Studia</w:t>
      </w:r>
      <w:proofErr w:type="spellEnd"/>
      <w:r w:rsidRPr="00E71A94">
        <w:rPr>
          <w:iCs/>
          <w:sz w:val="20"/>
          <w:szCs w:val="20"/>
        </w:rPr>
        <w:t xml:space="preserve"> </w:t>
      </w:r>
      <w:proofErr w:type="spellStart"/>
      <w:r w:rsidRPr="00E71A94">
        <w:rPr>
          <w:iCs/>
          <w:sz w:val="20"/>
          <w:szCs w:val="20"/>
        </w:rPr>
        <w:t>Theologica</w:t>
      </w:r>
      <w:proofErr w:type="spellEnd"/>
      <w:r w:rsidRPr="00E71A94">
        <w:rPr>
          <w:sz w:val="20"/>
          <w:szCs w:val="20"/>
        </w:rPr>
        <w:t xml:space="preserve"> </w:t>
      </w:r>
      <w:r w:rsidR="00961F2D" w:rsidRPr="00961F2D">
        <w:rPr>
          <w:color w:val="FF0000"/>
          <w:sz w:val="20"/>
          <w:szCs w:val="20"/>
        </w:rPr>
        <w:t>[4]</w:t>
      </w:r>
      <w:r w:rsidRPr="00E71A94">
        <w:rPr>
          <w:sz w:val="20"/>
          <w:szCs w:val="20"/>
        </w:rPr>
        <w:t xml:space="preserve">, “hope transforms us, and hope is about transformation.” Hope can be difficult to measure with chronic illness. It is reported that coping strategies influence one’s quality of life and how one lives with a chronic illness </w:t>
      </w:r>
      <w:r w:rsidR="00A80509">
        <w:rPr>
          <w:color w:val="FF0000"/>
          <w:sz w:val="20"/>
          <w:szCs w:val="20"/>
        </w:rPr>
        <w:t>[5</w:t>
      </w:r>
      <w:proofErr w:type="gramStart"/>
      <w:r w:rsidR="001B6A76">
        <w:rPr>
          <w:color w:val="FF0000"/>
          <w:sz w:val="20"/>
          <w:szCs w:val="20"/>
        </w:rPr>
        <w:t>,6</w:t>
      </w:r>
      <w:proofErr w:type="gramEnd"/>
      <w:r w:rsidR="00A80509">
        <w:rPr>
          <w:color w:val="FF0000"/>
          <w:sz w:val="20"/>
          <w:szCs w:val="20"/>
        </w:rPr>
        <w:t>]</w:t>
      </w:r>
      <w:r w:rsidRPr="00E71A94">
        <w:rPr>
          <w:sz w:val="20"/>
          <w:szCs w:val="20"/>
        </w:rPr>
        <w:t xml:space="preserve">. Researchers in a cross-sectional qualitative study measuring hope in cancer </w:t>
      </w:r>
      <w:proofErr w:type="gramStart"/>
      <w:r w:rsidRPr="00E71A94">
        <w:rPr>
          <w:sz w:val="20"/>
          <w:szCs w:val="20"/>
        </w:rPr>
        <w:t>patients</w:t>
      </w:r>
      <w:proofErr w:type="gramEnd"/>
      <w:r w:rsidRPr="00E71A94">
        <w:rPr>
          <w:sz w:val="20"/>
          <w:szCs w:val="20"/>
        </w:rPr>
        <w:t xml:space="preserve"> revealed hope and acceptance may be tied to religious beliefs</w:t>
      </w:r>
      <w:r w:rsidR="00C714F2">
        <w:rPr>
          <w:sz w:val="20"/>
          <w:szCs w:val="20"/>
        </w:rPr>
        <w:t xml:space="preserve"> </w:t>
      </w:r>
      <w:r w:rsidR="00C714F2" w:rsidRPr="00C714F2">
        <w:rPr>
          <w:sz w:val="20"/>
          <w:szCs w:val="20"/>
        </w:rPr>
        <w:t>and increased hope may improve outcomes</w:t>
      </w:r>
      <w:r w:rsidRPr="00E71A94">
        <w:rPr>
          <w:sz w:val="20"/>
          <w:szCs w:val="20"/>
        </w:rPr>
        <w:t xml:space="preserve"> </w:t>
      </w:r>
      <w:r w:rsidR="004F4E6D">
        <w:rPr>
          <w:color w:val="FF0000"/>
          <w:sz w:val="20"/>
          <w:szCs w:val="20"/>
        </w:rPr>
        <w:t>[7]</w:t>
      </w:r>
      <w:r w:rsidRPr="00E71A94">
        <w:rPr>
          <w:sz w:val="20"/>
          <w:szCs w:val="20"/>
        </w:rPr>
        <w:t xml:space="preserve">.  </w:t>
      </w:r>
    </w:p>
    <w:p w14:paraId="3E831D52" w14:textId="77777777" w:rsidR="00CB4743" w:rsidRPr="00E71A94" w:rsidRDefault="00CB4743" w:rsidP="00581D81">
      <w:pPr>
        <w:jc w:val="both"/>
        <w:rPr>
          <w:sz w:val="20"/>
          <w:szCs w:val="20"/>
        </w:rPr>
      </w:pPr>
    </w:p>
    <w:p w14:paraId="4708BB50" w14:textId="210ADE2F" w:rsidR="00681810" w:rsidRPr="00E71A94" w:rsidRDefault="00681810" w:rsidP="00581D81">
      <w:pPr>
        <w:jc w:val="both"/>
        <w:rPr>
          <w:sz w:val="20"/>
          <w:szCs w:val="20"/>
        </w:rPr>
      </w:pPr>
      <w:r w:rsidRPr="00E71A94">
        <w:rPr>
          <w:sz w:val="20"/>
          <w:szCs w:val="20"/>
        </w:rPr>
        <w:lastRenderedPageBreak/>
        <w:t>The case study reported here is a child with symptoms of ASD</w:t>
      </w:r>
      <w:r w:rsidR="00BB1DAB" w:rsidRPr="00E71A94">
        <w:rPr>
          <w:sz w:val="20"/>
          <w:szCs w:val="20"/>
        </w:rPr>
        <w:t>. The D</w:t>
      </w:r>
      <w:r w:rsidR="00DA1ABE" w:rsidRPr="00E71A94">
        <w:rPr>
          <w:sz w:val="20"/>
          <w:szCs w:val="20"/>
        </w:rPr>
        <w:t>iagnostic and Statistical Manual of Mental Disorders (DSM-5) places the ch</w:t>
      </w:r>
      <w:r w:rsidR="00807276">
        <w:rPr>
          <w:sz w:val="20"/>
          <w:szCs w:val="20"/>
        </w:rPr>
        <w:t xml:space="preserve">ild at ASD severity of Level 2 </w:t>
      </w:r>
      <w:r w:rsidR="00DA1ABE" w:rsidRPr="00E71A94">
        <w:rPr>
          <w:sz w:val="20"/>
          <w:szCs w:val="20"/>
        </w:rPr>
        <w:t xml:space="preserve">for social communication and restrictive/repetitive behaviors </w:t>
      </w:r>
      <w:r w:rsidR="00AD4725">
        <w:rPr>
          <w:color w:val="FF0000"/>
          <w:sz w:val="20"/>
          <w:szCs w:val="20"/>
        </w:rPr>
        <w:t>[1]</w:t>
      </w:r>
      <w:r w:rsidRPr="00E71A94">
        <w:rPr>
          <w:sz w:val="20"/>
          <w:szCs w:val="20"/>
        </w:rPr>
        <w:t xml:space="preserve">. Some symptoms included repetitive behaviors, hypo-reactivity to sensory input, ritualistic patterned behavior, transition difficulties, fixated interests, poorly integrated non-verbal behavior, minimal eye contact, and lack of facial expressions. The case outlines developmental characteristics exhibited and exemplifies the parental influence on this child’s outcomes. </w:t>
      </w:r>
    </w:p>
    <w:p w14:paraId="3506D4D0" w14:textId="77777777" w:rsidR="00CB4743" w:rsidRPr="00E71A94" w:rsidRDefault="00CB4743" w:rsidP="00581D81">
      <w:pPr>
        <w:jc w:val="both"/>
        <w:rPr>
          <w:sz w:val="20"/>
          <w:szCs w:val="20"/>
        </w:rPr>
      </w:pPr>
    </w:p>
    <w:p w14:paraId="621F06DA" w14:textId="77777777" w:rsidR="00681810" w:rsidRPr="00F17DB5" w:rsidRDefault="00681810" w:rsidP="00581D81">
      <w:pPr>
        <w:jc w:val="both"/>
        <w:rPr>
          <w:b/>
          <w:sz w:val="22"/>
          <w:szCs w:val="22"/>
        </w:rPr>
      </w:pPr>
      <w:r w:rsidRPr="00F17DB5">
        <w:rPr>
          <w:b/>
          <w:sz w:val="22"/>
          <w:szCs w:val="22"/>
        </w:rPr>
        <w:t>Case Report</w:t>
      </w:r>
    </w:p>
    <w:p w14:paraId="5B56CA7C" w14:textId="77777777" w:rsidR="00CB4743" w:rsidRPr="00E71A94" w:rsidRDefault="00CB4743" w:rsidP="00581D81">
      <w:pPr>
        <w:jc w:val="both"/>
        <w:rPr>
          <w:sz w:val="20"/>
          <w:szCs w:val="20"/>
        </w:rPr>
      </w:pPr>
    </w:p>
    <w:p w14:paraId="2BA2E977" w14:textId="77777777" w:rsidR="00681810" w:rsidRPr="00D87FB8" w:rsidRDefault="00681810" w:rsidP="00581D81">
      <w:pPr>
        <w:jc w:val="both"/>
        <w:rPr>
          <w:b/>
          <w:iCs/>
          <w:sz w:val="20"/>
          <w:szCs w:val="20"/>
        </w:rPr>
      </w:pPr>
      <w:r w:rsidRPr="00D87FB8">
        <w:rPr>
          <w:b/>
          <w:iCs/>
          <w:sz w:val="20"/>
          <w:szCs w:val="20"/>
        </w:rPr>
        <w:t>Birth</w:t>
      </w:r>
    </w:p>
    <w:p w14:paraId="0ED42E6D" w14:textId="77777777" w:rsidR="001943F7" w:rsidRDefault="001943F7" w:rsidP="00581D81">
      <w:pPr>
        <w:jc w:val="both"/>
        <w:rPr>
          <w:sz w:val="20"/>
          <w:szCs w:val="20"/>
        </w:rPr>
      </w:pPr>
    </w:p>
    <w:p w14:paraId="23E33BB8" w14:textId="281A2A44" w:rsidR="00681810" w:rsidRPr="00E71A94" w:rsidRDefault="00681810" w:rsidP="00581D81">
      <w:pPr>
        <w:jc w:val="both"/>
        <w:rPr>
          <w:sz w:val="20"/>
          <w:szCs w:val="20"/>
        </w:rPr>
      </w:pPr>
      <w:r w:rsidRPr="00E71A94">
        <w:rPr>
          <w:sz w:val="20"/>
          <w:szCs w:val="20"/>
        </w:rPr>
        <w:t xml:space="preserve">Sean* was born at 40 weeks and 2 days via induction, lasting 12 hours. He was 9 </w:t>
      </w:r>
      <w:proofErr w:type="spellStart"/>
      <w:r w:rsidRPr="00E71A94">
        <w:rPr>
          <w:sz w:val="20"/>
          <w:szCs w:val="20"/>
        </w:rPr>
        <w:t>lbs</w:t>
      </w:r>
      <w:proofErr w:type="spellEnd"/>
      <w:r w:rsidRPr="00E71A94">
        <w:rPr>
          <w:sz w:val="20"/>
          <w:szCs w:val="20"/>
        </w:rPr>
        <w:t xml:space="preserve"> 11 ounces and 21.5” long. He joined his mother and father household with 3 older siblings. Mother had an unremarkable and healthy pregnancy without illness, viruses, nor infections. She was O+ blood type and was Group B Strep</w:t>
      </w:r>
      <w:r w:rsidR="005552D5" w:rsidRPr="00E71A94">
        <w:rPr>
          <w:sz w:val="20"/>
          <w:szCs w:val="20"/>
        </w:rPr>
        <w:t xml:space="preserve"> negative</w:t>
      </w:r>
      <w:r w:rsidRPr="00E71A94">
        <w:rPr>
          <w:sz w:val="20"/>
          <w:szCs w:val="20"/>
        </w:rPr>
        <w:t xml:space="preserve">. She was induced for post-term and swelling; but, she was without headaches and had normal blood pressure. Sean’s </w:t>
      </w:r>
      <w:proofErr w:type="spellStart"/>
      <w:r w:rsidRPr="00E71A94">
        <w:rPr>
          <w:sz w:val="20"/>
          <w:szCs w:val="20"/>
        </w:rPr>
        <w:t>apgar</w:t>
      </w:r>
      <w:proofErr w:type="spellEnd"/>
      <w:r w:rsidRPr="00E71A94">
        <w:rPr>
          <w:sz w:val="20"/>
          <w:szCs w:val="20"/>
        </w:rPr>
        <w:t xml:space="preserve"> scores were 9/10. Sean immediately bonded with mother and breastfed well. Two days after birth, Sean became increasingly jaundiced and laboratory findings revealed B+ blood type. He was placed under bilirubin lights for 24 hours at the mother’s bedside. He was discharged 24 hours later with the mother. Jaundice continued to decrease, as did the bilirubin levels. He acclimated well to his home environment.</w:t>
      </w:r>
    </w:p>
    <w:p w14:paraId="73E29C79" w14:textId="77777777" w:rsidR="00A26DC6" w:rsidRPr="00E71A94" w:rsidRDefault="00A26DC6" w:rsidP="00581D81">
      <w:pPr>
        <w:jc w:val="both"/>
        <w:rPr>
          <w:sz w:val="20"/>
          <w:szCs w:val="20"/>
        </w:rPr>
      </w:pPr>
    </w:p>
    <w:p w14:paraId="5F76D23D" w14:textId="2B670850" w:rsidR="00681810" w:rsidRPr="00033439" w:rsidRDefault="00681810" w:rsidP="00581D81">
      <w:pPr>
        <w:jc w:val="both"/>
        <w:rPr>
          <w:b/>
          <w:iCs/>
          <w:sz w:val="20"/>
          <w:szCs w:val="20"/>
        </w:rPr>
      </w:pPr>
      <w:r w:rsidRPr="00033439">
        <w:rPr>
          <w:b/>
          <w:iCs/>
          <w:sz w:val="20"/>
          <w:szCs w:val="20"/>
        </w:rPr>
        <w:t>Infancy</w:t>
      </w:r>
    </w:p>
    <w:p w14:paraId="2AB6AF2B" w14:textId="77777777" w:rsidR="00033439" w:rsidRPr="00E71A94" w:rsidRDefault="00033439" w:rsidP="00581D81">
      <w:pPr>
        <w:jc w:val="both"/>
        <w:rPr>
          <w:iCs/>
          <w:sz w:val="20"/>
          <w:szCs w:val="20"/>
        </w:rPr>
      </w:pPr>
    </w:p>
    <w:p w14:paraId="598E633A" w14:textId="4F384A85" w:rsidR="00A26DC6" w:rsidRDefault="00681810" w:rsidP="00581D81">
      <w:pPr>
        <w:jc w:val="both"/>
        <w:rPr>
          <w:sz w:val="20"/>
          <w:szCs w:val="20"/>
        </w:rPr>
      </w:pPr>
      <w:r w:rsidRPr="00E71A94">
        <w:rPr>
          <w:sz w:val="20"/>
          <w:szCs w:val="20"/>
        </w:rPr>
        <w:t>Sean continued to grow as expected and meet developmental markers. Sean was in complete care of his family and did not attend daycare in early infancy. He received a, somewhat, extended or delayed immunization schedule. Sean received the combination immunization DTaP/HIB/IPV and Hepatitis B at 2 months. He received DTaP and IPV at 4.5 months. He received DTaP, HIB, and IPV at 8 months. He began Mother’s Day out for 2 days a week at 8 months. Crawling began at 10 months and movement continued to progress within defined parameters. Sean sucked his thumb for comfort as well as using a small blanket. Sean experienced distress if the small blanket was not available. There was no known t</w:t>
      </w:r>
      <w:r w:rsidR="00214FD7">
        <w:rPr>
          <w:sz w:val="20"/>
          <w:szCs w:val="20"/>
        </w:rPr>
        <w:t>rauma or stress during infancy.</w:t>
      </w:r>
    </w:p>
    <w:p w14:paraId="3D8FB851" w14:textId="77777777" w:rsidR="00214FD7" w:rsidRPr="00E71A94" w:rsidRDefault="00214FD7" w:rsidP="00581D81">
      <w:pPr>
        <w:jc w:val="both"/>
        <w:rPr>
          <w:sz w:val="20"/>
          <w:szCs w:val="20"/>
        </w:rPr>
      </w:pPr>
    </w:p>
    <w:p w14:paraId="2A3244BF" w14:textId="3E5600DF" w:rsidR="00214FD7" w:rsidRDefault="00A60E1A" w:rsidP="00581D81">
      <w:pPr>
        <w:jc w:val="both"/>
        <w:rPr>
          <w:b/>
          <w:iCs/>
          <w:sz w:val="20"/>
          <w:szCs w:val="20"/>
        </w:rPr>
      </w:pPr>
      <w:r>
        <w:rPr>
          <w:b/>
          <w:iCs/>
          <w:sz w:val="20"/>
          <w:szCs w:val="20"/>
        </w:rPr>
        <w:t>Toddler</w:t>
      </w:r>
    </w:p>
    <w:p w14:paraId="046C3019" w14:textId="77777777" w:rsidR="00A60E1A" w:rsidRPr="00A60E1A" w:rsidRDefault="00A60E1A" w:rsidP="00581D81">
      <w:pPr>
        <w:jc w:val="both"/>
        <w:rPr>
          <w:iCs/>
          <w:sz w:val="20"/>
          <w:szCs w:val="20"/>
        </w:rPr>
      </w:pPr>
    </w:p>
    <w:p w14:paraId="34CDC48C" w14:textId="2AF21E98" w:rsidR="00681810" w:rsidRPr="00E71A94" w:rsidRDefault="00681810" w:rsidP="00581D81">
      <w:pPr>
        <w:jc w:val="both"/>
        <w:rPr>
          <w:sz w:val="20"/>
          <w:szCs w:val="20"/>
        </w:rPr>
      </w:pPr>
      <w:r w:rsidRPr="00E71A94">
        <w:rPr>
          <w:sz w:val="20"/>
          <w:szCs w:val="20"/>
        </w:rPr>
        <w:t xml:space="preserve">Sean was described as “happy, but cautious”. Sean had little eye contact during this time. Sean’s gross motor movement was delayed, compared to his </w:t>
      </w:r>
      <w:r w:rsidR="00436474" w:rsidRPr="00E71A94">
        <w:rPr>
          <w:sz w:val="20"/>
          <w:szCs w:val="20"/>
        </w:rPr>
        <w:t>sibling’s</w:t>
      </w:r>
      <w:r w:rsidRPr="00E71A94">
        <w:rPr>
          <w:sz w:val="20"/>
          <w:szCs w:val="20"/>
        </w:rPr>
        <w:t xml:space="preserve"> development. He took few steps at 14 months old with full walking without assistance at 16 months. Sean’s verbal skills were above average. Tantrums were also evident at this time. Sean’s communication and understanding continued to increase. Sean’s strong personality was, also, evident. He would refuse to sit in high-chairs and only sit in chairs consistent to how his siblings were sitting. He ate holding forks and spoons properly and his fine-motor skills were above his developmental age. Verbal skills continued and with the influence of other language speaking </w:t>
      </w:r>
      <w:r w:rsidR="009E3F3B">
        <w:rPr>
          <w:sz w:val="20"/>
          <w:szCs w:val="20"/>
        </w:rPr>
        <w:t>nannies</w:t>
      </w:r>
      <w:r w:rsidRPr="00E71A94">
        <w:rPr>
          <w:sz w:val="20"/>
          <w:szCs w:val="20"/>
        </w:rPr>
        <w:t>, began mixing other language into speech. Sean was described as “very independent” and had tantrums by screaming</w:t>
      </w:r>
      <w:r w:rsidR="005552D5" w:rsidRPr="00E71A94">
        <w:rPr>
          <w:sz w:val="20"/>
          <w:szCs w:val="20"/>
        </w:rPr>
        <w:t xml:space="preserve">, </w:t>
      </w:r>
      <w:r w:rsidRPr="00E71A94">
        <w:rPr>
          <w:sz w:val="20"/>
          <w:szCs w:val="20"/>
        </w:rPr>
        <w:t>self-isolating</w:t>
      </w:r>
      <w:r w:rsidR="005552D5" w:rsidRPr="00E71A94">
        <w:rPr>
          <w:sz w:val="20"/>
          <w:szCs w:val="20"/>
        </w:rPr>
        <w:t>,</w:t>
      </w:r>
      <w:r w:rsidRPr="00E71A94">
        <w:rPr>
          <w:sz w:val="20"/>
          <w:szCs w:val="20"/>
        </w:rPr>
        <w:t xml:space="preserve"> and refusing to talk to anyone. Mother reported the tantrums severe and lasting longer than siblings at comparable age. Mother reported them distressing as there was no consoling Sean during the tantrums. At 2 ½ years old, he refused to wear diapers, only wearing pull-ups, refused to allow anyone help him dress, </w:t>
      </w:r>
      <w:r w:rsidR="009E3F3B">
        <w:rPr>
          <w:sz w:val="20"/>
          <w:szCs w:val="20"/>
        </w:rPr>
        <w:t>began</w:t>
      </w:r>
      <w:r w:rsidRPr="00E71A94">
        <w:rPr>
          <w:sz w:val="20"/>
          <w:szCs w:val="20"/>
        </w:rPr>
        <w:t xml:space="preserve"> elongating words, </w:t>
      </w:r>
      <w:r w:rsidR="005552D5" w:rsidRPr="00E71A94">
        <w:rPr>
          <w:sz w:val="20"/>
          <w:szCs w:val="20"/>
        </w:rPr>
        <w:t>and</w:t>
      </w:r>
      <w:r w:rsidR="009E3F3B">
        <w:rPr>
          <w:sz w:val="20"/>
          <w:szCs w:val="20"/>
        </w:rPr>
        <w:t xml:space="preserve"> would</w:t>
      </w:r>
      <w:bookmarkStart w:id="1" w:name="_GoBack"/>
      <w:bookmarkEnd w:id="1"/>
      <w:r w:rsidR="005552D5" w:rsidRPr="00E71A94">
        <w:rPr>
          <w:sz w:val="20"/>
          <w:szCs w:val="20"/>
        </w:rPr>
        <w:t xml:space="preserve"> </w:t>
      </w:r>
      <w:r w:rsidRPr="00E71A94">
        <w:rPr>
          <w:sz w:val="20"/>
          <w:szCs w:val="20"/>
        </w:rPr>
        <w:t>put himself to bed. Parents notice</w:t>
      </w:r>
      <w:r w:rsidR="005552D5" w:rsidRPr="00E71A94">
        <w:rPr>
          <w:sz w:val="20"/>
          <w:szCs w:val="20"/>
        </w:rPr>
        <w:t>d</w:t>
      </w:r>
      <w:r w:rsidRPr="00E71A94">
        <w:rPr>
          <w:sz w:val="20"/>
          <w:szCs w:val="20"/>
        </w:rPr>
        <w:t xml:space="preserve"> he </w:t>
      </w:r>
      <w:r w:rsidR="005552D5" w:rsidRPr="00E71A94">
        <w:rPr>
          <w:sz w:val="20"/>
          <w:szCs w:val="20"/>
        </w:rPr>
        <w:t>did</w:t>
      </w:r>
      <w:r w:rsidRPr="00E71A94">
        <w:rPr>
          <w:sz w:val="20"/>
          <w:szCs w:val="20"/>
        </w:rPr>
        <w:t xml:space="preserve"> not like to be held or “cuddled with” compared to siblings at comparable age. Instead, he continued to self-soothe with thumb and “blankie” which he referred to as “his baby.” Extreme distress and uncontrollable screaming would occur if the “baby” was not found. Full-potty training did not occur until 3 </w:t>
      </w:r>
      <w:r w:rsidR="005552D5" w:rsidRPr="00E71A94">
        <w:rPr>
          <w:sz w:val="20"/>
          <w:szCs w:val="20"/>
        </w:rPr>
        <w:t>½ years old</w:t>
      </w:r>
      <w:r w:rsidRPr="00E71A94">
        <w:rPr>
          <w:sz w:val="20"/>
          <w:szCs w:val="20"/>
        </w:rPr>
        <w:t xml:space="preserve">. Parents recall early in on potty training, he would lower his pants wherever he was and without regard to or aware of situation or surroundings. There was no known trauma or stress during the toddler stage. </w:t>
      </w:r>
    </w:p>
    <w:p w14:paraId="5294291F" w14:textId="77777777" w:rsidR="00A26DC6" w:rsidRPr="00E71A94" w:rsidRDefault="00A26DC6" w:rsidP="00581D81">
      <w:pPr>
        <w:jc w:val="both"/>
        <w:rPr>
          <w:sz w:val="20"/>
          <w:szCs w:val="20"/>
        </w:rPr>
      </w:pPr>
    </w:p>
    <w:p w14:paraId="54F9F0F2" w14:textId="4D9ED9C3" w:rsidR="00681810" w:rsidRPr="00B05EB4" w:rsidRDefault="00681810" w:rsidP="00581D81">
      <w:pPr>
        <w:jc w:val="both"/>
        <w:rPr>
          <w:b/>
          <w:iCs/>
          <w:sz w:val="20"/>
          <w:szCs w:val="20"/>
        </w:rPr>
      </w:pPr>
      <w:r w:rsidRPr="00B05EB4">
        <w:rPr>
          <w:b/>
          <w:iCs/>
          <w:sz w:val="20"/>
          <w:szCs w:val="20"/>
        </w:rPr>
        <w:t>Preschool (3-5)</w:t>
      </w:r>
    </w:p>
    <w:p w14:paraId="6214DB9D" w14:textId="77777777" w:rsidR="00214FD7" w:rsidRPr="00E71A94" w:rsidRDefault="00214FD7" w:rsidP="00581D81">
      <w:pPr>
        <w:jc w:val="both"/>
        <w:rPr>
          <w:iCs/>
          <w:sz w:val="20"/>
          <w:szCs w:val="20"/>
        </w:rPr>
      </w:pPr>
    </w:p>
    <w:p w14:paraId="0600498B" w14:textId="0C671ACF" w:rsidR="00A26DC6" w:rsidRDefault="00681810" w:rsidP="00581D81">
      <w:pPr>
        <w:jc w:val="both"/>
        <w:rPr>
          <w:sz w:val="20"/>
          <w:szCs w:val="20"/>
        </w:rPr>
      </w:pPr>
      <w:r w:rsidRPr="00E71A94">
        <w:rPr>
          <w:sz w:val="20"/>
          <w:szCs w:val="20"/>
        </w:rPr>
        <w:t>Sean continued to develop on track. He was considered a “</w:t>
      </w:r>
      <w:r w:rsidR="009A6012" w:rsidRPr="00E71A94">
        <w:rPr>
          <w:sz w:val="20"/>
          <w:szCs w:val="20"/>
        </w:rPr>
        <w:t>Picky Eater</w:t>
      </w:r>
      <w:r w:rsidRPr="00E71A94">
        <w:rPr>
          <w:sz w:val="20"/>
          <w:szCs w:val="20"/>
        </w:rPr>
        <w:t xml:space="preserve">” but with a healthy appetite. </w:t>
      </w:r>
      <w:r w:rsidR="005552D5" w:rsidRPr="00E71A94">
        <w:rPr>
          <w:sz w:val="20"/>
          <w:szCs w:val="20"/>
        </w:rPr>
        <w:t xml:space="preserve">Six weeks before turning 4, the family welcomed another child, a baby boy. Sean adjusted to the new addition without regression. </w:t>
      </w:r>
      <w:r w:rsidRPr="00E71A94">
        <w:rPr>
          <w:sz w:val="20"/>
          <w:szCs w:val="20"/>
        </w:rPr>
        <w:t xml:space="preserve">He began pre-k 4 without difficulty. Considered a calm child by his teachers, and even though he got along well with others and participated in class, he would maintain more solitary activities. Academically on track with other children his age, he was considered reserved and cautious compared to other children. Parents recall little eye contact continuing and decreased social cues with increasing flat affect. For example, when a sibling got </w:t>
      </w:r>
      <w:r w:rsidRPr="00E71A94">
        <w:rPr>
          <w:sz w:val="20"/>
          <w:szCs w:val="20"/>
        </w:rPr>
        <w:lastRenderedPageBreak/>
        <w:t>seriously injured, he had no response, reaction, or emotion to the situation. Extreme distress would continue if there were changes in routine. Sean continued self-isolation during tantrums and would engage in self-physical harm, banging head and trashing arms, during the tantrums. Sean continued to self-soothe during bedtime with thumb and “baby”. Parents recall fixation of objects and repetitive behaviors beginning around this time. Sean would line up all objects and toys. Sean’s speech became incoherent and riddle like. Persons outside the family unit had difficulty understanding Sean. Kindergarten teacher reported monthly urinary accidents. Parent/teacher conference revealed what was defined as a possible personality temperament difference between the teacher and Sean. Sean continued to insist on sameness and remained inflexible to changes in routine. Sean continued with rigid thinking patterns, often incoherent speech, fixated interests and hypo-reactivity to sensory input. Parents report daily stuttering, but unable to pinpoint when started. There was no known trauma or stre</w:t>
      </w:r>
      <w:r w:rsidR="00D1368A">
        <w:rPr>
          <w:sz w:val="20"/>
          <w:szCs w:val="20"/>
        </w:rPr>
        <w:t>ss during the preschool stage.</w:t>
      </w:r>
    </w:p>
    <w:p w14:paraId="6A7C2B1F" w14:textId="77777777" w:rsidR="00D1368A" w:rsidRPr="00E71A94" w:rsidRDefault="00D1368A" w:rsidP="00581D81">
      <w:pPr>
        <w:jc w:val="both"/>
        <w:rPr>
          <w:sz w:val="20"/>
          <w:szCs w:val="20"/>
        </w:rPr>
      </w:pPr>
    </w:p>
    <w:p w14:paraId="15ED6914" w14:textId="553A04B4" w:rsidR="00681810" w:rsidRPr="006C60A8" w:rsidRDefault="00681810" w:rsidP="00581D81">
      <w:pPr>
        <w:jc w:val="both"/>
        <w:rPr>
          <w:b/>
          <w:iCs/>
          <w:sz w:val="20"/>
          <w:szCs w:val="20"/>
        </w:rPr>
      </w:pPr>
      <w:r w:rsidRPr="006C60A8">
        <w:rPr>
          <w:b/>
          <w:iCs/>
          <w:sz w:val="20"/>
          <w:szCs w:val="20"/>
        </w:rPr>
        <w:t>School-age (6-11)</w:t>
      </w:r>
    </w:p>
    <w:p w14:paraId="2DD35218" w14:textId="77777777" w:rsidR="00214FD7" w:rsidRPr="00E71A94" w:rsidRDefault="00214FD7" w:rsidP="00581D81">
      <w:pPr>
        <w:jc w:val="both"/>
        <w:rPr>
          <w:iCs/>
          <w:sz w:val="20"/>
          <w:szCs w:val="20"/>
        </w:rPr>
      </w:pPr>
    </w:p>
    <w:p w14:paraId="4FE4EED2" w14:textId="4C1BDA61" w:rsidR="00681810" w:rsidRPr="00E71A94" w:rsidRDefault="00681810" w:rsidP="00581D81">
      <w:pPr>
        <w:jc w:val="both"/>
        <w:rPr>
          <w:sz w:val="20"/>
          <w:szCs w:val="20"/>
        </w:rPr>
      </w:pPr>
      <w:r w:rsidRPr="00E71A94">
        <w:rPr>
          <w:sz w:val="20"/>
          <w:szCs w:val="20"/>
        </w:rPr>
        <w:t>Sean was able to progress grade levels with peers. Parents wor</w:t>
      </w:r>
      <w:r w:rsidR="00B44E30">
        <w:rPr>
          <w:sz w:val="20"/>
          <w:szCs w:val="20"/>
        </w:rPr>
        <w:t>ked with teachers to give him “W</w:t>
      </w:r>
      <w:r w:rsidRPr="00E71A94">
        <w:rPr>
          <w:sz w:val="20"/>
          <w:szCs w:val="20"/>
        </w:rPr>
        <w:t xml:space="preserve">arnings” of change in school subjects. At age 6, the parents began to focus helping Sean in developing compensatory behaviors. If a sibling got hurt, parents would point out to Sean the sibling got hurt and prompt Sean to ask, “are you okay?” and </w:t>
      </w:r>
      <w:r w:rsidR="005552D5" w:rsidRPr="00E71A94">
        <w:rPr>
          <w:sz w:val="20"/>
          <w:szCs w:val="20"/>
        </w:rPr>
        <w:t xml:space="preserve">would direct him </w:t>
      </w:r>
      <w:r w:rsidRPr="00E71A94">
        <w:rPr>
          <w:sz w:val="20"/>
          <w:szCs w:val="20"/>
        </w:rPr>
        <w:t xml:space="preserve">to retrieve ice or </w:t>
      </w:r>
      <w:r w:rsidR="005552D5" w:rsidRPr="00E71A94">
        <w:rPr>
          <w:sz w:val="20"/>
          <w:szCs w:val="20"/>
        </w:rPr>
        <w:t>Band-Aids</w:t>
      </w:r>
      <w:r w:rsidRPr="00E71A94">
        <w:rPr>
          <w:sz w:val="20"/>
          <w:szCs w:val="20"/>
        </w:rPr>
        <w:t xml:space="preserve">. When Sean’s speech was incoherent, parents or siblings would ask him to slow down and think about what he wanted to say. Sibling teasing was not tolerated. Parents would encourage hugging from parents and siblings. Parents made an increased effort to acclimate Sean to social surroundings and to respond appropriately </w:t>
      </w:r>
      <w:r w:rsidR="005552D5" w:rsidRPr="00E71A94">
        <w:rPr>
          <w:sz w:val="20"/>
          <w:szCs w:val="20"/>
        </w:rPr>
        <w:t xml:space="preserve">by </w:t>
      </w:r>
      <w:r w:rsidRPr="00E71A94">
        <w:rPr>
          <w:sz w:val="20"/>
          <w:szCs w:val="20"/>
        </w:rPr>
        <w:t xml:space="preserve">modeling communication. </w:t>
      </w:r>
    </w:p>
    <w:p w14:paraId="6DEBA1BF" w14:textId="77777777" w:rsidR="00A26DC6" w:rsidRPr="00E71A94" w:rsidRDefault="00A26DC6" w:rsidP="00581D81">
      <w:pPr>
        <w:jc w:val="both"/>
        <w:rPr>
          <w:sz w:val="20"/>
          <w:szCs w:val="20"/>
        </w:rPr>
      </w:pPr>
    </w:p>
    <w:p w14:paraId="1CAABDDE" w14:textId="1F01415B" w:rsidR="00681810" w:rsidRPr="00FC00E9" w:rsidRDefault="00681810" w:rsidP="00581D81">
      <w:pPr>
        <w:jc w:val="both"/>
        <w:rPr>
          <w:b/>
          <w:iCs/>
          <w:sz w:val="20"/>
          <w:szCs w:val="20"/>
        </w:rPr>
      </w:pPr>
      <w:r w:rsidRPr="00FC00E9">
        <w:rPr>
          <w:b/>
          <w:iCs/>
          <w:sz w:val="20"/>
          <w:szCs w:val="20"/>
        </w:rPr>
        <w:t>Hope and Acceptance</w:t>
      </w:r>
    </w:p>
    <w:p w14:paraId="0E350359" w14:textId="77777777" w:rsidR="00214FD7" w:rsidRPr="00E71A94" w:rsidRDefault="00214FD7" w:rsidP="00581D81">
      <w:pPr>
        <w:jc w:val="both"/>
        <w:rPr>
          <w:iCs/>
          <w:sz w:val="20"/>
          <w:szCs w:val="20"/>
        </w:rPr>
      </w:pPr>
    </w:p>
    <w:p w14:paraId="6CA8EC2C" w14:textId="114D61C7" w:rsidR="00DA1ABE" w:rsidRDefault="00681810" w:rsidP="00581D81">
      <w:pPr>
        <w:jc w:val="both"/>
        <w:rPr>
          <w:sz w:val="20"/>
          <w:szCs w:val="20"/>
        </w:rPr>
      </w:pPr>
      <w:r w:rsidRPr="00E71A94">
        <w:rPr>
          <w:sz w:val="20"/>
          <w:szCs w:val="20"/>
        </w:rPr>
        <w:t>The parents were not unified in the beginning regarding Sean.</w:t>
      </w:r>
      <w:r w:rsidR="0057739D">
        <w:rPr>
          <w:sz w:val="20"/>
          <w:szCs w:val="20"/>
        </w:rPr>
        <w:t xml:space="preserve"> </w:t>
      </w:r>
      <w:r w:rsidRPr="00E71A94">
        <w:rPr>
          <w:sz w:val="20"/>
          <w:szCs w:val="20"/>
        </w:rPr>
        <w:t>The mother exhibited great denial in the early years when the father referenced what Sean’s behaviors indicated. Although the mother recalls submitting to prayer, especially in the toddler years during severe tantrums, she would not achieve acceptance of his condition until the age of six. The mother had a great support system of friends, family, and church community. She recalled that after experiencing overwhelming hope and acceptance, Sean’s behavior improved.</w:t>
      </w:r>
      <w:r w:rsidR="00FD49C2" w:rsidRPr="00E71A94">
        <w:rPr>
          <w:sz w:val="20"/>
          <w:szCs w:val="20"/>
        </w:rPr>
        <w:t xml:space="preserve"> The mother was unable to define her hope and acceptance, but attrib</w:t>
      </w:r>
      <w:r w:rsidR="008E7BFA">
        <w:rPr>
          <w:sz w:val="20"/>
          <w:szCs w:val="20"/>
        </w:rPr>
        <w:t>utes it to her spiritual faith.</w:t>
      </w:r>
    </w:p>
    <w:p w14:paraId="60ACC337" w14:textId="77777777" w:rsidR="008E7BFA" w:rsidRPr="00E71A94" w:rsidRDefault="008E7BFA" w:rsidP="00581D81">
      <w:pPr>
        <w:jc w:val="both"/>
        <w:rPr>
          <w:sz w:val="20"/>
          <w:szCs w:val="20"/>
        </w:rPr>
      </w:pPr>
    </w:p>
    <w:p w14:paraId="6FDF9DD0" w14:textId="22CE2528" w:rsidR="00DA1ABE" w:rsidRPr="00ED015F" w:rsidRDefault="00DA1ABE" w:rsidP="00581D81">
      <w:pPr>
        <w:jc w:val="both"/>
        <w:rPr>
          <w:b/>
          <w:iCs/>
          <w:sz w:val="20"/>
          <w:szCs w:val="20"/>
        </w:rPr>
      </w:pPr>
      <w:r w:rsidRPr="00ED015F">
        <w:rPr>
          <w:b/>
          <w:iCs/>
          <w:sz w:val="20"/>
          <w:szCs w:val="20"/>
        </w:rPr>
        <w:t>Summary of Autism-related Features and Intervention Methods</w:t>
      </w:r>
    </w:p>
    <w:p w14:paraId="59742F5E" w14:textId="77777777" w:rsidR="00214FD7" w:rsidRPr="00E71A94" w:rsidRDefault="00214FD7" w:rsidP="00581D81">
      <w:pPr>
        <w:jc w:val="both"/>
        <w:rPr>
          <w:iCs/>
          <w:sz w:val="20"/>
          <w:szCs w:val="20"/>
        </w:rPr>
      </w:pPr>
    </w:p>
    <w:p w14:paraId="4F09369C" w14:textId="5EBC99F7" w:rsidR="00873E6D" w:rsidRDefault="00DA1ABE" w:rsidP="00581D81">
      <w:pPr>
        <w:jc w:val="both"/>
        <w:rPr>
          <w:sz w:val="20"/>
          <w:szCs w:val="20"/>
        </w:rPr>
      </w:pPr>
      <w:r w:rsidRPr="00E71A94">
        <w:rPr>
          <w:sz w:val="20"/>
          <w:szCs w:val="20"/>
        </w:rPr>
        <w:t>Sean exhibited impaired and atypical responses to social interactions. He displayed marked deficits in nonverbal social communication skills and minor deficits in verbal communication skills</w:t>
      </w:r>
      <w:r w:rsidR="00873E6D" w:rsidRPr="00E71A94">
        <w:rPr>
          <w:sz w:val="20"/>
          <w:szCs w:val="20"/>
        </w:rPr>
        <w:t xml:space="preserve">. Sean displayed inflexibility of behavior with difficulty coping with any change with tantrums and self-harm. In addition, he displayed repetitive behaviors, such as, but not limited to, self-soothing, or fixation on objects. These </w:t>
      </w:r>
      <w:r w:rsidR="00C9146B">
        <w:rPr>
          <w:sz w:val="20"/>
          <w:szCs w:val="20"/>
        </w:rPr>
        <w:t>behaviors impaired functioning.</w:t>
      </w:r>
    </w:p>
    <w:p w14:paraId="046B865B" w14:textId="77777777" w:rsidR="00C9146B" w:rsidRPr="00E71A94" w:rsidRDefault="00C9146B" w:rsidP="00581D81">
      <w:pPr>
        <w:jc w:val="both"/>
        <w:rPr>
          <w:sz w:val="20"/>
          <w:szCs w:val="20"/>
        </w:rPr>
      </w:pPr>
    </w:p>
    <w:p w14:paraId="25D5F4B8" w14:textId="0FA3402D" w:rsidR="005552D5" w:rsidRDefault="00873E6D" w:rsidP="00581D81">
      <w:pPr>
        <w:jc w:val="both"/>
        <w:rPr>
          <w:sz w:val="20"/>
          <w:szCs w:val="20"/>
        </w:rPr>
      </w:pPr>
      <w:r w:rsidRPr="00E71A94">
        <w:rPr>
          <w:sz w:val="20"/>
          <w:szCs w:val="20"/>
        </w:rPr>
        <w:t xml:space="preserve">Intervention methods used by parents were patience, prayer, </w:t>
      </w:r>
      <w:r w:rsidR="00254072" w:rsidRPr="00E71A94">
        <w:rPr>
          <w:sz w:val="20"/>
          <w:szCs w:val="20"/>
        </w:rPr>
        <w:t xml:space="preserve">and </w:t>
      </w:r>
      <w:r w:rsidRPr="00E71A94">
        <w:rPr>
          <w:sz w:val="20"/>
          <w:szCs w:val="20"/>
        </w:rPr>
        <w:t>family support</w:t>
      </w:r>
      <w:r w:rsidR="00254072" w:rsidRPr="00E71A94">
        <w:rPr>
          <w:sz w:val="20"/>
          <w:szCs w:val="20"/>
        </w:rPr>
        <w:t>.</w:t>
      </w:r>
      <w:r w:rsidRPr="00E71A94">
        <w:rPr>
          <w:sz w:val="20"/>
          <w:szCs w:val="20"/>
        </w:rPr>
        <w:t xml:space="preserve"> </w:t>
      </w:r>
      <w:r w:rsidR="00254072" w:rsidRPr="00E71A94">
        <w:rPr>
          <w:sz w:val="20"/>
          <w:szCs w:val="20"/>
        </w:rPr>
        <w:t>B</w:t>
      </w:r>
      <w:r w:rsidRPr="00E71A94">
        <w:rPr>
          <w:sz w:val="20"/>
          <w:szCs w:val="20"/>
        </w:rPr>
        <w:t>ehavior modeling, clear boundaries</w:t>
      </w:r>
      <w:r w:rsidR="00254072" w:rsidRPr="00E71A94">
        <w:rPr>
          <w:sz w:val="20"/>
          <w:szCs w:val="20"/>
        </w:rPr>
        <w:t xml:space="preserve"> with redirection of behaviors</w:t>
      </w:r>
      <w:r w:rsidRPr="00E71A94">
        <w:rPr>
          <w:sz w:val="20"/>
          <w:szCs w:val="20"/>
        </w:rPr>
        <w:t>, and clear sibling interaction expectations</w:t>
      </w:r>
      <w:r w:rsidR="00254072" w:rsidRPr="00E71A94">
        <w:rPr>
          <w:sz w:val="20"/>
          <w:szCs w:val="20"/>
        </w:rPr>
        <w:t xml:space="preserve"> were utilized. Family interventions and behavioral compensatory mechanisms regarding Sean’s behaviors were clearly communicated with teachers. </w:t>
      </w:r>
      <w:r w:rsidR="00DC0777" w:rsidRPr="00E71A94">
        <w:rPr>
          <w:sz w:val="20"/>
          <w:szCs w:val="20"/>
        </w:rPr>
        <w:t>Because Sean was responding to family interventions and compensating, no other e</w:t>
      </w:r>
      <w:r w:rsidR="00C9146B">
        <w:rPr>
          <w:sz w:val="20"/>
          <w:szCs w:val="20"/>
        </w:rPr>
        <w:t>xternal therapies where needed.</w:t>
      </w:r>
    </w:p>
    <w:p w14:paraId="04E1C95B" w14:textId="77777777" w:rsidR="00C9146B" w:rsidRPr="00E71A94" w:rsidRDefault="00C9146B" w:rsidP="00581D81">
      <w:pPr>
        <w:jc w:val="both"/>
        <w:rPr>
          <w:sz w:val="20"/>
          <w:szCs w:val="20"/>
        </w:rPr>
      </w:pPr>
    </w:p>
    <w:p w14:paraId="445A36AD" w14:textId="594A200F" w:rsidR="00DC0777" w:rsidRPr="00D8546B" w:rsidRDefault="00DC0777" w:rsidP="00581D81">
      <w:pPr>
        <w:jc w:val="both"/>
        <w:rPr>
          <w:b/>
          <w:iCs/>
          <w:sz w:val="20"/>
          <w:szCs w:val="20"/>
        </w:rPr>
      </w:pPr>
      <w:r w:rsidRPr="00D8546B">
        <w:rPr>
          <w:b/>
          <w:iCs/>
          <w:sz w:val="20"/>
          <w:szCs w:val="20"/>
        </w:rPr>
        <w:t>Current State</w:t>
      </w:r>
    </w:p>
    <w:p w14:paraId="0BBCC368" w14:textId="77777777" w:rsidR="00214FD7" w:rsidRPr="00E71A94" w:rsidRDefault="00214FD7" w:rsidP="00581D81">
      <w:pPr>
        <w:jc w:val="both"/>
        <w:rPr>
          <w:iCs/>
          <w:sz w:val="20"/>
          <w:szCs w:val="20"/>
        </w:rPr>
      </w:pPr>
    </w:p>
    <w:p w14:paraId="5F9C60C3" w14:textId="1E4F6C3D" w:rsidR="00681810" w:rsidRPr="00E71A94" w:rsidRDefault="00681810" w:rsidP="00581D81">
      <w:pPr>
        <w:jc w:val="both"/>
        <w:rPr>
          <w:sz w:val="20"/>
          <w:szCs w:val="20"/>
        </w:rPr>
      </w:pPr>
      <w:r w:rsidRPr="00E71A94">
        <w:rPr>
          <w:sz w:val="20"/>
          <w:szCs w:val="20"/>
        </w:rPr>
        <w:t>At the publication of this case study, Sean was 11 years old and has completed 5</w:t>
      </w:r>
      <w:r w:rsidRPr="00D8546B">
        <w:rPr>
          <w:color w:val="FF0000"/>
          <w:sz w:val="20"/>
          <w:szCs w:val="20"/>
          <w:vertAlign w:val="superscript"/>
        </w:rPr>
        <w:t>th</w:t>
      </w:r>
      <w:r w:rsidRPr="00E71A94">
        <w:rPr>
          <w:sz w:val="20"/>
          <w:szCs w:val="20"/>
        </w:rPr>
        <w:t xml:space="preserve"> grade. Over the last 5 years, the parents have reported a decrease in tantrums, a decrease in stuttering (occurring several times a month and decreased from daily occurrence), increased eye contact (occasionally needing prompting) and increased social and communication skills (has several friends). Sean continues with fixated interests and hypo-reactivity to sensory input. Parents continue encouragement of behavioral compensation and place boundaries for acceptable </w:t>
      </w:r>
      <w:r w:rsidR="005552D5" w:rsidRPr="00E71A94">
        <w:rPr>
          <w:sz w:val="20"/>
          <w:szCs w:val="20"/>
        </w:rPr>
        <w:t xml:space="preserve">versus unacceptable </w:t>
      </w:r>
      <w:r w:rsidRPr="00E71A94">
        <w:rPr>
          <w:sz w:val="20"/>
          <w:szCs w:val="20"/>
        </w:rPr>
        <w:t>behavior. School performance includes excelling in mathematics and having difficulty in subjects requiring heavy reading</w:t>
      </w:r>
      <w:r w:rsidR="005552D5" w:rsidRPr="00E71A94">
        <w:rPr>
          <w:sz w:val="20"/>
          <w:szCs w:val="20"/>
        </w:rPr>
        <w:t xml:space="preserve">, </w:t>
      </w:r>
      <w:r w:rsidRPr="00E71A94">
        <w:rPr>
          <w:sz w:val="20"/>
          <w:szCs w:val="20"/>
        </w:rPr>
        <w:t>synthesizing material</w:t>
      </w:r>
      <w:r w:rsidR="005552D5" w:rsidRPr="00E71A94">
        <w:rPr>
          <w:sz w:val="20"/>
          <w:szCs w:val="20"/>
        </w:rPr>
        <w:t>, or creative writing</w:t>
      </w:r>
      <w:r w:rsidRPr="00E71A94">
        <w:rPr>
          <w:sz w:val="20"/>
          <w:szCs w:val="20"/>
        </w:rPr>
        <w:t xml:space="preserve">. With work and discussion, increased creativity in his own storytelling has occurred. The family </w:t>
      </w:r>
      <w:r w:rsidR="00DC0777" w:rsidRPr="00E71A94">
        <w:rPr>
          <w:sz w:val="20"/>
          <w:szCs w:val="20"/>
        </w:rPr>
        <w:t xml:space="preserve">continues </w:t>
      </w:r>
      <w:r w:rsidRPr="00E71A94">
        <w:rPr>
          <w:sz w:val="20"/>
          <w:szCs w:val="20"/>
        </w:rPr>
        <w:t xml:space="preserve">acceptance of Sean’s ASD and </w:t>
      </w:r>
      <w:r w:rsidR="00FD49C2" w:rsidRPr="00E71A94">
        <w:rPr>
          <w:sz w:val="20"/>
          <w:szCs w:val="20"/>
        </w:rPr>
        <w:t xml:space="preserve">continue to </w:t>
      </w:r>
      <w:r w:rsidRPr="00E71A94">
        <w:rPr>
          <w:sz w:val="20"/>
          <w:szCs w:val="20"/>
        </w:rPr>
        <w:t>ha</w:t>
      </w:r>
      <w:r w:rsidR="00FD49C2" w:rsidRPr="00E71A94">
        <w:rPr>
          <w:sz w:val="20"/>
          <w:szCs w:val="20"/>
        </w:rPr>
        <w:t>ve</w:t>
      </w:r>
      <w:r w:rsidRPr="00E71A94">
        <w:rPr>
          <w:sz w:val="20"/>
          <w:szCs w:val="20"/>
        </w:rPr>
        <w:t xml:space="preserve"> hope and faith.</w:t>
      </w:r>
    </w:p>
    <w:p w14:paraId="60BBF3EC" w14:textId="77777777" w:rsidR="005552D5" w:rsidRPr="00E71A94" w:rsidRDefault="005552D5" w:rsidP="00581D81">
      <w:pPr>
        <w:jc w:val="both"/>
        <w:rPr>
          <w:sz w:val="20"/>
          <w:szCs w:val="20"/>
        </w:rPr>
      </w:pPr>
    </w:p>
    <w:p w14:paraId="0D390078" w14:textId="25D71E18" w:rsidR="00681810" w:rsidRPr="00896393" w:rsidRDefault="00681810" w:rsidP="00581D81">
      <w:pPr>
        <w:jc w:val="both"/>
        <w:rPr>
          <w:b/>
          <w:sz w:val="22"/>
          <w:szCs w:val="22"/>
        </w:rPr>
      </w:pPr>
      <w:r w:rsidRPr="00896393">
        <w:rPr>
          <w:b/>
          <w:sz w:val="22"/>
          <w:szCs w:val="22"/>
        </w:rPr>
        <w:t>Discussion</w:t>
      </w:r>
    </w:p>
    <w:p w14:paraId="48AA588F" w14:textId="77777777" w:rsidR="005552D5" w:rsidRPr="00E71A94" w:rsidRDefault="005552D5" w:rsidP="00581D81">
      <w:pPr>
        <w:jc w:val="both"/>
        <w:rPr>
          <w:sz w:val="20"/>
          <w:szCs w:val="20"/>
        </w:rPr>
      </w:pPr>
    </w:p>
    <w:p w14:paraId="5ED3B716" w14:textId="5B4B7433" w:rsidR="00681810" w:rsidRPr="00E71A94" w:rsidRDefault="00681810" w:rsidP="00581D81">
      <w:pPr>
        <w:jc w:val="both"/>
        <w:rPr>
          <w:sz w:val="20"/>
          <w:szCs w:val="20"/>
        </w:rPr>
      </w:pPr>
      <w:r w:rsidRPr="00E71A94">
        <w:rPr>
          <w:sz w:val="20"/>
          <w:szCs w:val="20"/>
        </w:rPr>
        <w:t>The family was intentional in attempting to help their child develop compensatory behavioral modifications. They were unaware they were utilizing established and recommended methods for those with ASD and contributed to giving Sean what they would have felt needed if in similar situation as a child. Acceptance and hope were central coping themes for the parents. Because Sean is high functioning and progressing, the parents continue their open communication and natural approach to assisting Sean. Socioeconomic status and family education was purpose</w:t>
      </w:r>
      <w:r w:rsidR="00A26DC6" w:rsidRPr="00E71A94">
        <w:rPr>
          <w:sz w:val="20"/>
          <w:szCs w:val="20"/>
        </w:rPr>
        <w:t>ful</w:t>
      </w:r>
      <w:r w:rsidRPr="00E71A94">
        <w:rPr>
          <w:sz w:val="20"/>
          <w:szCs w:val="20"/>
        </w:rPr>
        <w:t xml:space="preserve">ly omitted to not limit readers to compartmentalizing behavioral compensatory mechanisms availability to persons of one socioeconomic or education status. </w:t>
      </w:r>
    </w:p>
    <w:p w14:paraId="7B23A95F" w14:textId="77777777" w:rsidR="00CB4743" w:rsidRPr="00E71A94" w:rsidRDefault="00CB4743" w:rsidP="00581D81">
      <w:pPr>
        <w:jc w:val="both"/>
        <w:rPr>
          <w:sz w:val="20"/>
          <w:szCs w:val="20"/>
        </w:rPr>
      </w:pPr>
    </w:p>
    <w:p w14:paraId="22258E4F" w14:textId="77777777" w:rsidR="00681810" w:rsidRPr="00521BDC" w:rsidRDefault="00681810" w:rsidP="00581D81">
      <w:pPr>
        <w:jc w:val="both"/>
        <w:rPr>
          <w:b/>
          <w:sz w:val="22"/>
          <w:szCs w:val="22"/>
        </w:rPr>
      </w:pPr>
      <w:r w:rsidRPr="00521BDC">
        <w:rPr>
          <w:b/>
          <w:sz w:val="22"/>
          <w:szCs w:val="22"/>
        </w:rPr>
        <w:t>Conclusion</w:t>
      </w:r>
    </w:p>
    <w:p w14:paraId="15D13CA7" w14:textId="77777777" w:rsidR="00CB4743" w:rsidRPr="00E71A94" w:rsidRDefault="00CB4743" w:rsidP="00581D81">
      <w:pPr>
        <w:jc w:val="both"/>
        <w:rPr>
          <w:sz w:val="20"/>
          <w:szCs w:val="20"/>
        </w:rPr>
      </w:pPr>
    </w:p>
    <w:p w14:paraId="17107EE1" w14:textId="77777777" w:rsidR="00681810" w:rsidRPr="00E71A94" w:rsidRDefault="00681810" w:rsidP="00581D81">
      <w:pPr>
        <w:jc w:val="both"/>
        <w:rPr>
          <w:sz w:val="20"/>
          <w:szCs w:val="20"/>
        </w:rPr>
      </w:pPr>
      <w:r w:rsidRPr="00E71A94">
        <w:rPr>
          <w:sz w:val="20"/>
          <w:szCs w:val="20"/>
        </w:rPr>
        <w:t xml:space="preserve">This case study thoroughly describes one family’s struggle, perseverance, patience, and love for their child with ASD. Further research and longitudinal reports are needed of parent coping and understanding of family unit accommodations with development of compensatory behaviors in children with spectrum disorders. Further research on the contribution of the concept of hope and acceptance in the family with children diagnosed with ASD is needed to understand its impact on family functioning on positive outcomes on children behavior. Further reports can shed light on how families and children can achieve highest functioning ability in children with ASD. </w:t>
      </w:r>
    </w:p>
    <w:p w14:paraId="6EE037A8" w14:textId="77777777" w:rsidR="00CB4743" w:rsidRPr="00E71A94" w:rsidRDefault="00CB4743" w:rsidP="00581D81">
      <w:pPr>
        <w:jc w:val="both"/>
        <w:rPr>
          <w:sz w:val="20"/>
          <w:szCs w:val="20"/>
        </w:rPr>
      </w:pPr>
    </w:p>
    <w:p w14:paraId="2AC41188" w14:textId="77777777" w:rsidR="00681810" w:rsidRPr="00D665C1" w:rsidRDefault="00681810" w:rsidP="00581D81">
      <w:pPr>
        <w:jc w:val="both"/>
        <w:rPr>
          <w:b/>
          <w:sz w:val="22"/>
          <w:szCs w:val="22"/>
        </w:rPr>
      </w:pPr>
      <w:r w:rsidRPr="00D665C1">
        <w:rPr>
          <w:b/>
          <w:sz w:val="22"/>
          <w:szCs w:val="22"/>
        </w:rPr>
        <w:t>Recommendations</w:t>
      </w:r>
    </w:p>
    <w:p w14:paraId="3EE15EA8" w14:textId="77777777" w:rsidR="00CB4743" w:rsidRPr="00E71A94" w:rsidRDefault="00CB4743" w:rsidP="00581D81">
      <w:pPr>
        <w:jc w:val="both"/>
        <w:rPr>
          <w:sz w:val="20"/>
          <w:szCs w:val="20"/>
        </w:rPr>
      </w:pPr>
    </w:p>
    <w:p w14:paraId="3C3E2571" w14:textId="3EBA7B11" w:rsidR="00DC0777" w:rsidRDefault="00681810" w:rsidP="00581D81">
      <w:pPr>
        <w:jc w:val="both"/>
        <w:rPr>
          <w:sz w:val="20"/>
          <w:szCs w:val="20"/>
        </w:rPr>
      </w:pPr>
      <w:r w:rsidRPr="00E71A94">
        <w:rPr>
          <w:sz w:val="20"/>
          <w:szCs w:val="20"/>
        </w:rPr>
        <w:t xml:space="preserve">This case study may be an impetus to encourage families with children diagnosed with ASD to assist them with behavioral compensatory mechanisms to have the highest individual functioning ability. </w:t>
      </w:r>
      <w:r w:rsidR="00A26DC6" w:rsidRPr="00E71A94">
        <w:rPr>
          <w:sz w:val="20"/>
          <w:szCs w:val="20"/>
        </w:rPr>
        <w:t xml:space="preserve">Individualized methods should be encouraged and explored. </w:t>
      </w:r>
      <w:r w:rsidR="007A3FB3" w:rsidRPr="00E71A94">
        <w:rPr>
          <w:sz w:val="20"/>
          <w:szCs w:val="20"/>
        </w:rPr>
        <w:t xml:space="preserve">The National Institutes of Health (NIH) </w:t>
      </w:r>
      <w:r w:rsidR="007059EE" w:rsidRPr="00E71A94">
        <w:rPr>
          <w:sz w:val="20"/>
          <w:szCs w:val="20"/>
        </w:rPr>
        <w:t xml:space="preserve">invests $186 million on ASD research and support efforts for ASD and their families </w:t>
      </w:r>
      <w:r w:rsidR="008A3F1A">
        <w:rPr>
          <w:color w:val="FF0000"/>
          <w:sz w:val="20"/>
          <w:szCs w:val="20"/>
        </w:rPr>
        <w:t>[8]</w:t>
      </w:r>
      <w:r w:rsidR="00A26280" w:rsidRPr="00E71A94">
        <w:rPr>
          <w:sz w:val="20"/>
          <w:szCs w:val="20"/>
        </w:rPr>
        <w:t xml:space="preserve"> and </w:t>
      </w:r>
      <w:r w:rsidR="00837E74" w:rsidRPr="00E71A94">
        <w:rPr>
          <w:sz w:val="20"/>
          <w:szCs w:val="20"/>
        </w:rPr>
        <w:t>recommended to</w:t>
      </w:r>
      <w:r w:rsidR="00A26280" w:rsidRPr="00E71A94">
        <w:rPr>
          <w:sz w:val="20"/>
          <w:szCs w:val="20"/>
        </w:rPr>
        <w:t xml:space="preserve"> be utilized when designing efforts to assist children and families. </w:t>
      </w:r>
      <w:r w:rsidR="00BB1DAB" w:rsidRPr="00E71A94">
        <w:rPr>
          <w:sz w:val="20"/>
          <w:szCs w:val="20"/>
        </w:rPr>
        <w:t xml:space="preserve">In addition, technological advances, such as gaming platforms, can assist therapists and families when assessing the child and implementing interventions </w:t>
      </w:r>
      <w:r w:rsidR="009E474D">
        <w:rPr>
          <w:color w:val="FF0000"/>
          <w:sz w:val="20"/>
          <w:szCs w:val="20"/>
        </w:rPr>
        <w:t>[9</w:t>
      </w:r>
      <w:proofErr w:type="gramStart"/>
      <w:r w:rsidR="009E474D">
        <w:rPr>
          <w:color w:val="FF0000"/>
          <w:sz w:val="20"/>
          <w:szCs w:val="20"/>
        </w:rPr>
        <w:t>,10</w:t>
      </w:r>
      <w:proofErr w:type="gramEnd"/>
      <w:r w:rsidR="009E474D">
        <w:rPr>
          <w:color w:val="FF0000"/>
          <w:sz w:val="20"/>
          <w:szCs w:val="20"/>
        </w:rPr>
        <w:t>]</w:t>
      </w:r>
      <w:r w:rsidR="00BB1DAB" w:rsidRPr="00E71A94">
        <w:rPr>
          <w:sz w:val="20"/>
          <w:szCs w:val="20"/>
        </w:rPr>
        <w:t xml:space="preserve">. </w:t>
      </w:r>
      <w:r w:rsidRPr="00E71A94">
        <w:rPr>
          <w:sz w:val="20"/>
          <w:szCs w:val="20"/>
        </w:rPr>
        <w:t xml:space="preserve">Encouragement of support resources for </w:t>
      </w:r>
      <w:r w:rsidR="00214FD7">
        <w:rPr>
          <w:sz w:val="20"/>
          <w:szCs w:val="20"/>
        </w:rPr>
        <w:t>the family may impact outcomes.</w:t>
      </w:r>
    </w:p>
    <w:p w14:paraId="3B5F1F08" w14:textId="77777777" w:rsidR="00214FD7" w:rsidRPr="00E71A94" w:rsidRDefault="00214FD7" w:rsidP="00581D81">
      <w:pPr>
        <w:jc w:val="both"/>
        <w:rPr>
          <w:sz w:val="20"/>
          <w:szCs w:val="20"/>
        </w:rPr>
      </w:pPr>
    </w:p>
    <w:p w14:paraId="59382849" w14:textId="77777777" w:rsidR="00DF6D1E" w:rsidRPr="007C474C" w:rsidRDefault="00DF6D1E" w:rsidP="00653053">
      <w:pPr>
        <w:jc w:val="both"/>
        <w:rPr>
          <w:b/>
          <w:sz w:val="22"/>
          <w:szCs w:val="22"/>
        </w:rPr>
      </w:pPr>
      <w:r w:rsidRPr="007C474C">
        <w:rPr>
          <w:b/>
          <w:sz w:val="22"/>
          <w:szCs w:val="22"/>
        </w:rPr>
        <w:t>Author Note</w:t>
      </w:r>
    </w:p>
    <w:p w14:paraId="5959B70D" w14:textId="77777777" w:rsidR="00DF6D1E" w:rsidRDefault="00DF6D1E" w:rsidP="00653053">
      <w:pPr>
        <w:jc w:val="both"/>
        <w:rPr>
          <w:sz w:val="20"/>
          <w:szCs w:val="20"/>
        </w:rPr>
      </w:pPr>
    </w:p>
    <w:p w14:paraId="525559D1" w14:textId="402D5E0A" w:rsidR="00FE401C" w:rsidRDefault="00653053" w:rsidP="00653053">
      <w:pPr>
        <w:jc w:val="both"/>
        <w:rPr>
          <w:sz w:val="20"/>
          <w:szCs w:val="20"/>
        </w:rPr>
      </w:pPr>
      <w:r w:rsidRPr="00653053">
        <w:rPr>
          <w:sz w:val="20"/>
          <w:szCs w:val="20"/>
        </w:rPr>
        <w:t>This case study is reported from the Author’s private practice with no affiliation to current position of work. Client name change has occurred to protect identity. No conflicts of interest to disclose.</w:t>
      </w:r>
    </w:p>
    <w:p w14:paraId="277D87A4" w14:textId="77777777" w:rsidR="002D2FBB" w:rsidRPr="00E71A94" w:rsidRDefault="002D2FBB" w:rsidP="00653053">
      <w:pPr>
        <w:jc w:val="both"/>
        <w:rPr>
          <w:sz w:val="20"/>
          <w:szCs w:val="20"/>
        </w:rPr>
      </w:pPr>
    </w:p>
    <w:p w14:paraId="63CA62E0" w14:textId="77777777" w:rsidR="00681810" w:rsidRPr="00F809F2" w:rsidRDefault="00681810" w:rsidP="00F809F2">
      <w:pPr>
        <w:jc w:val="center"/>
        <w:rPr>
          <w:b/>
          <w:sz w:val="22"/>
          <w:szCs w:val="22"/>
        </w:rPr>
      </w:pPr>
      <w:r w:rsidRPr="00F809F2">
        <w:rPr>
          <w:b/>
          <w:sz w:val="22"/>
          <w:szCs w:val="22"/>
        </w:rPr>
        <w:t>References</w:t>
      </w:r>
    </w:p>
    <w:p w14:paraId="664013E6" w14:textId="77777777" w:rsidR="00CB4743" w:rsidRPr="00E71A94" w:rsidRDefault="00CB4743" w:rsidP="00581D81">
      <w:pPr>
        <w:jc w:val="both"/>
        <w:rPr>
          <w:sz w:val="20"/>
          <w:szCs w:val="20"/>
        </w:rPr>
      </w:pPr>
    </w:p>
    <w:p w14:paraId="4348474E" w14:textId="1A200CCD" w:rsidR="00681810" w:rsidRPr="003E0CF3" w:rsidRDefault="00B2301B" w:rsidP="003E0CF3">
      <w:pPr>
        <w:pStyle w:val="ListParagraph"/>
        <w:numPr>
          <w:ilvl w:val="0"/>
          <w:numId w:val="35"/>
        </w:numPr>
        <w:mirrorIndents/>
        <w:jc w:val="both"/>
        <w:rPr>
          <w:sz w:val="20"/>
          <w:szCs w:val="20"/>
        </w:rPr>
      </w:pPr>
      <w:hyperlink r:id="rId8" w:history="1">
        <w:r w:rsidR="00681810" w:rsidRPr="003E0CF3">
          <w:rPr>
            <w:rStyle w:val="Hyperlink"/>
            <w:rFonts w:ascii="Times New Roman" w:hAnsi="Times New Roman" w:cs="Times New Roman"/>
            <w:sz w:val="20"/>
            <w:szCs w:val="20"/>
            <w:u w:val="none"/>
          </w:rPr>
          <w:t xml:space="preserve">American </w:t>
        </w:r>
        <w:r w:rsidR="00D803AC" w:rsidRPr="003E0CF3">
          <w:rPr>
            <w:rStyle w:val="Hyperlink"/>
            <w:rFonts w:ascii="Times New Roman" w:hAnsi="Times New Roman" w:cs="Times New Roman"/>
            <w:sz w:val="20"/>
            <w:szCs w:val="20"/>
            <w:u w:val="none"/>
          </w:rPr>
          <w:t>Psychiatric Association (2013)</w:t>
        </w:r>
        <w:r w:rsidR="00681810" w:rsidRPr="003E0CF3">
          <w:rPr>
            <w:rStyle w:val="Hyperlink"/>
            <w:rFonts w:ascii="Times New Roman" w:hAnsi="Times New Roman" w:cs="Times New Roman"/>
            <w:sz w:val="20"/>
            <w:szCs w:val="20"/>
            <w:u w:val="none"/>
          </w:rPr>
          <w:t xml:space="preserve"> </w:t>
        </w:r>
        <w:r w:rsidR="00681810" w:rsidRPr="003E0CF3">
          <w:rPr>
            <w:rStyle w:val="Hyperlink"/>
            <w:rFonts w:ascii="Times New Roman" w:hAnsi="Times New Roman" w:cs="Times New Roman"/>
            <w:iCs/>
            <w:sz w:val="20"/>
            <w:szCs w:val="20"/>
            <w:u w:val="none"/>
          </w:rPr>
          <w:t>DSM 5</w:t>
        </w:r>
        <w:r w:rsidR="00681810" w:rsidRPr="003E0CF3">
          <w:rPr>
            <w:rStyle w:val="Hyperlink"/>
            <w:rFonts w:ascii="Times New Roman" w:hAnsi="Times New Roman" w:cs="Times New Roman"/>
            <w:sz w:val="20"/>
            <w:szCs w:val="20"/>
            <w:u w:val="none"/>
          </w:rPr>
          <w:t>. Arlington, VA: American Psychiatric Association.</w:t>
        </w:r>
      </w:hyperlink>
    </w:p>
    <w:p w14:paraId="0CBEBCDD" w14:textId="77777777" w:rsidR="00057202" w:rsidRPr="003E0CF3" w:rsidRDefault="00B2301B" w:rsidP="003E0CF3">
      <w:pPr>
        <w:pStyle w:val="ListParagraph"/>
        <w:numPr>
          <w:ilvl w:val="0"/>
          <w:numId w:val="35"/>
        </w:numPr>
        <w:mirrorIndents/>
        <w:jc w:val="both"/>
        <w:rPr>
          <w:rStyle w:val="Hyperlink"/>
          <w:rFonts w:ascii="Times New Roman" w:hAnsi="Times New Roman" w:cs="Times New Roman"/>
          <w:sz w:val="20"/>
          <w:szCs w:val="20"/>
          <w:u w:val="none"/>
        </w:rPr>
      </w:pPr>
      <w:hyperlink r:id="rId9" w:history="1">
        <w:r w:rsidR="00057202" w:rsidRPr="003E0CF3">
          <w:rPr>
            <w:rStyle w:val="Hyperlink"/>
            <w:rFonts w:ascii="Times New Roman" w:hAnsi="Times New Roman" w:cs="Times New Roman"/>
            <w:sz w:val="20"/>
            <w:szCs w:val="20"/>
            <w:u w:val="none"/>
          </w:rPr>
          <w:t xml:space="preserve">Feldman I, </w:t>
        </w:r>
        <w:proofErr w:type="spellStart"/>
        <w:r w:rsidR="00057202" w:rsidRPr="003E0CF3">
          <w:rPr>
            <w:rStyle w:val="Hyperlink"/>
            <w:rFonts w:ascii="Times New Roman" w:hAnsi="Times New Roman" w:cs="Times New Roman"/>
            <w:sz w:val="20"/>
            <w:szCs w:val="20"/>
            <w:u w:val="none"/>
          </w:rPr>
          <w:t>Koller</w:t>
        </w:r>
        <w:proofErr w:type="spellEnd"/>
        <w:r w:rsidR="00057202" w:rsidRPr="003E0CF3">
          <w:rPr>
            <w:rStyle w:val="Hyperlink"/>
            <w:rFonts w:ascii="Times New Roman" w:hAnsi="Times New Roman" w:cs="Times New Roman"/>
            <w:sz w:val="20"/>
            <w:szCs w:val="20"/>
            <w:u w:val="none"/>
          </w:rPr>
          <w:t xml:space="preserve"> J, </w:t>
        </w:r>
        <w:proofErr w:type="spellStart"/>
        <w:r w:rsidR="00057202" w:rsidRPr="003E0CF3">
          <w:rPr>
            <w:rStyle w:val="Hyperlink"/>
            <w:rFonts w:ascii="Times New Roman" w:hAnsi="Times New Roman" w:cs="Times New Roman"/>
            <w:sz w:val="20"/>
            <w:szCs w:val="20"/>
            <w:u w:val="none"/>
          </w:rPr>
          <w:t>Lebowitz</w:t>
        </w:r>
        <w:proofErr w:type="spellEnd"/>
        <w:r w:rsidR="00057202" w:rsidRPr="003E0CF3">
          <w:rPr>
            <w:rStyle w:val="Hyperlink"/>
            <w:rFonts w:ascii="Times New Roman" w:hAnsi="Times New Roman" w:cs="Times New Roman"/>
            <w:sz w:val="20"/>
            <w:szCs w:val="20"/>
            <w:u w:val="none"/>
          </w:rPr>
          <w:t xml:space="preserve"> E, et al. (2019) Family Accommodation in Autism Spectrum Disorder. </w:t>
        </w:r>
        <w:r w:rsidR="00057202" w:rsidRPr="003E0CF3">
          <w:rPr>
            <w:rStyle w:val="Hyperlink"/>
            <w:rFonts w:ascii="Times New Roman" w:hAnsi="Times New Roman" w:cs="Times New Roman"/>
            <w:iCs/>
            <w:sz w:val="20"/>
            <w:szCs w:val="20"/>
            <w:u w:val="none"/>
          </w:rPr>
          <w:t xml:space="preserve">Journal of Autism and Developmental Disorders 49: </w:t>
        </w:r>
        <w:r w:rsidR="00057202" w:rsidRPr="003E0CF3">
          <w:rPr>
            <w:rStyle w:val="Hyperlink"/>
            <w:rFonts w:ascii="Times New Roman" w:hAnsi="Times New Roman" w:cs="Times New Roman"/>
            <w:sz w:val="20"/>
            <w:szCs w:val="20"/>
            <w:u w:val="none"/>
          </w:rPr>
          <w:t>3602-3610.</w:t>
        </w:r>
      </w:hyperlink>
    </w:p>
    <w:p w14:paraId="6B369C12" w14:textId="77777777" w:rsidR="00C32F6F" w:rsidRPr="003E0CF3" w:rsidRDefault="00B2301B" w:rsidP="003E0CF3">
      <w:pPr>
        <w:pStyle w:val="ListParagraph"/>
        <w:numPr>
          <w:ilvl w:val="0"/>
          <w:numId w:val="35"/>
        </w:numPr>
        <w:mirrorIndents/>
        <w:jc w:val="both"/>
        <w:rPr>
          <w:sz w:val="20"/>
          <w:szCs w:val="20"/>
        </w:rPr>
      </w:pPr>
      <w:hyperlink r:id="rId10" w:anchor=":~:text=Pivotal%20response%20treatment%20(PRT)%20is,autism%20spectrum%20disorder%20(ASD)." w:history="1">
        <w:r w:rsidR="00C32F6F" w:rsidRPr="003E0CF3">
          <w:rPr>
            <w:rStyle w:val="Hyperlink"/>
            <w:rFonts w:ascii="Times New Roman" w:hAnsi="Times New Roman" w:cs="Times New Roman"/>
            <w:sz w:val="20"/>
            <w:szCs w:val="20"/>
            <w:u w:val="none"/>
          </w:rPr>
          <w:t xml:space="preserve">Lei J, </w:t>
        </w:r>
        <w:proofErr w:type="spellStart"/>
        <w:r w:rsidR="00C32F6F" w:rsidRPr="003E0CF3">
          <w:rPr>
            <w:rStyle w:val="Hyperlink"/>
            <w:rFonts w:ascii="Times New Roman" w:hAnsi="Times New Roman" w:cs="Times New Roman"/>
            <w:sz w:val="20"/>
            <w:szCs w:val="20"/>
            <w:u w:val="none"/>
          </w:rPr>
          <w:t>Ventola</w:t>
        </w:r>
        <w:proofErr w:type="spellEnd"/>
        <w:r w:rsidR="00C32F6F" w:rsidRPr="003E0CF3">
          <w:rPr>
            <w:rStyle w:val="Hyperlink"/>
            <w:rFonts w:ascii="Times New Roman" w:hAnsi="Times New Roman" w:cs="Times New Roman"/>
            <w:sz w:val="20"/>
            <w:szCs w:val="20"/>
            <w:u w:val="none"/>
          </w:rPr>
          <w:t xml:space="preserve"> P (2017) Pivotal response treatment for autism spectrum disorder: current perspectives. </w:t>
        </w:r>
        <w:r w:rsidR="00C32F6F" w:rsidRPr="003E0CF3">
          <w:rPr>
            <w:rStyle w:val="Hyperlink"/>
            <w:rFonts w:ascii="Times New Roman" w:hAnsi="Times New Roman" w:cs="Times New Roman"/>
            <w:iCs/>
            <w:sz w:val="20"/>
            <w:szCs w:val="20"/>
            <w:u w:val="none"/>
          </w:rPr>
          <w:t>Neuropsychiatric Disease and Treatment 13</w:t>
        </w:r>
        <w:r w:rsidR="00C32F6F" w:rsidRPr="003E0CF3">
          <w:rPr>
            <w:rStyle w:val="Hyperlink"/>
            <w:rFonts w:ascii="Times New Roman" w:hAnsi="Times New Roman" w:cs="Times New Roman"/>
            <w:sz w:val="20"/>
            <w:szCs w:val="20"/>
            <w:u w:val="none"/>
          </w:rPr>
          <w:t>: 1613-1626.</w:t>
        </w:r>
      </w:hyperlink>
    </w:p>
    <w:p w14:paraId="5E7E1A5F" w14:textId="77777777" w:rsidR="00F34071" w:rsidRPr="003E0CF3" w:rsidRDefault="00B2301B" w:rsidP="003E0CF3">
      <w:pPr>
        <w:pStyle w:val="ListParagraph"/>
        <w:numPr>
          <w:ilvl w:val="0"/>
          <w:numId w:val="35"/>
        </w:numPr>
        <w:mirrorIndents/>
        <w:jc w:val="both"/>
        <w:rPr>
          <w:sz w:val="20"/>
          <w:szCs w:val="20"/>
        </w:rPr>
      </w:pPr>
      <w:hyperlink r:id="rId11" w:history="1">
        <w:proofErr w:type="spellStart"/>
        <w:r w:rsidR="00F34071" w:rsidRPr="003E0CF3">
          <w:rPr>
            <w:rStyle w:val="Hyperlink"/>
            <w:rFonts w:ascii="Times New Roman" w:hAnsi="Times New Roman" w:cs="Times New Roman"/>
            <w:sz w:val="20"/>
            <w:szCs w:val="20"/>
            <w:u w:val="none"/>
          </w:rPr>
          <w:t>Henriksen</w:t>
        </w:r>
        <w:proofErr w:type="spellEnd"/>
        <w:r w:rsidR="00F34071" w:rsidRPr="003E0CF3">
          <w:rPr>
            <w:rStyle w:val="Hyperlink"/>
            <w:rFonts w:ascii="Times New Roman" w:hAnsi="Times New Roman" w:cs="Times New Roman"/>
            <w:sz w:val="20"/>
            <w:szCs w:val="20"/>
            <w:u w:val="none"/>
          </w:rPr>
          <w:t xml:space="preserve"> J (2019) Hope: A theological exploration. </w:t>
        </w:r>
        <w:proofErr w:type="spellStart"/>
        <w:r w:rsidR="00F34071" w:rsidRPr="003E0CF3">
          <w:rPr>
            <w:rStyle w:val="Hyperlink"/>
            <w:rFonts w:ascii="Times New Roman" w:hAnsi="Times New Roman" w:cs="Times New Roman"/>
            <w:iCs/>
            <w:sz w:val="20"/>
            <w:szCs w:val="20"/>
            <w:u w:val="none"/>
          </w:rPr>
          <w:t>Studia</w:t>
        </w:r>
        <w:proofErr w:type="spellEnd"/>
        <w:r w:rsidR="00F34071" w:rsidRPr="003E0CF3">
          <w:rPr>
            <w:rStyle w:val="Hyperlink"/>
            <w:rFonts w:ascii="Times New Roman" w:hAnsi="Times New Roman" w:cs="Times New Roman"/>
            <w:iCs/>
            <w:sz w:val="20"/>
            <w:szCs w:val="20"/>
            <w:u w:val="none"/>
          </w:rPr>
          <w:t xml:space="preserve"> </w:t>
        </w:r>
        <w:proofErr w:type="spellStart"/>
        <w:r w:rsidR="00F34071" w:rsidRPr="003E0CF3">
          <w:rPr>
            <w:rStyle w:val="Hyperlink"/>
            <w:rFonts w:ascii="Times New Roman" w:hAnsi="Times New Roman" w:cs="Times New Roman"/>
            <w:iCs/>
            <w:sz w:val="20"/>
            <w:szCs w:val="20"/>
            <w:u w:val="none"/>
          </w:rPr>
          <w:t>Theologica</w:t>
        </w:r>
        <w:proofErr w:type="spellEnd"/>
        <w:r w:rsidR="00F34071" w:rsidRPr="003E0CF3">
          <w:rPr>
            <w:rStyle w:val="Hyperlink"/>
            <w:rFonts w:ascii="Times New Roman" w:hAnsi="Times New Roman" w:cs="Times New Roman"/>
            <w:iCs/>
            <w:sz w:val="20"/>
            <w:szCs w:val="20"/>
            <w:u w:val="none"/>
          </w:rPr>
          <w:t xml:space="preserve"> 73: </w:t>
        </w:r>
        <w:r w:rsidR="00F34071" w:rsidRPr="003E0CF3">
          <w:rPr>
            <w:rStyle w:val="Hyperlink"/>
            <w:rFonts w:ascii="Times New Roman" w:hAnsi="Times New Roman" w:cs="Times New Roman"/>
            <w:sz w:val="20"/>
            <w:szCs w:val="20"/>
            <w:u w:val="none"/>
          </w:rPr>
          <w:t>117-133.</w:t>
        </w:r>
      </w:hyperlink>
    </w:p>
    <w:p w14:paraId="078A0D18" w14:textId="77777777" w:rsidR="004465CC" w:rsidRPr="003E0CF3" w:rsidRDefault="00B2301B" w:rsidP="003E0CF3">
      <w:pPr>
        <w:pStyle w:val="ListParagraph"/>
        <w:numPr>
          <w:ilvl w:val="0"/>
          <w:numId w:val="35"/>
        </w:numPr>
        <w:mirrorIndents/>
        <w:jc w:val="both"/>
        <w:rPr>
          <w:sz w:val="20"/>
          <w:szCs w:val="20"/>
        </w:rPr>
      </w:pPr>
      <w:hyperlink r:id="rId12" w:history="1">
        <w:r w:rsidR="004465CC" w:rsidRPr="003E0CF3">
          <w:rPr>
            <w:rStyle w:val="Hyperlink"/>
            <w:rFonts w:ascii="Times New Roman" w:hAnsi="Times New Roman" w:cs="Times New Roman"/>
            <w:sz w:val="20"/>
            <w:szCs w:val="20"/>
            <w:u w:val="none"/>
          </w:rPr>
          <w:t xml:space="preserve">Martz E, </w:t>
        </w:r>
        <w:proofErr w:type="spellStart"/>
        <w:r w:rsidR="004465CC" w:rsidRPr="003E0CF3">
          <w:rPr>
            <w:rStyle w:val="Hyperlink"/>
            <w:rFonts w:ascii="Times New Roman" w:hAnsi="Times New Roman" w:cs="Times New Roman"/>
            <w:sz w:val="20"/>
            <w:szCs w:val="20"/>
            <w:u w:val="none"/>
          </w:rPr>
          <w:t>Livneh</w:t>
        </w:r>
        <w:proofErr w:type="spellEnd"/>
        <w:r w:rsidR="004465CC" w:rsidRPr="003E0CF3">
          <w:rPr>
            <w:rStyle w:val="Hyperlink"/>
            <w:rFonts w:ascii="Times New Roman" w:hAnsi="Times New Roman" w:cs="Times New Roman"/>
            <w:sz w:val="20"/>
            <w:szCs w:val="20"/>
            <w:u w:val="none"/>
          </w:rPr>
          <w:t xml:space="preserve"> H (2010) </w:t>
        </w:r>
        <w:r w:rsidR="004465CC" w:rsidRPr="003E0CF3">
          <w:rPr>
            <w:rStyle w:val="Hyperlink"/>
            <w:rFonts w:ascii="Times New Roman" w:hAnsi="Times New Roman" w:cs="Times New Roman"/>
            <w:iCs/>
            <w:sz w:val="20"/>
            <w:szCs w:val="20"/>
            <w:u w:val="none"/>
          </w:rPr>
          <w:t>Coping with chronic illness and disability. Theoretical, empirical, and clinical aspects</w:t>
        </w:r>
        <w:r w:rsidR="004465CC" w:rsidRPr="003E0CF3">
          <w:rPr>
            <w:rStyle w:val="Hyperlink"/>
            <w:rFonts w:ascii="Times New Roman" w:hAnsi="Times New Roman" w:cs="Times New Roman"/>
            <w:sz w:val="20"/>
            <w:szCs w:val="20"/>
            <w:u w:val="none"/>
          </w:rPr>
          <w:t>. New York: Springer.</w:t>
        </w:r>
      </w:hyperlink>
    </w:p>
    <w:p w14:paraId="6A5C60C2" w14:textId="77777777" w:rsidR="00721A48" w:rsidRPr="003E0CF3" w:rsidRDefault="00B2301B" w:rsidP="003E0CF3">
      <w:pPr>
        <w:pStyle w:val="ListParagraph"/>
        <w:numPr>
          <w:ilvl w:val="0"/>
          <w:numId w:val="35"/>
        </w:numPr>
        <w:mirrorIndents/>
        <w:jc w:val="both"/>
        <w:rPr>
          <w:sz w:val="20"/>
          <w:szCs w:val="20"/>
        </w:rPr>
      </w:pPr>
      <w:hyperlink r:id="rId13" w:history="1">
        <w:r w:rsidR="00721A48" w:rsidRPr="003E0CF3">
          <w:rPr>
            <w:rStyle w:val="Hyperlink"/>
            <w:rFonts w:ascii="Times New Roman" w:hAnsi="Times New Roman" w:cs="Times New Roman"/>
            <w:sz w:val="20"/>
            <w:szCs w:val="20"/>
            <w:u w:val="none"/>
          </w:rPr>
          <w:t xml:space="preserve">Lazarus RS, </w:t>
        </w:r>
        <w:proofErr w:type="spellStart"/>
        <w:r w:rsidR="00721A48" w:rsidRPr="003E0CF3">
          <w:rPr>
            <w:rStyle w:val="Hyperlink"/>
            <w:rFonts w:ascii="Times New Roman" w:hAnsi="Times New Roman" w:cs="Times New Roman"/>
            <w:sz w:val="20"/>
            <w:szCs w:val="20"/>
            <w:u w:val="none"/>
          </w:rPr>
          <w:t>Folkman</w:t>
        </w:r>
        <w:proofErr w:type="spellEnd"/>
        <w:r w:rsidR="00721A48" w:rsidRPr="003E0CF3">
          <w:rPr>
            <w:rStyle w:val="Hyperlink"/>
            <w:rFonts w:ascii="Times New Roman" w:hAnsi="Times New Roman" w:cs="Times New Roman"/>
            <w:sz w:val="20"/>
            <w:szCs w:val="20"/>
            <w:u w:val="none"/>
          </w:rPr>
          <w:t xml:space="preserve"> S (1984) </w:t>
        </w:r>
        <w:r w:rsidR="00721A48" w:rsidRPr="003E0CF3">
          <w:rPr>
            <w:rStyle w:val="Hyperlink"/>
            <w:rFonts w:ascii="Times New Roman" w:hAnsi="Times New Roman" w:cs="Times New Roman"/>
            <w:iCs/>
            <w:sz w:val="20"/>
            <w:szCs w:val="20"/>
            <w:u w:val="none"/>
          </w:rPr>
          <w:t>Stress, appraisal, and coping</w:t>
        </w:r>
        <w:r w:rsidR="00721A48" w:rsidRPr="003E0CF3">
          <w:rPr>
            <w:rStyle w:val="Hyperlink"/>
            <w:rFonts w:ascii="Times New Roman" w:hAnsi="Times New Roman" w:cs="Times New Roman"/>
            <w:sz w:val="20"/>
            <w:szCs w:val="20"/>
            <w:u w:val="none"/>
          </w:rPr>
          <w:t>. New York: Springer.</w:t>
        </w:r>
      </w:hyperlink>
    </w:p>
    <w:p w14:paraId="03C37133" w14:textId="77777777" w:rsidR="00894B1E" w:rsidRPr="003E0CF3" w:rsidRDefault="00B2301B" w:rsidP="003E0CF3">
      <w:pPr>
        <w:pStyle w:val="ListParagraph"/>
        <w:numPr>
          <w:ilvl w:val="0"/>
          <w:numId w:val="35"/>
        </w:numPr>
        <w:mirrorIndents/>
        <w:jc w:val="both"/>
        <w:rPr>
          <w:sz w:val="20"/>
          <w:szCs w:val="20"/>
        </w:rPr>
      </w:pPr>
      <w:hyperlink r:id="rId14" w:history="1">
        <w:proofErr w:type="spellStart"/>
        <w:r w:rsidR="00894B1E" w:rsidRPr="003E0CF3">
          <w:rPr>
            <w:rStyle w:val="Hyperlink"/>
            <w:rFonts w:ascii="Times New Roman" w:hAnsi="Times New Roman" w:cs="Times New Roman"/>
            <w:sz w:val="20"/>
            <w:szCs w:val="20"/>
            <w:u w:val="none"/>
          </w:rPr>
          <w:t>Proserpio</w:t>
        </w:r>
        <w:proofErr w:type="spellEnd"/>
        <w:r w:rsidR="00894B1E" w:rsidRPr="003E0CF3">
          <w:rPr>
            <w:rStyle w:val="Hyperlink"/>
            <w:rFonts w:ascii="Times New Roman" w:hAnsi="Times New Roman" w:cs="Times New Roman"/>
            <w:sz w:val="20"/>
            <w:szCs w:val="20"/>
            <w:u w:val="none"/>
          </w:rPr>
          <w:t xml:space="preserve"> T, Ferrari A, </w:t>
        </w:r>
        <w:proofErr w:type="spellStart"/>
        <w:r w:rsidR="00894B1E" w:rsidRPr="003E0CF3">
          <w:rPr>
            <w:rStyle w:val="Hyperlink"/>
            <w:rFonts w:ascii="Times New Roman" w:hAnsi="Times New Roman" w:cs="Times New Roman"/>
            <w:sz w:val="20"/>
            <w:szCs w:val="20"/>
            <w:u w:val="none"/>
          </w:rPr>
          <w:t>Vullo</w:t>
        </w:r>
        <w:proofErr w:type="spellEnd"/>
        <w:r w:rsidR="00894B1E" w:rsidRPr="003E0CF3">
          <w:rPr>
            <w:rStyle w:val="Hyperlink"/>
            <w:rFonts w:ascii="Times New Roman" w:hAnsi="Times New Roman" w:cs="Times New Roman"/>
            <w:sz w:val="20"/>
            <w:szCs w:val="20"/>
            <w:u w:val="none"/>
          </w:rPr>
          <w:t xml:space="preserve"> SL, et al. (2015) Hope in cancer patients: The relational domain as a crucial factor. </w:t>
        </w:r>
        <w:proofErr w:type="spellStart"/>
        <w:r w:rsidR="00894B1E" w:rsidRPr="003E0CF3">
          <w:rPr>
            <w:rStyle w:val="Hyperlink"/>
            <w:rFonts w:ascii="Times New Roman" w:hAnsi="Times New Roman" w:cs="Times New Roman"/>
            <w:iCs/>
            <w:sz w:val="20"/>
            <w:szCs w:val="20"/>
            <w:u w:val="none"/>
          </w:rPr>
          <w:t>Tumori</w:t>
        </w:r>
        <w:proofErr w:type="spellEnd"/>
        <w:r w:rsidR="00894B1E" w:rsidRPr="003E0CF3">
          <w:rPr>
            <w:rStyle w:val="Hyperlink"/>
            <w:rFonts w:ascii="Times New Roman" w:hAnsi="Times New Roman" w:cs="Times New Roman"/>
            <w:sz w:val="20"/>
            <w:szCs w:val="20"/>
            <w:u w:val="none"/>
          </w:rPr>
          <w:t xml:space="preserve"> 101: 447-454.</w:t>
        </w:r>
      </w:hyperlink>
    </w:p>
    <w:p w14:paraId="638310D8" w14:textId="77777777" w:rsidR="00356B8E" w:rsidRPr="003E0CF3" w:rsidRDefault="00B2301B" w:rsidP="003E0CF3">
      <w:pPr>
        <w:pStyle w:val="ListParagraph"/>
        <w:numPr>
          <w:ilvl w:val="0"/>
          <w:numId w:val="35"/>
        </w:numPr>
        <w:mirrorIndents/>
        <w:jc w:val="both"/>
        <w:rPr>
          <w:sz w:val="20"/>
          <w:szCs w:val="20"/>
        </w:rPr>
      </w:pPr>
      <w:hyperlink r:id="rId15" w:history="1">
        <w:r w:rsidR="00436474" w:rsidRPr="003E0CF3">
          <w:rPr>
            <w:rStyle w:val="Hyperlink"/>
            <w:rFonts w:ascii="Times New Roman" w:hAnsi="Times New Roman" w:cs="Times New Roman"/>
            <w:sz w:val="20"/>
            <w:szCs w:val="20"/>
            <w:u w:val="none"/>
          </w:rPr>
          <w:t xml:space="preserve">Health and Human Services (2017) </w:t>
        </w:r>
        <w:r w:rsidR="00436474" w:rsidRPr="003E0CF3">
          <w:rPr>
            <w:rStyle w:val="Hyperlink"/>
            <w:rFonts w:ascii="Times New Roman" w:hAnsi="Times New Roman" w:cs="Times New Roman"/>
            <w:iCs/>
            <w:sz w:val="20"/>
            <w:szCs w:val="20"/>
            <w:u w:val="none"/>
          </w:rPr>
          <w:t>Autism Support.</w:t>
        </w:r>
      </w:hyperlink>
    </w:p>
    <w:p w14:paraId="6AB5D931" w14:textId="77777777" w:rsidR="00A73E1B" w:rsidRPr="003E0CF3" w:rsidRDefault="00B2301B" w:rsidP="003E0CF3">
      <w:pPr>
        <w:pStyle w:val="ListParagraph"/>
        <w:numPr>
          <w:ilvl w:val="0"/>
          <w:numId w:val="35"/>
        </w:numPr>
        <w:mirrorIndents/>
        <w:jc w:val="both"/>
        <w:rPr>
          <w:sz w:val="20"/>
          <w:szCs w:val="20"/>
        </w:rPr>
      </w:pPr>
      <w:hyperlink r:id="rId16" w:history="1">
        <w:r w:rsidR="00837E74" w:rsidRPr="003E0CF3">
          <w:rPr>
            <w:rStyle w:val="Hyperlink"/>
            <w:rFonts w:ascii="Times New Roman" w:hAnsi="Times New Roman" w:cs="Times New Roman"/>
            <w:sz w:val="20"/>
            <w:szCs w:val="20"/>
            <w:u w:val="none"/>
          </w:rPr>
          <w:t>Bono V</w:t>
        </w:r>
        <w:r w:rsidR="00C87F0D" w:rsidRPr="003E0CF3">
          <w:rPr>
            <w:rStyle w:val="Hyperlink"/>
            <w:rFonts w:ascii="Times New Roman" w:hAnsi="Times New Roman" w:cs="Times New Roman"/>
            <w:sz w:val="20"/>
            <w:szCs w:val="20"/>
            <w:u w:val="none"/>
          </w:rPr>
          <w:t xml:space="preserve">, </w:t>
        </w:r>
        <w:proofErr w:type="spellStart"/>
        <w:r w:rsidR="00C87F0D" w:rsidRPr="003E0CF3">
          <w:rPr>
            <w:rStyle w:val="Hyperlink"/>
            <w:rFonts w:ascii="Times New Roman" w:hAnsi="Times New Roman" w:cs="Times New Roman"/>
            <w:sz w:val="20"/>
            <w:szCs w:val="20"/>
            <w:u w:val="none"/>
          </w:rPr>
          <w:t>Narzisi</w:t>
        </w:r>
        <w:proofErr w:type="spellEnd"/>
        <w:r w:rsidR="00837E74" w:rsidRPr="003E0CF3">
          <w:rPr>
            <w:rStyle w:val="Hyperlink"/>
            <w:rFonts w:ascii="Times New Roman" w:hAnsi="Times New Roman" w:cs="Times New Roman"/>
            <w:sz w:val="20"/>
            <w:szCs w:val="20"/>
            <w:u w:val="none"/>
          </w:rPr>
          <w:t xml:space="preserve"> A</w:t>
        </w:r>
        <w:r w:rsidR="00C87F0D" w:rsidRPr="003E0CF3">
          <w:rPr>
            <w:rStyle w:val="Hyperlink"/>
            <w:rFonts w:ascii="Times New Roman" w:hAnsi="Times New Roman" w:cs="Times New Roman"/>
            <w:sz w:val="20"/>
            <w:szCs w:val="20"/>
            <w:u w:val="none"/>
          </w:rPr>
          <w:t xml:space="preserve">, </w:t>
        </w:r>
        <w:proofErr w:type="spellStart"/>
        <w:r w:rsidR="00C87F0D" w:rsidRPr="003E0CF3">
          <w:rPr>
            <w:rStyle w:val="Hyperlink"/>
            <w:rFonts w:ascii="Times New Roman" w:hAnsi="Times New Roman" w:cs="Times New Roman"/>
            <w:sz w:val="20"/>
            <w:szCs w:val="20"/>
            <w:u w:val="none"/>
          </w:rPr>
          <w:t>Jouen</w:t>
        </w:r>
        <w:proofErr w:type="spellEnd"/>
        <w:r w:rsidR="00837E74" w:rsidRPr="003E0CF3">
          <w:rPr>
            <w:rStyle w:val="Hyperlink"/>
            <w:rFonts w:ascii="Times New Roman" w:hAnsi="Times New Roman" w:cs="Times New Roman"/>
            <w:sz w:val="20"/>
            <w:szCs w:val="20"/>
            <w:u w:val="none"/>
          </w:rPr>
          <w:t xml:space="preserve"> A, </w:t>
        </w:r>
        <w:r w:rsidR="00C87F0D" w:rsidRPr="003E0CF3">
          <w:rPr>
            <w:rStyle w:val="Hyperlink"/>
            <w:rFonts w:ascii="Times New Roman" w:hAnsi="Times New Roman" w:cs="Times New Roman"/>
            <w:sz w:val="20"/>
            <w:szCs w:val="20"/>
            <w:u w:val="none"/>
          </w:rPr>
          <w:t>et al.</w:t>
        </w:r>
        <w:r w:rsidR="00837E74" w:rsidRPr="003E0CF3">
          <w:rPr>
            <w:rStyle w:val="Hyperlink"/>
            <w:rFonts w:ascii="Times New Roman" w:hAnsi="Times New Roman" w:cs="Times New Roman"/>
            <w:sz w:val="20"/>
            <w:szCs w:val="20"/>
            <w:u w:val="none"/>
          </w:rPr>
          <w:t xml:space="preserve">  (2016) GOLIAH: A gaming platform for home-based intervention in autism - principles and design. </w:t>
        </w:r>
        <w:r w:rsidR="00837E74" w:rsidRPr="003E0CF3">
          <w:rPr>
            <w:rStyle w:val="Hyperlink"/>
            <w:rFonts w:ascii="Times New Roman" w:hAnsi="Times New Roman" w:cs="Times New Roman"/>
            <w:iCs/>
            <w:sz w:val="20"/>
            <w:szCs w:val="20"/>
            <w:u w:val="none"/>
          </w:rPr>
          <w:t>Front P</w:t>
        </w:r>
        <w:r w:rsidR="00C8006F" w:rsidRPr="003E0CF3">
          <w:rPr>
            <w:rStyle w:val="Hyperlink"/>
            <w:rFonts w:ascii="Times New Roman" w:hAnsi="Times New Roman" w:cs="Times New Roman"/>
            <w:iCs/>
            <w:sz w:val="20"/>
            <w:szCs w:val="20"/>
            <w:u w:val="none"/>
          </w:rPr>
          <w:t>sychiatry</w:t>
        </w:r>
        <w:r w:rsidR="00837E74" w:rsidRPr="003E0CF3">
          <w:rPr>
            <w:rStyle w:val="Hyperlink"/>
            <w:rFonts w:ascii="Times New Roman" w:hAnsi="Times New Roman" w:cs="Times New Roman"/>
            <w:iCs/>
            <w:sz w:val="20"/>
            <w:szCs w:val="20"/>
            <w:u w:val="none"/>
          </w:rPr>
          <w:t xml:space="preserve"> 7</w:t>
        </w:r>
        <w:r w:rsidR="00CE4125" w:rsidRPr="003E0CF3">
          <w:rPr>
            <w:rStyle w:val="Hyperlink"/>
            <w:rFonts w:ascii="Times New Roman" w:hAnsi="Times New Roman" w:cs="Times New Roman"/>
            <w:sz w:val="20"/>
            <w:szCs w:val="20"/>
            <w:u w:val="none"/>
          </w:rPr>
          <w:t>.</w:t>
        </w:r>
      </w:hyperlink>
    </w:p>
    <w:p w14:paraId="4F923A7C" w14:textId="67094C02" w:rsidR="00BA4131" w:rsidRPr="003E0CF3" w:rsidRDefault="00B2301B" w:rsidP="00986F0B">
      <w:pPr>
        <w:pStyle w:val="ListParagraph"/>
        <w:numPr>
          <w:ilvl w:val="0"/>
          <w:numId w:val="35"/>
        </w:numPr>
        <w:mirrorIndents/>
        <w:jc w:val="both"/>
        <w:rPr>
          <w:sz w:val="20"/>
          <w:szCs w:val="20"/>
        </w:rPr>
      </w:pPr>
      <w:hyperlink r:id="rId17" w:history="1">
        <w:proofErr w:type="spellStart"/>
        <w:r w:rsidR="00D52175" w:rsidRPr="003E0CF3">
          <w:rPr>
            <w:rStyle w:val="Hyperlink"/>
            <w:rFonts w:ascii="Times New Roman" w:hAnsi="Times New Roman" w:cs="Times New Roman"/>
            <w:sz w:val="20"/>
            <w:szCs w:val="20"/>
            <w:u w:val="none"/>
          </w:rPr>
          <w:t>Kristofferzon</w:t>
        </w:r>
        <w:proofErr w:type="spellEnd"/>
        <w:r w:rsidR="00D52175" w:rsidRPr="003E0CF3">
          <w:rPr>
            <w:rStyle w:val="Hyperlink"/>
            <w:rFonts w:ascii="Times New Roman" w:hAnsi="Times New Roman" w:cs="Times New Roman"/>
            <w:sz w:val="20"/>
            <w:szCs w:val="20"/>
            <w:u w:val="none"/>
          </w:rPr>
          <w:t xml:space="preserve"> ML, </w:t>
        </w:r>
        <w:proofErr w:type="spellStart"/>
        <w:r w:rsidR="00D52175" w:rsidRPr="003E0CF3">
          <w:rPr>
            <w:rStyle w:val="Hyperlink"/>
            <w:rFonts w:ascii="Times New Roman" w:hAnsi="Times New Roman" w:cs="Times New Roman"/>
            <w:sz w:val="20"/>
            <w:szCs w:val="20"/>
            <w:u w:val="none"/>
          </w:rPr>
          <w:t>Engstrom</w:t>
        </w:r>
        <w:proofErr w:type="spellEnd"/>
        <w:r w:rsidR="00681810" w:rsidRPr="003E0CF3">
          <w:rPr>
            <w:rStyle w:val="Hyperlink"/>
            <w:rFonts w:ascii="Times New Roman" w:hAnsi="Times New Roman" w:cs="Times New Roman"/>
            <w:sz w:val="20"/>
            <w:szCs w:val="20"/>
            <w:u w:val="none"/>
          </w:rPr>
          <w:t xml:space="preserve"> M</w:t>
        </w:r>
        <w:r w:rsidR="00D52175" w:rsidRPr="003E0CF3">
          <w:rPr>
            <w:rStyle w:val="Hyperlink"/>
            <w:rFonts w:ascii="Times New Roman" w:hAnsi="Times New Roman" w:cs="Times New Roman"/>
            <w:sz w:val="20"/>
            <w:szCs w:val="20"/>
            <w:u w:val="none"/>
          </w:rPr>
          <w:t xml:space="preserve">, </w:t>
        </w:r>
        <w:proofErr w:type="gramStart"/>
        <w:r w:rsidR="00D52175" w:rsidRPr="003E0CF3">
          <w:rPr>
            <w:rStyle w:val="Hyperlink"/>
            <w:rFonts w:ascii="Times New Roman" w:hAnsi="Times New Roman" w:cs="Times New Roman"/>
            <w:sz w:val="20"/>
            <w:szCs w:val="20"/>
            <w:u w:val="none"/>
          </w:rPr>
          <w:t>Nilsson</w:t>
        </w:r>
        <w:proofErr w:type="gramEnd"/>
        <w:r w:rsidR="00681810" w:rsidRPr="003E0CF3">
          <w:rPr>
            <w:rStyle w:val="Hyperlink"/>
            <w:rFonts w:ascii="Times New Roman" w:hAnsi="Times New Roman" w:cs="Times New Roman"/>
            <w:sz w:val="20"/>
            <w:szCs w:val="20"/>
            <w:u w:val="none"/>
          </w:rPr>
          <w:t xml:space="preserve"> A (2018) Coping mediates the relationship between sense of coherence and mental quality of life in patients with chronic illness: a cross-sectional study.</w:t>
        </w:r>
      </w:hyperlink>
    </w:p>
    <w:sectPr w:rsidR="00BA4131" w:rsidRPr="003E0CF3" w:rsidSect="00581D81">
      <w:headerReference w:type="defaul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4B26" w14:textId="77777777" w:rsidR="00B2301B" w:rsidRDefault="00B2301B" w:rsidP="00E5175D">
      <w:r>
        <w:separator/>
      </w:r>
    </w:p>
  </w:endnote>
  <w:endnote w:type="continuationSeparator" w:id="0">
    <w:p w14:paraId="630CFE2A" w14:textId="77777777" w:rsidR="00B2301B" w:rsidRDefault="00B2301B"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8938D" w14:textId="77777777" w:rsidR="00B2301B" w:rsidRDefault="00B2301B" w:rsidP="00E5175D">
      <w:r>
        <w:separator/>
      </w:r>
    </w:p>
  </w:footnote>
  <w:footnote w:type="continuationSeparator" w:id="0">
    <w:p w14:paraId="58E0628E" w14:textId="77777777" w:rsidR="00B2301B" w:rsidRDefault="00B2301B"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B38A" w14:textId="77777777" w:rsidR="009D163D" w:rsidRPr="00020E66" w:rsidRDefault="009D163D" w:rsidP="00020E66">
    <w:pPr>
      <w:tabs>
        <w:tab w:val="left" w:pos="7426"/>
      </w:tabs>
      <w:contextualSpacing/>
      <w:mirrorIndents/>
      <w:jc w:val="both"/>
      <w:rPr>
        <w:sz w:val="20"/>
        <w:szCs w:val="20"/>
      </w:rPr>
    </w:pPr>
    <w:r w:rsidRPr="00020E66">
      <w:rPr>
        <w:noProof/>
        <w:sz w:val="20"/>
        <w:szCs w:val="20"/>
      </w:rPr>
      <w:drawing>
        <wp:anchor distT="0" distB="0" distL="114300" distR="114300" simplePos="0" relativeHeight="251659264" behindDoc="0" locked="0" layoutInCell="1" allowOverlap="1" wp14:anchorId="374FB137" wp14:editId="074E6785">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97E80BB" w14:textId="77777777" w:rsidR="009D163D" w:rsidRPr="00586116" w:rsidRDefault="009D163D" w:rsidP="00020E66">
    <w:pPr>
      <w:tabs>
        <w:tab w:val="left" w:pos="7426"/>
      </w:tabs>
      <w:contextualSpacing/>
      <w:mirrorIndents/>
      <w:jc w:val="both"/>
      <w:rPr>
        <w:sz w:val="22"/>
        <w:szCs w:val="22"/>
      </w:rPr>
    </w:pPr>
    <w:r w:rsidRPr="00586116">
      <w:rPr>
        <w:sz w:val="22"/>
        <w:szCs w:val="22"/>
      </w:rPr>
      <w:t>Columbus Publishers</w:t>
    </w:r>
  </w:p>
  <w:p w14:paraId="051D90B4" w14:textId="77777777" w:rsidR="009D163D" w:rsidRPr="00586116" w:rsidRDefault="009D163D" w:rsidP="00020E66">
    <w:pPr>
      <w:tabs>
        <w:tab w:val="left" w:pos="7426"/>
      </w:tabs>
      <w:contextualSpacing/>
      <w:mirrorIndents/>
      <w:jc w:val="both"/>
      <w:rPr>
        <w:sz w:val="22"/>
        <w:szCs w:val="22"/>
      </w:rPr>
    </w:pPr>
    <w:r w:rsidRPr="00586116">
      <w:rPr>
        <w:sz w:val="22"/>
        <w:szCs w:val="22"/>
      </w:rPr>
      <w:t>International Journal of Nursing and Health Care Science</w:t>
    </w:r>
  </w:p>
  <w:p w14:paraId="5A450C27" w14:textId="77777777" w:rsidR="009D163D" w:rsidRPr="00586116" w:rsidRDefault="009D163D" w:rsidP="00020E66">
    <w:pPr>
      <w:contextualSpacing/>
      <w:mirrorIndents/>
      <w:jc w:val="both"/>
      <w:rPr>
        <w:sz w:val="22"/>
        <w:szCs w:val="22"/>
      </w:rPr>
    </w:pPr>
    <w:r w:rsidRPr="00586116">
      <w:rPr>
        <w:sz w:val="22"/>
        <w:szCs w:val="22"/>
      </w:rPr>
      <w:t>Volume 01: Issue 10</w:t>
    </w:r>
  </w:p>
  <w:p w14:paraId="1D739BFE" w14:textId="75C453A7" w:rsidR="00020E66" w:rsidRDefault="00020E66" w:rsidP="00020E66">
    <w:pPr>
      <w:contextualSpacing/>
      <w:mirrorIndents/>
      <w:jc w:val="both"/>
      <w:rPr>
        <w:sz w:val="20"/>
        <w:szCs w:val="20"/>
      </w:rPr>
    </w:pPr>
    <w:r w:rsidRPr="00586116">
      <w:rPr>
        <w:sz w:val="22"/>
        <w:szCs w:val="22"/>
      </w:rPr>
      <w:t>Leyden K</w:t>
    </w:r>
    <w:r w:rsidR="009D163D" w:rsidRPr="00586116">
      <w:rPr>
        <w:sz w:val="22"/>
        <w:szCs w:val="22"/>
      </w:rPr>
      <w:t>.</w:t>
    </w:r>
    <w:r>
      <w:rPr>
        <w:sz w:val="20"/>
        <w:szCs w:val="20"/>
      </w:rPr>
      <w:t xml:space="preserve"> </w:t>
    </w:r>
  </w:p>
  <w:p w14:paraId="07CA1719" w14:textId="77777777" w:rsidR="00020E66" w:rsidRPr="00020E66" w:rsidRDefault="00020E66" w:rsidP="00020E66">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C1"/>
    <w:multiLevelType w:val="hybridMultilevel"/>
    <w:tmpl w:val="B42ED8A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F01"/>
    <w:multiLevelType w:val="hybridMultilevel"/>
    <w:tmpl w:val="27BCCB96"/>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1ED8A148">
      <w:numFmt w:val="bullet"/>
      <w:lvlText w:val="•"/>
      <w:lvlJc w:val="left"/>
      <w:pPr>
        <w:ind w:left="1768" w:hanging="699"/>
      </w:pPr>
      <w:rPr>
        <w:rFonts w:hint="default"/>
        <w:lang w:val="en-US" w:eastAsia="en-US" w:bidi="ar-SA"/>
      </w:rPr>
    </w:lvl>
    <w:lvl w:ilvl="2" w:tplc="EF54FEBC">
      <w:numFmt w:val="bullet"/>
      <w:lvlText w:val="•"/>
      <w:lvlJc w:val="left"/>
      <w:pPr>
        <w:ind w:left="2716" w:hanging="699"/>
      </w:pPr>
      <w:rPr>
        <w:rFonts w:hint="default"/>
        <w:lang w:val="en-US" w:eastAsia="en-US" w:bidi="ar-SA"/>
      </w:rPr>
    </w:lvl>
    <w:lvl w:ilvl="3" w:tplc="0F3CD19C">
      <w:numFmt w:val="bullet"/>
      <w:lvlText w:val="•"/>
      <w:lvlJc w:val="left"/>
      <w:pPr>
        <w:ind w:left="3664" w:hanging="699"/>
      </w:pPr>
      <w:rPr>
        <w:rFonts w:hint="default"/>
        <w:lang w:val="en-US" w:eastAsia="en-US" w:bidi="ar-SA"/>
      </w:rPr>
    </w:lvl>
    <w:lvl w:ilvl="4" w:tplc="DA265F34">
      <w:numFmt w:val="bullet"/>
      <w:lvlText w:val="•"/>
      <w:lvlJc w:val="left"/>
      <w:pPr>
        <w:ind w:left="4612" w:hanging="699"/>
      </w:pPr>
      <w:rPr>
        <w:rFonts w:hint="default"/>
        <w:lang w:val="en-US" w:eastAsia="en-US" w:bidi="ar-SA"/>
      </w:rPr>
    </w:lvl>
    <w:lvl w:ilvl="5" w:tplc="E99CC1EC">
      <w:numFmt w:val="bullet"/>
      <w:lvlText w:val="•"/>
      <w:lvlJc w:val="left"/>
      <w:pPr>
        <w:ind w:left="5560" w:hanging="699"/>
      </w:pPr>
      <w:rPr>
        <w:rFonts w:hint="default"/>
        <w:lang w:val="en-US" w:eastAsia="en-US" w:bidi="ar-SA"/>
      </w:rPr>
    </w:lvl>
    <w:lvl w:ilvl="6" w:tplc="033A3D08">
      <w:numFmt w:val="bullet"/>
      <w:lvlText w:val="•"/>
      <w:lvlJc w:val="left"/>
      <w:pPr>
        <w:ind w:left="6508" w:hanging="699"/>
      </w:pPr>
      <w:rPr>
        <w:rFonts w:hint="default"/>
        <w:lang w:val="en-US" w:eastAsia="en-US" w:bidi="ar-SA"/>
      </w:rPr>
    </w:lvl>
    <w:lvl w:ilvl="7" w:tplc="D360AC10">
      <w:numFmt w:val="bullet"/>
      <w:lvlText w:val="•"/>
      <w:lvlJc w:val="left"/>
      <w:pPr>
        <w:ind w:left="7456" w:hanging="699"/>
      </w:pPr>
      <w:rPr>
        <w:rFonts w:hint="default"/>
        <w:lang w:val="en-US" w:eastAsia="en-US" w:bidi="ar-SA"/>
      </w:rPr>
    </w:lvl>
    <w:lvl w:ilvl="8" w:tplc="909EA1F0">
      <w:numFmt w:val="bullet"/>
      <w:lvlText w:val="•"/>
      <w:lvlJc w:val="left"/>
      <w:pPr>
        <w:ind w:left="8404" w:hanging="699"/>
      </w:pPr>
      <w:rPr>
        <w:rFonts w:hint="default"/>
        <w:lang w:val="en-US" w:eastAsia="en-US" w:bidi="ar-SA"/>
      </w:rPr>
    </w:lvl>
  </w:abstractNum>
  <w:abstractNum w:abstractNumId="2" w15:restartNumberingAfterBreak="0">
    <w:nsid w:val="04A01636"/>
    <w:multiLevelType w:val="multilevel"/>
    <w:tmpl w:val="8954F6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A516CAD"/>
    <w:multiLevelType w:val="multilevel"/>
    <w:tmpl w:val="E482DB28"/>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A5C1DF9"/>
    <w:multiLevelType w:val="hybridMultilevel"/>
    <w:tmpl w:val="2D580ADC"/>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B144F"/>
    <w:multiLevelType w:val="multilevel"/>
    <w:tmpl w:val="C2DC0A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DE719A6"/>
    <w:multiLevelType w:val="multilevel"/>
    <w:tmpl w:val="6AD26CA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FF0A6E"/>
    <w:multiLevelType w:val="hybridMultilevel"/>
    <w:tmpl w:val="C1C8CD80"/>
    <w:lvl w:ilvl="0" w:tplc="2AEE6726">
      <w:start w:val="1"/>
      <w:numFmt w:val="bullet"/>
      <w:lvlText w:val="•"/>
      <w:lvlJc w:val="left"/>
      <w:pPr>
        <w:tabs>
          <w:tab w:val="num" w:pos="720"/>
        </w:tabs>
        <w:ind w:left="720" w:hanging="360"/>
      </w:pPr>
      <w:rPr>
        <w:rFonts w:ascii="Arial" w:hAnsi="Arial" w:hint="default"/>
      </w:rPr>
    </w:lvl>
    <w:lvl w:ilvl="1" w:tplc="995A8C16">
      <w:start w:val="1"/>
      <w:numFmt w:val="bullet"/>
      <w:lvlText w:val="•"/>
      <w:lvlJc w:val="left"/>
      <w:pPr>
        <w:tabs>
          <w:tab w:val="num" w:pos="1440"/>
        </w:tabs>
        <w:ind w:left="1440" w:hanging="360"/>
      </w:pPr>
      <w:rPr>
        <w:rFonts w:ascii="Arial" w:hAnsi="Arial" w:hint="default"/>
      </w:rPr>
    </w:lvl>
    <w:lvl w:ilvl="2" w:tplc="C00AF132" w:tentative="1">
      <w:start w:val="1"/>
      <w:numFmt w:val="bullet"/>
      <w:lvlText w:val="•"/>
      <w:lvlJc w:val="left"/>
      <w:pPr>
        <w:tabs>
          <w:tab w:val="num" w:pos="2160"/>
        </w:tabs>
        <w:ind w:left="2160" w:hanging="360"/>
      </w:pPr>
      <w:rPr>
        <w:rFonts w:ascii="Arial" w:hAnsi="Arial" w:hint="default"/>
      </w:rPr>
    </w:lvl>
    <w:lvl w:ilvl="3" w:tplc="A3A0D06A" w:tentative="1">
      <w:start w:val="1"/>
      <w:numFmt w:val="bullet"/>
      <w:lvlText w:val="•"/>
      <w:lvlJc w:val="left"/>
      <w:pPr>
        <w:tabs>
          <w:tab w:val="num" w:pos="2880"/>
        </w:tabs>
        <w:ind w:left="2880" w:hanging="360"/>
      </w:pPr>
      <w:rPr>
        <w:rFonts w:ascii="Arial" w:hAnsi="Arial" w:hint="default"/>
      </w:rPr>
    </w:lvl>
    <w:lvl w:ilvl="4" w:tplc="F2B24AFA" w:tentative="1">
      <w:start w:val="1"/>
      <w:numFmt w:val="bullet"/>
      <w:lvlText w:val="•"/>
      <w:lvlJc w:val="left"/>
      <w:pPr>
        <w:tabs>
          <w:tab w:val="num" w:pos="3600"/>
        </w:tabs>
        <w:ind w:left="3600" w:hanging="360"/>
      </w:pPr>
      <w:rPr>
        <w:rFonts w:ascii="Arial" w:hAnsi="Arial" w:hint="default"/>
      </w:rPr>
    </w:lvl>
    <w:lvl w:ilvl="5" w:tplc="F1804CFC" w:tentative="1">
      <w:start w:val="1"/>
      <w:numFmt w:val="bullet"/>
      <w:lvlText w:val="•"/>
      <w:lvlJc w:val="left"/>
      <w:pPr>
        <w:tabs>
          <w:tab w:val="num" w:pos="4320"/>
        </w:tabs>
        <w:ind w:left="4320" w:hanging="360"/>
      </w:pPr>
      <w:rPr>
        <w:rFonts w:ascii="Arial" w:hAnsi="Arial" w:hint="default"/>
      </w:rPr>
    </w:lvl>
    <w:lvl w:ilvl="6" w:tplc="CB364B4A" w:tentative="1">
      <w:start w:val="1"/>
      <w:numFmt w:val="bullet"/>
      <w:lvlText w:val="•"/>
      <w:lvlJc w:val="left"/>
      <w:pPr>
        <w:tabs>
          <w:tab w:val="num" w:pos="5040"/>
        </w:tabs>
        <w:ind w:left="5040" w:hanging="360"/>
      </w:pPr>
      <w:rPr>
        <w:rFonts w:ascii="Arial" w:hAnsi="Arial" w:hint="default"/>
      </w:rPr>
    </w:lvl>
    <w:lvl w:ilvl="7" w:tplc="EE48C546" w:tentative="1">
      <w:start w:val="1"/>
      <w:numFmt w:val="bullet"/>
      <w:lvlText w:val="•"/>
      <w:lvlJc w:val="left"/>
      <w:pPr>
        <w:tabs>
          <w:tab w:val="num" w:pos="5760"/>
        </w:tabs>
        <w:ind w:left="5760" w:hanging="360"/>
      </w:pPr>
      <w:rPr>
        <w:rFonts w:ascii="Arial" w:hAnsi="Arial" w:hint="default"/>
      </w:rPr>
    </w:lvl>
    <w:lvl w:ilvl="8" w:tplc="C03659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601B2B"/>
    <w:multiLevelType w:val="hybridMultilevel"/>
    <w:tmpl w:val="D0FE2C7C"/>
    <w:lvl w:ilvl="0" w:tplc="08FADEB0">
      <w:start w:val="1"/>
      <w:numFmt w:val="decimal"/>
      <w:lvlText w:val="%1."/>
      <w:lvlJc w:val="left"/>
      <w:pPr>
        <w:ind w:left="840" w:hanging="360"/>
      </w:pPr>
      <w:rPr>
        <w:rFonts w:ascii="Times New Roman" w:eastAsia="Times New Roman" w:hAnsi="Times New Roman" w:cs="Times New Roman" w:hint="default"/>
        <w:spacing w:val="-2"/>
        <w:w w:val="99"/>
        <w:sz w:val="24"/>
        <w:szCs w:val="24"/>
        <w:lang w:val="en-US" w:eastAsia="en-US" w:bidi="ar-SA"/>
      </w:rPr>
    </w:lvl>
    <w:lvl w:ilvl="1" w:tplc="8FCC2524">
      <w:numFmt w:val="bullet"/>
      <w:lvlText w:val="•"/>
      <w:lvlJc w:val="left"/>
      <w:pPr>
        <w:ind w:left="1716" w:hanging="360"/>
      </w:pPr>
      <w:rPr>
        <w:rFonts w:hint="default"/>
        <w:lang w:val="en-US" w:eastAsia="en-US" w:bidi="ar-SA"/>
      </w:rPr>
    </w:lvl>
    <w:lvl w:ilvl="2" w:tplc="55CC0438">
      <w:numFmt w:val="bullet"/>
      <w:lvlText w:val="•"/>
      <w:lvlJc w:val="left"/>
      <w:pPr>
        <w:ind w:left="2592" w:hanging="360"/>
      </w:pPr>
      <w:rPr>
        <w:rFonts w:hint="default"/>
        <w:lang w:val="en-US" w:eastAsia="en-US" w:bidi="ar-SA"/>
      </w:rPr>
    </w:lvl>
    <w:lvl w:ilvl="3" w:tplc="18EEE5DA">
      <w:numFmt w:val="bullet"/>
      <w:lvlText w:val="•"/>
      <w:lvlJc w:val="left"/>
      <w:pPr>
        <w:ind w:left="3468" w:hanging="360"/>
      </w:pPr>
      <w:rPr>
        <w:rFonts w:hint="default"/>
        <w:lang w:val="en-US" w:eastAsia="en-US" w:bidi="ar-SA"/>
      </w:rPr>
    </w:lvl>
    <w:lvl w:ilvl="4" w:tplc="5C34CE4C">
      <w:numFmt w:val="bullet"/>
      <w:lvlText w:val="•"/>
      <w:lvlJc w:val="left"/>
      <w:pPr>
        <w:ind w:left="4344" w:hanging="360"/>
      </w:pPr>
      <w:rPr>
        <w:rFonts w:hint="default"/>
        <w:lang w:val="en-US" w:eastAsia="en-US" w:bidi="ar-SA"/>
      </w:rPr>
    </w:lvl>
    <w:lvl w:ilvl="5" w:tplc="B4ACD6B6">
      <w:numFmt w:val="bullet"/>
      <w:lvlText w:val="•"/>
      <w:lvlJc w:val="left"/>
      <w:pPr>
        <w:ind w:left="5220" w:hanging="360"/>
      </w:pPr>
      <w:rPr>
        <w:rFonts w:hint="default"/>
        <w:lang w:val="en-US" w:eastAsia="en-US" w:bidi="ar-SA"/>
      </w:rPr>
    </w:lvl>
    <w:lvl w:ilvl="6" w:tplc="849E4222">
      <w:numFmt w:val="bullet"/>
      <w:lvlText w:val="•"/>
      <w:lvlJc w:val="left"/>
      <w:pPr>
        <w:ind w:left="6096" w:hanging="360"/>
      </w:pPr>
      <w:rPr>
        <w:rFonts w:hint="default"/>
        <w:lang w:val="en-US" w:eastAsia="en-US" w:bidi="ar-SA"/>
      </w:rPr>
    </w:lvl>
    <w:lvl w:ilvl="7" w:tplc="7D189CF8">
      <w:numFmt w:val="bullet"/>
      <w:lvlText w:val="•"/>
      <w:lvlJc w:val="left"/>
      <w:pPr>
        <w:ind w:left="6972" w:hanging="360"/>
      </w:pPr>
      <w:rPr>
        <w:rFonts w:hint="default"/>
        <w:lang w:val="en-US" w:eastAsia="en-US" w:bidi="ar-SA"/>
      </w:rPr>
    </w:lvl>
    <w:lvl w:ilvl="8" w:tplc="68B68324">
      <w:numFmt w:val="bullet"/>
      <w:lvlText w:val="•"/>
      <w:lvlJc w:val="left"/>
      <w:pPr>
        <w:ind w:left="7848" w:hanging="360"/>
      </w:pPr>
      <w:rPr>
        <w:rFonts w:hint="default"/>
        <w:lang w:val="en-US" w:eastAsia="en-US" w:bidi="ar-SA"/>
      </w:rPr>
    </w:lvl>
  </w:abstractNum>
  <w:abstractNum w:abstractNumId="9" w15:restartNumberingAfterBreak="0">
    <w:nsid w:val="10F1222E"/>
    <w:multiLevelType w:val="multilevel"/>
    <w:tmpl w:val="F0964DAC"/>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3820C22"/>
    <w:multiLevelType w:val="hybridMultilevel"/>
    <w:tmpl w:val="FFD89470"/>
    <w:lvl w:ilvl="0" w:tplc="C2189FC0">
      <w:start w:val="331"/>
      <w:numFmt w:val="decimal"/>
      <w:lvlText w:val="%1"/>
      <w:lvlJc w:val="left"/>
      <w:pPr>
        <w:ind w:left="820" w:hanging="699"/>
      </w:pPr>
      <w:rPr>
        <w:rFonts w:ascii="Carlito" w:eastAsia="Carlito" w:hAnsi="Carlito" w:cs="Carlito" w:hint="default"/>
        <w:w w:val="100"/>
        <w:sz w:val="22"/>
        <w:szCs w:val="22"/>
        <w:lang w:val="en-US" w:eastAsia="en-US" w:bidi="ar-SA"/>
      </w:rPr>
    </w:lvl>
    <w:lvl w:ilvl="1" w:tplc="125C8FFE">
      <w:numFmt w:val="bullet"/>
      <w:lvlText w:val="•"/>
      <w:lvlJc w:val="left"/>
      <w:pPr>
        <w:ind w:left="1768" w:hanging="699"/>
      </w:pPr>
      <w:rPr>
        <w:rFonts w:hint="default"/>
        <w:lang w:val="en-US" w:eastAsia="en-US" w:bidi="ar-SA"/>
      </w:rPr>
    </w:lvl>
    <w:lvl w:ilvl="2" w:tplc="A6F229BE">
      <w:numFmt w:val="bullet"/>
      <w:lvlText w:val="•"/>
      <w:lvlJc w:val="left"/>
      <w:pPr>
        <w:ind w:left="2716" w:hanging="699"/>
      </w:pPr>
      <w:rPr>
        <w:rFonts w:hint="default"/>
        <w:lang w:val="en-US" w:eastAsia="en-US" w:bidi="ar-SA"/>
      </w:rPr>
    </w:lvl>
    <w:lvl w:ilvl="3" w:tplc="A3DCA120">
      <w:numFmt w:val="bullet"/>
      <w:lvlText w:val="•"/>
      <w:lvlJc w:val="left"/>
      <w:pPr>
        <w:ind w:left="3664" w:hanging="699"/>
      </w:pPr>
      <w:rPr>
        <w:rFonts w:hint="default"/>
        <w:lang w:val="en-US" w:eastAsia="en-US" w:bidi="ar-SA"/>
      </w:rPr>
    </w:lvl>
    <w:lvl w:ilvl="4" w:tplc="B6D21A90">
      <w:numFmt w:val="bullet"/>
      <w:lvlText w:val="•"/>
      <w:lvlJc w:val="left"/>
      <w:pPr>
        <w:ind w:left="4612" w:hanging="699"/>
      </w:pPr>
      <w:rPr>
        <w:rFonts w:hint="default"/>
        <w:lang w:val="en-US" w:eastAsia="en-US" w:bidi="ar-SA"/>
      </w:rPr>
    </w:lvl>
    <w:lvl w:ilvl="5" w:tplc="6922B0A6">
      <w:numFmt w:val="bullet"/>
      <w:lvlText w:val="•"/>
      <w:lvlJc w:val="left"/>
      <w:pPr>
        <w:ind w:left="5560" w:hanging="699"/>
      </w:pPr>
      <w:rPr>
        <w:rFonts w:hint="default"/>
        <w:lang w:val="en-US" w:eastAsia="en-US" w:bidi="ar-SA"/>
      </w:rPr>
    </w:lvl>
    <w:lvl w:ilvl="6" w:tplc="4104ABB0">
      <w:numFmt w:val="bullet"/>
      <w:lvlText w:val="•"/>
      <w:lvlJc w:val="left"/>
      <w:pPr>
        <w:ind w:left="6508" w:hanging="699"/>
      </w:pPr>
      <w:rPr>
        <w:rFonts w:hint="default"/>
        <w:lang w:val="en-US" w:eastAsia="en-US" w:bidi="ar-SA"/>
      </w:rPr>
    </w:lvl>
    <w:lvl w:ilvl="7" w:tplc="33ACCFFE">
      <w:numFmt w:val="bullet"/>
      <w:lvlText w:val="•"/>
      <w:lvlJc w:val="left"/>
      <w:pPr>
        <w:ind w:left="7456" w:hanging="699"/>
      </w:pPr>
      <w:rPr>
        <w:rFonts w:hint="default"/>
        <w:lang w:val="en-US" w:eastAsia="en-US" w:bidi="ar-SA"/>
      </w:rPr>
    </w:lvl>
    <w:lvl w:ilvl="8" w:tplc="BB6A85A6">
      <w:numFmt w:val="bullet"/>
      <w:lvlText w:val="•"/>
      <w:lvlJc w:val="left"/>
      <w:pPr>
        <w:ind w:left="8404" w:hanging="699"/>
      </w:pPr>
      <w:rPr>
        <w:rFonts w:hint="default"/>
        <w:lang w:val="en-US" w:eastAsia="en-US" w:bidi="ar-SA"/>
      </w:rPr>
    </w:lvl>
  </w:abstractNum>
  <w:abstractNum w:abstractNumId="11" w15:restartNumberingAfterBreak="0">
    <w:nsid w:val="1386409F"/>
    <w:multiLevelType w:val="multilevel"/>
    <w:tmpl w:val="CBF03D6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743207A"/>
    <w:multiLevelType w:val="hybridMultilevel"/>
    <w:tmpl w:val="1B563ABC"/>
    <w:lvl w:ilvl="0" w:tplc="BA422E16">
      <w:start w:val="1"/>
      <w:numFmt w:val="decimal"/>
      <w:lvlText w:val="%1"/>
      <w:lvlJc w:val="left"/>
      <w:pPr>
        <w:ind w:left="5093" w:hanging="4746"/>
        <w:jc w:val="right"/>
      </w:pPr>
      <w:rPr>
        <w:rFonts w:ascii="Carlito" w:eastAsia="Carlito" w:hAnsi="Carlito" w:cs="Carlito" w:hint="default"/>
        <w:w w:val="100"/>
        <w:sz w:val="22"/>
        <w:szCs w:val="22"/>
        <w:lang w:val="en-US" w:eastAsia="en-US" w:bidi="ar-SA"/>
      </w:rPr>
    </w:lvl>
    <w:lvl w:ilvl="1" w:tplc="5B9E545C">
      <w:numFmt w:val="bullet"/>
      <w:lvlText w:val="•"/>
      <w:lvlJc w:val="left"/>
      <w:pPr>
        <w:ind w:left="5620" w:hanging="4746"/>
      </w:pPr>
      <w:rPr>
        <w:rFonts w:hint="default"/>
        <w:lang w:val="en-US" w:eastAsia="en-US" w:bidi="ar-SA"/>
      </w:rPr>
    </w:lvl>
    <w:lvl w:ilvl="2" w:tplc="B8202F0C">
      <w:numFmt w:val="bullet"/>
      <w:lvlText w:val="•"/>
      <w:lvlJc w:val="left"/>
      <w:pPr>
        <w:ind w:left="6140" w:hanging="4746"/>
      </w:pPr>
      <w:rPr>
        <w:rFonts w:hint="default"/>
        <w:lang w:val="en-US" w:eastAsia="en-US" w:bidi="ar-SA"/>
      </w:rPr>
    </w:lvl>
    <w:lvl w:ilvl="3" w:tplc="4A8C6556">
      <w:numFmt w:val="bullet"/>
      <w:lvlText w:val="•"/>
      <w:lvlJc w:val="left"/>
      <w:pPr>
        <w:ind w:left="6660" w:hanging="4746"/>
      </w:pPr>
      <w:rPr>
        <w:rFonts w:hint="default"/>
        <w:lang w:val="en-US" w:eastAsia="en-US" w:bidi="ar-SA"/>
      </w:rPr>
    </w:lvl>
    <w:lvl w:ilvl="4" w:tplc="F06E70DC">
      <w:numFmt w:val="bullet"/>
      <w:lvlText w:val="•"/>
      <w:lvlJc w:val="left"/>
      <w:pPr>
        <w:ind w:left="7180" w:hanging="4746"/>
      </w:pPr>
      <w:rPr>
        <w:rFonts w:hint="default"/>
        <w:lang w:val="en-US" w:eastAsia="en-US" w:bidi="ar-SA"/>
      </w:rPr>
    </w:lvl>
    <w:lvl w:ilvl="5" w:tplc="1B46952A">
      <w:numFmt w:val="bullet"/>
      <w:lvlText w:val="•"/>
      <w:lvlJc w:val="left"/>
      <w:pPr>
        <w:ind w:left="7700" w:hanging="4746"/>
      </w:pPr>
      <w:rPr>
        <w:rFonts w:hint="default"/>
        <w:lang w:val="en-US" w:eastAsia="en-US" w:bidi="ar-SA"/>
      </w:rPr>
    </w:lvl>
    <w:lvl w:ilvl="6" w:tplc="D37CB5F4">
      <w:numFmt w:val="bullet"/>
      <w:lvlText w:val="•"/>
      <w:lvlJc w:val="left"/>
      <w:pPr>
        <w:ind w:left="8220" w:hanging="4746"/>
      </w:pPr>
      <w:rPr>
        <w:rFonts w:hint="default"/>
        <w:lang w:val="en-US" w:eastAsia="en-US" w:bidi="ar-SA"/>
      </w:rPr>
    </w:lvl>
    <w:lvl w:ilvl="7" w:tplc="D6AC3168">
      <w:numFmt w:val="bullet"/>
      <w:lvlText w:val="•"/>
      <w:lvlJc w:val="left"/>
      <w:pPr>
        <w:ind w:left="8740" w:hanging="4746"/>
      </w:pPr>
      <w:rPr>
        <w:rFonts w:hint="default"/>
        <w:lang w:val="en-US" w:eastAsia="en-US" w:bidi="ar-SA"/>
      </w:rPr>
    </w:lvl>
    <w:lvl w:ilvl="8" w:tplc="E2767F12">
      <w:numFmt w:val="bullet"/>
      <w:lvlText w:val="•"/>
      <w:lvlJc w:val="left"/>
      <w:pPr>
        <w:ind w:left="9260" w:hanging="4746"/>
      </w:pPr>
      <w:rPr>
        <w:rFonts w:hint="default"/>
        <w:lang w:val="en-US" w:eastAsia="en-US" w:bidi="ar-SA"/>
      </w:rPr>
    </w:lvl>
  </w:abstractNum>
  <w:abstractNum w:abstractNumId="13" w15:restartNumberingAfterBreak="0">
    <w:nsid w:val="19FA5112"/>
    <w:multiLevelType w:val="hybridMultilevel"/>
    <w:tmpl w:val="B8BE0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F36DB"/>
    <w:multiLevelType w:val="hybridMultilevel"/>
    <w:tmpl w:val="4036D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66FF2"/>
    <w:multiLevelType w:val="hybridMultilevel"/>
    <w:tmpl w:val="A3A47C8C"/>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6" w15:restartNumberingAfterBreak="0">
    <w:nsid w:val="22572124"/>
    <w:multiLevelType w:val="multilevel"/>
    <w:tmpl w:val="3B94E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A6559E"/>
    <w:multiLevelType w:val="hybridMultilevel"/>
    <w:tmpl w:val="BC2C91C0"/>
    <w:lvl w:ilvl="0" w:tplc="FA9E00F2">
      <w:start w:val="30"/>
      <w:numFmt w:val="decimal"/>
      <w:lvlText w:val="%1"/>
      <w:lvlJc w:val="left"/>
      <w:pPr>
        <w:ind w:left="1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63F00"/>
    <w:multiLevelType w:val="hybridMultilevel"/>
    <w:tmpl w:val="47863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C13CE8"/>
    <w:multiLevelType w:val="multilevel"/>
    <w:tmpl w:val="8502297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87E4B81"/>
    <w:multiLevelType w:val="hybridMultilevel"/>
    <w:tmpl w:val="990A9F22"/>
    <w:lvl w:ilvl="0" w:tplc="68D8A8F4">
      <w:start w:val="334"/>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F7D55"/>
    <w:multiLevelType w:val="multilevel"/>
    <w:tmpl w:val="0A70D4F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56007F7"/>
    <w:multiLevelType w:val="multilevel"/>
    <w:tmpl w:val="58EE337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60112431"/>
    <w:multiLevelType w:val="multilevel"/>
    <w:tmpl w:val="63D2EBFC"/>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1512326"/>
    <w:multiLevelType w:val="hybridMultilevel"/>
    <w:tmpl w:val="7C0069B6"/>
    <w:lvl w:ilvl="0" w:tplc="991A26C4">
      <w:start w:val="109"/>
      <w:numFmt w:val="decimal"/>
      <w:lvlText w:val="%1"/>
      <w:lvlJc w:val="left"/>
      <w:pPr>
        <w:ind w:left="4057" w:hanging="4057"/>
      </w:pPr>
      <w:rPr>
        <w:rFonts w:ascii="Carlito" w:eastAsia="Carlito" w:hAnsi="Carlito" w:cs="Carlito" w:hint="default"/>
        <w:w w:val="100"/>
        <w:sz w:val="22"/>
        <w:szCs w:val="22"/>
        <w:lang w:val="en-US" w:eastAsia="en-US" w:bidi="ar-SA"/>
      </w:rPr>
    </w:lvl>
    <w:lvl w:ilvl="1" w:tplc="B9CEA29A">
      <w:numFmt w:val="bullet"/>
      <w:lvlText w:val="•"/>
      <w:lvlJc w:val="left"/>
      <w:pPr>
        <w:ind w:left="4792" w:hanging="4057"/>
      </w:pPr>
      <w:rPr>
        <w:rFonts w:hint="default"/>
        <w:lang w:val="en-US" w:eastAsia="en-US" w:bidi="ar-SA"/>
      </w:rPr>
    </w:lvl>
    <w:lvl w:ilvl="2" w:tplc="85B62138">
      <w:numFmt w:val="bullet"/>
      <w:lvlText w:val="•"/>
      <w:lvlJc w:val="left"/>
      <w:pPr>
        <w:ind w:left="5404" w:hanging="4057"/>
      </w:pPr>
      <w:rPr>
        <w:rFonts w:hint="default"/>
        <w:lang w:val="en-US" w:eastAsia="en-US" w:bidi="ar-SA"/>
      </w:rPr>
    </w:lvl>
    <w:lvl w:ilvl="3" w:tplc="CBAAD18C">
      <w:numFmt w:val="bullet"/>
      <w:lvlText w:val="•"/>
      <w:lvlJc w:val="left"/>
      <w:pPr>
        <w:ind w:left="6016" w:hanging="4057"/>
      </w:pPr>
      <w:rPr>
        <w:rFonts w:hint="default"/>
        <w:lang w:val="en-US" w:eastAsia="en-US" w:bidi="ar-SA"/>
      </w:rPr>
    </w:lvl>
    <w:lvl w:ilvl="4" w:tplc="7B2CDC72">
      <w:numFmt w:val="bullet"/>
      <w:lvlText w:val="•"/>
      <w:lvlJc w:val="left"/>
      <w:pPr>
        <w:ind w:left="6628" w:hanging="4057"/>
      </w:pPr>
      <w:rPr>
        <w:rFonts w:hint="default"/>
        <w:lang w:val="en-US" w:eastAsia="en-US" w:bidi="ar-SA"/>
      </w:rPr>
    </w:lvl>
    <w:lvl w:ilvl="5" w:tplc="BD3078A2">
      <w:numFmt w:val="bullet"/>
      <w:lvlText w:val="•"/>
      <w:lvlJc w:val="left"/>
      <w:pPr>
        <w:ind w:left="7240" w:hanging="4057"/>
      </w:pPr>
      <w:rPr>
        <w:rFonts w:hint="default"/>
        <w:lang w:val="en-US" w:eastAsia="en-US" w:bidi="ar-SA"/>
      </w:rPr>
    </w:lvl>
    <w:lvl w:ilvl="6" w:tplc="7DC45230">
      <w:numFmt w:val="bullet"/>
      <w:lvlText w:val="•"/>
      <w:lvlJc w:val="left"/>
      <w:pPr>
        <w:ind w:left="7852" w:hanging="4057"/>
      </w:pPr>
      <w:rPr>
        <w:rFonts w:hint="default"/>
        <w:lang w:val="en-US" w:eastAsia="en-US" w:bidi="ar-SA"/>
      </w:rPr>
    </w:lvl>
    <w:lvl w:ilvl="7" w:tplc="500C4576">
      <w:numFmt w:val="bullet"/>
      <w:lvlText w:val="•"/>
      <w:lvlJc w:val="left"/>
      <w:pPr>
        <w:ind w:left="8464" w:hanging="4057"/>
      </w:pPr>
      <w:rPr>
        <w:rFonts w:hint="default"/>
        <w:lang w:val="en-US" w:eastAsia="en-US" w:bidi="ar-SA"/>
      </w:rPr>
    </w:lvl>
    <w:lvl w:ilvl="8" w:tplc="358EDC38">
      <w:numFmt w:val="bullet"/>
      <w:lvlText w:val="•"/>
      <w:lvlJc w:val="left"/>
      <w:pPr>
        <w:ind w:left="9076" w:hanging="4057"/>
      </w:pPr>
      <w:rPr>
        <w:rFonts w:hint="default"/>
        <w:lang w:val="en-US" w:eastAsia="en-US" w:bidi="ar-SA"/>
      </w:rPr>
    </w:lvl>
  </w:abstractNum>
  <w:abstractNum w:abstractNumId="25" w15:restartNumberingAfterBreak="0">
    <w:nsid w:val="6366100D"/>
    <w:multiLevelType w:val="hybridMultilevel"/>
    <w:tmpl w:val="FFB45412"/>
    <w:lvl w:ilvl="0" w:tplc="92369D80">
      <w:start w:val="350"/>
      <w:numFmt w:val="decimal"/>
      <w:lvlText w:val="%1"/>
      <w:lvlJc w:val="left"/>
      <w:pPr>
        <w:ind w:left="820" w:hanging="699"/>
      </w:pPr>
      <w:rPr>
        <w:rFonts w:ascii="Carlito" w:eastAsia="Carlito" w:hAnsi="Carlito" w:cs="Carlito" w:hint="default"/>
        <w:w w:val="100"/>
        <w:sz w:val="22"/>
        <w:szCs w:val="22"/>
        <w:lang w:val="en-US" w:eastAsia="en-US" w:bidi="ar-SA"/>
      </w:rPr>
    </w:lvl>
    <w:lvl w:ilvl="1" w:tplc="A5B82438">
      <w:numFmt w:val="bullet"/>
      <w:lvlText w:val="•"/>
      <w:lvlJc w:val="left"/>
      <w:pPr>
        <w:ind w:left="1768" w:hanging="699"/>
      </w:pPr>
      <w:rPr>
        <w:rFonts w:hint="default"/>
        <w:lang w:val="en-US" w:eastAsia="en-US" w:bidi="ar-SA"/>
      </w:rPr>
    </w:lvl>
    <w:lvl w:ilvl="2" w:tplc="B9C8B1E4">
      <w:numFmt w:val="bullet"/>
      <w:lvlText w:val="•"/>
      <w:lvlJc w:val="left"/>
      <w:pPr>
        <w:ind w:left="2716" w:hanging="699"/>
      </w:pPr>
      <w:rPr>
        <w:rFonts w:hint="default"/>
        <w:lang w:val="en-US" w:eastAsia="en-US" w:bidi="ar-SA"/>
      </w:rPr>
    </w:lvl>
    <w:lvl w:ilvl="3" w:tplc="F5BA8568">
      <w:numFmt w:val="bullet"/>
      <w:lvlText w:val="•"/>
      <w:lvlJc w:val="left"/>
      <w:pPr>
        <w:ind w:left="3664" w:hanging="699"/>
      </w:pPr>
      <w:rPr>
        <w:rFonts w:hint="default"/>
        <w:lang w:val="en-US" w:eastAsia="en-US" w:bidi="ar-SA"/>
      </w:rPr>
    </w:lvl>
    <w:lvl w:ilvl="4" w:tplc="8E06E6D4">
      <w:numFmt w:val="bullet"/>
      <w:lvlText w:val="•"/>
      <w:lvlJc w:val="left"/>
      <w:pPr>
        <w:ind w:left="4612" w:hanging="699"/>
      </w:pPr>
      <w:rPr>
        <w:rFonts w:hint="default"/>
        <w:lang w:val="en-US" w:eastAsia="en-US" w:bidi="ar-SA"/>
      </w:rPr>
    </w:lvl>
    <w:lvl w:ilvl="5" w:tplc="014C1C4A">
      <w:numFmt w:val="bullet"/>
      <w:lvlText w:val="•"/>
      <w:lvlJc w:val="left"/>
      <w:pPr>
        <w:ind w:left="5560" w:hanging="699"/>
      </w:pPr>
      <w:rPr>
        <w:rFonts w:hint="default"/>
        <w:lang w:val="en-US" w:eastAsia="en-US" w:bidi="ar-SA"/>
      </w:rPr>
    </w:lvl>
    <w:lvl w:ilvl="6" w:tplc="A1C8F160">
      <w:numFmt w:val="bullet"/>
      <w:lvlText w:val="•"/>
      <w:lvlJc w:val="left"/>
      <w:pPr>
        <w:ind w:left="6508" w:hanging="699"/>
      </w:pPr>
      <w:rPr>
        <w:rFonts w:hint="default"/>
        <w:lang w:val="en-US" w:eastAsia="en-US" w:bidi="ar-SA"/>
      </w:rPr>
    </w:lvl>
    <w:lvl w:ilvl="7" w:tplc="B1860668">
      <w:numFmt w:val="bullet"/>
      <w:lvlText w:val="•"/>
      <w:lvlJc w:val="left"/>
      <w:pPr>
        <w:ind w:left="7456" w:hanging="699"/>
      </w:pPr>
      <w:rPr>
        <w:rFonts w:hint="default"/>
        <w:lang w:val="en-US" w:eastAsia="en-US" w:bidi="ar-SA"/>
      </w:rPr>
    </w:lvl>
    <w:lvl w:ilvl="8" w:tplc="21E48D6C">
      <w:numFmt w:val="bullet"/>
      <w:lvlText w:val="•"/>
      <w:lvlJc w:val="left"/>
      <w:pPr>
        <w:ind w:left="8404" w:hanging="699"/>
      </w:pPr>
      <w:rPr>
        <w:rFonts w:hint="default"/>
        <w:lang w:val="en-US" w:eastAsia="en-US" w:bidi="ar-SA"/>
      </w:rPr>
    </w:lvl>
  </w:abstractNum>
  <w:abstractNum w:abstractNumId="26" w15:restartNumberingAfterBreak="0">
    <w:nsid w:val="638B1A04"/>
    <w:multiLevelType w:val="multilevel"/>
    <w:tmpl w:val="76561B5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51A6AA3"/>
    <w:multiLevelType w:val="hybridMultilevel"/>
    <w:tmpl w:val="976A4424"/>
    <w:lvl w:ilvl="0" w:tplc="724E77CA">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B6921"/>
    <w:multiLevelType w:val="hybridMultilevel"/>
    <w:tmpl w:val="B128CAA6"/>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60D65530">
      <w:numFmt w:val="bullet"/>
      <w:lvlText w:val="•"/>
      <w:lvlJc w:val="left"/>
      <w:pPr>
        <w:ind w:left="1768" w:hanging="699"/>
      </w:pPr>
      <w:rPr>
        <w:rFonts w:hint="default"/>
        <w:lang w:val="en-US" w:eastAsia="en-US" w:bidi="ar-SA"/>
      </w:rPr>
    </w:lvl>
    <w:lvl w:ilvl="2" w:tplc="A2681264">
      <w:numFmt w:val="bullet"/>
      <w:lvlText w:val="•"/>
      <w:lvlJc w:val="left"/>
      <w:pPr>
        <w:ind w:left="2716" w:hanging="699"/>
      </w:pPr>
      <w:rPr>
        <w:rFonts w:hint="default"/>
        <w:lang w:val="en-US" w:eastAsia="en-US" w:bidi="ar-SA"/>
      </w:rPr>
    </w:lvl>
    <w:lvl w:ilvl="3" w:tplc="C9AEAB94">
      <w:numFmt w:val="bullet"/>
      <w:lvlText w:val="•"/>
      <w:lvlJc w:val="left"/>
      <w:pPr>
        <w:ind w:left="3664" w:hanging="699"/>
      </w:pPr>
      <w:rPr>
        <w:rFonts w:hint="default"/>
        <w:lang w:val="en-US" w:eastAsia="en-US" w:bidi="ar-SA"/>
      </w:rPr>
    </w:lvl>
    <w:lvl w:ilvl="4" w:tplc="D7603C80">
      <w:numFmt w:val="bullet"/>
      <w:lvlText w:val="•"/>
      <w:lvlJc w:val="left"/>
      <w:pPr>
        <w:ind w:left="4612" w:hanging="699"/>
      </w:pPr>
      <w:rPr>
        <w:rFonts w:hint="default"/>
        <w:lang w:val="en-US" w:eastAsia="en-US" w:bidi="ar-SA"/>
      </w:rPr>
    </w:lvl>
    <w:lvl w:ilvl="5" w:tplc="83189E88">
      <w:numFmt w:val="bullet"/>
      <w:lvlText w:val="•"/>
      <w:lvlJc w:val="left"/>
      <w:pPr>
        <w:ind w:left="5560" w:hanging="699"/>
      </w:pPr>
      <w:rPr>
        <w:rFonts w:hint="default"/>
        <w:lang w:val="en-US" w:eastAsia="en-US" w:bidi="ar-SA"/>
      </w:rPr>
    </w:lvl>
    <w:lvl w:ilvl="6" w:tplc="3B12AC40">
      <w:numFmt w:val="bullet"/>
      <w:lvlText w:val="•"/>
      <w:lvlJc w:val="left"/>
      <w:pPr>
        <w:ind w:left="6508" w:hanging="699"/>
      </w:pPr>
      <w:rPr>
        <w:rFonts w:hint="default"/>
        <w:lang w:val="en-US" w:eastAsia="en-US" w:bidi="ar-SA"/>
      </w:rPr>
    </w:lvl>
    <w:lvl w:ilvl="7" w:tplc="8BD03DC0">
      <w:numFmt w:val="bullet"/>
      <w:lvlText w:val="•"/>
      <w:lvlJc w:val="left"/>
      <w:pPr>
        <w:ind w:left="7456" w:hanging="699"/>
      </w:pPr>
      <w:rPr>
        <w:rFonts w:hint="default"/>
        <w:lang w:val="en-US" w:eastAsia="en-US" w:bidi="ar-SA"/>
      </w:rPr>
    </w:lvl>
    <w:lvl w:ilvl="8" w:tplc="82F43198">
      <w:numFmt w:val="bullet"/>
      <w:lvlText w:val="•"/>
      <w:lvlJc w:val="left"/>
      <w:pPr>
        <w:ind w:left="8404" w:hanging="699"/>
      </w:pPr>
      <w:rPr>
        <w:rFonts w:hint="default"/>
        <w:lang w:val="en-US" w:eastAsia="en-US" w:bidi="ar-SA"/>
      </w:rPr>
    </w:lvl>
  </w:abstractNum>
  <w:abstractNum w:abstractNumId="29" w15:restartNumberingAfterBreak="0">
    <w:nsid w:val="66FA5134"/>
    <w:multiLevelType w:val="hybridMultilevel"/>
    <w:tmpl w:val="FBC43DF8"/>
    <w:lvl w:ilvl="0" w:tplc="17822E52">
      <w:start w:val="317"/>
      <w:numFmt w:val="decimal"/>
      <w:lvlText w:val="%1"/>
      <w:lvlJc w:val="left"/>
      <w:pPr>
        <w:ind w:left="820" w:hanging="699"/>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8616B"/>
    <w:multiLevelType w:val="hybridMultilevel"/>
    <w:tmpl w:val="03F6389C"/>
    <w:lvl w:ilvl="0" w:tplc="2432ED6E">
      <w:start w:val="25"/>
      <w:numFmt w:val="decimal"/>
      <w:lvlText w:val="%1"/>
      <w:lvlJc w:val="left"/>
      <w:pPr>
        <w:ind w:left="1540" w:hanging="1306"/>
        <w:jc w:val="right"/>
      </w:pPr>
      <w:rPr>
        <w:rFonts w:ascii="Carlito" w:eastAsia="Carlito" w:hAnsi="Carlito" w:cs="Carlito" w:hint="default"/>
        <w:w w:val="100"/>
        <w:sz w:val="22"/>
        <w:szCs w:val="22"/>
        <w:lang w:val="en-US" w:eastAsia="en-US" w:bidi="ar-SA"/>
      </w:rPr>
    </w:lvl>
    <w:lvl w:ilvl="1" w:tplc="52223FEE">
      <w:numFmt w:val="bullet"/>
      <w:lvlText w:val="•"/>
      <w:lvlJc w:val="left"/>
      <w:pPr>
        <w:ind w:left="2416" w:hanging="1306"/>
      </w:pPr>
      <w:rPr>
        <w:rFonts w:hint="default"/>
        <w:lang w:val="en-US" w:eastAsia="en-US" w:bidi="ar-SA"/>
      </w:rPr>
    </w:lvl>
    <w:lvl w:ilvl="2" w:tplc="194826EC">
      <w:numFmt w:val="bullet"/>
      <w:lvlText w:val="•"/>
      <w:lvlJc w:val="left"/>
      <w:pPr>
        <w:ind w:left="3292" w:hanging="1306"/>
      </w:pPr>
      <w:rPr>
        <w:rFonts w:hint="default"/>
        <w:lang w:val="en-US" w:eastAsia="en-US" w:bidi="ar-SA"/>
      </w:rPr>
    </w:lvl>
    <w:lvl w:ilvl="3" w:tplc="72B4C074">
      <w:numFmt w:val="bullet"/>
      <w:lvlText w:val="•"/>
      <w:lvlJc w:val="left"/>
      <w:pPr>
        <w:ind w:left="4168" w:hanging="1306"/>
      </w:pPr>
      <w:rPr>
        <w:rFonts w:hint="default"/>
        <w:lang w:val="en-US" w:eastAsia="en-US" w:bidi="ar-SA"/>
      </w:rPr>
    </w:lvl>
    <w:lvl w:ilvl="4" w:tplc="D9B0EA8C">
      <w:numFmt w:val="bullet"/>
      <w:lvlText w:val="•"/>
      <w:lvlJc w:val="left"/>
      <w:pPr>
        <w:ind w:left="5044" w:hanging="1306"/>
      </w:pPr>
      <w:rPr>
        <w:rFonts w:hint="default"/>
        <w:lang w:val="en-US" w:eastAsia="en-US" w:bidi="ar-SA"/>
      </w:rPr>
    </w:lvl>
    <w:lvl w:ilvl="5" w:tplc="C11C075E">
      <w:numFmt w:val="bullet"/>
      <w:lvlText w:val="•"/>
      <w:lvlJc w:val="left"/>
      <w:pPr>
        <w:ind w:left="5920" w:hanging="1306"/>
      </w:pPr>
      <w:rPr>
        <w:rFonts w:hint="default"/>
        <w:lang w:val="en-US" w:eastAsia="en-US" w:bidi="ar-SA"/>
      </w:rPr>
    </w:lvl>
    <w:lvl w:ilvl="6" w:tplc="20444F66">
      <w:numFmt w:val="bullet"/>
      <w:lvlText w:val="•"/>
      <w:lvlJc w:val="left"/>
      <w:pPr>
        <w:ind w:left="6796" w:hanging="1306"/>
      </w:pPr>
      <w:rPr>
        <w:rFonts w:hint="default"/>
        <w:lang w:val="en-US" w:eastAsia="en-US" w:bidi="ar-SA"/>
      </w:rPr>
    </w:lvl>
    <w:lvl w:ilvl="7" w:tplc="680E39DA">
      <w:numFmt w:val="bullet"/>
      <w:lvlText w:val="•"/>
      <w:lvlJc w:val="left"/>
      <w:pPr>
        <w:ind w:left="7672" w:hanging="1306"/>
      </w:pPr>
      <w:rPr>
        <w:rFonts w:hint="default"/>
        <w:lang w:val="en-US" w:eastAsia="en-US" w:bidi="ar-SA"/>
      </w:rPr>
    </w:lvl>
    <w:lvl w:ilvl="8" w:tplc="D4EACE84">
      <w:numFmt w:val="bullet"/>
      <w:lvlText w:val="•"/>
      <w:lvlJc w:val="left"/>
      <w:pPr>
        <w:ind w:left="8548" w:hanging="1306"/>
      </w:pPr>
      <w:rPr>
        <w:rFonts w:hint="default"/>
        <w:lang w:val="en-US" w:eastAsia="en-US" w:bidi="ar-SA"/>
      </w:rPr>
    </w:lvl>
  </w:abstractNum>
  <w:abstractNum w:abstractNumId="31" w15:restartNumberingAfterBreak="0">
    <w:nsid w:val="73252E6F"/>
    <w:multiLevelType w:val="multilevel"/>
    <w:tmpl w:val="15F25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4831648"/>
    <w:multiLevelType w:val="hybridMultilevel"/>
    <w:tmpl w:val="6958DE2A"/>
    <w:lvl w:ilvl="0" w:tplc="F0B6059C">
      <w:start w:val="313"/>
      <w:numFmt w:val="decimal"/>
      <w:lvlText w:val="%1"/>
      <w:lvlJc w:val="left"/>
      <w:pPr>
        <w:ind w:left="820" w:hanging="699"/>
      </w:pPr>
      <w:rPr>
        <w:rFonts w:ascii="Carlito" w:eastAsia="Carlito" w:hAnsi="Carlito" w:cs="Carlito" w:hint="default"/>
        <w:w w:val="100"/>
        <w:sz w:val="22"/>
        <w:szCs w:val="22"/>
        <w:lang w:val="en-US" w:eastAsia="en-US" w:bidi="ar-SA"/>
      </w:rPr>
    </w:lvl>
    <w:lvl w:ilvl="1" w:tplc="6BD2CB72">
      <w:numFmt w:val="bullet"/>
      <w:lvlText w:val="•"/>
      <w:lvlJc w:val="left"/>
      <w:pPr>
        <w:ind w:left="1768" w:hanging="699"/>
      </w:pPr>
      <w:rPr>
        <w:rFonts w:hint="default"/>
        <w:lang w:val="en-US" w:eastAsia="en-US" w:bidi="ar-SA"/>
      </w:rPr>
    </w:lvl>
    <w:lvl w:ilvl="2" w:tplc="62D61C28">
      <w:numFmt w:val="bullet"/>
      <w:lvlText w:val="•"/>
      <w:lvlJc w:val="left"/>
      <w:pPr>
        <w:ind w:left="2716" w:hanging="699"/>
      </w:pPr>
      <w:rPr>
        <w:rFonts w:hint="default"/>
        <w:lang w:val="en-US" w:eastAsia="en-US" w:bidi="ar-SA"/>
      </w:rPr>
    </w:lvl>
    <w:lvl w:ilvl="3" w:tplc="77928D0A">
      <w:numFmt w:val="bullet"/>
      <w:lvlText w:val="•"/>
      <w:lvlJc w:val="left"/>
      <w:pPr>
        <w:ind w:left="3664" w:hanging="699"/>
      </w:pPr>
      <w:rPr>
        <w:rFonts w:hint="default"/>
        <w:lang w:val="en-US" w:eastAsia="en-US" w:bidi="ar-SA"/>
      </w:rPr>
    </w:lvl>
    <w:lvl w:ilvl="4" w:tplc="330E2686">
      <w:numFmt w:val="bullet"/>
      <w:lvlText w:val="•"/>
      <w:lvlJc w:val="left"/>
      <w:pPr>
        <w:ind w:left="4612" w:hanging="699"/>
      </w:pPr>
      <w:rPr>
        <w:rFonts w:hint="default"/>
        <w:lang w:val="en-US" w:eastAsia="en-US" w:bidi="ar-SA"/>
      </w:rPr>
    </w:lvl>
    <w:lvl w:ilvl="5" w:tplc="5A1C5288">
      <w:numFmt w:val="bullet"/>
      <w:lvlText w:val="•"/>
      <w:lvlJc w:val="left"/>
      <w:pPr>
        <w:ind w:left="5560" w:hanging="699"/>
      </w:pPr>
      <w:rPr>
        <w:rFonts w:hint="default"/>
        <w:lang w:val="en-US" w:eastAsia="en-US" w:bidi="ar-SA"/>
      </w:rPr>
    </w:lvl>
    <w:lvl w:ilvl="6" w:tplc="BD841284">
      <w:numFmt w:val="bullet"/>
      <w:lvlText w:val="•"/>
      <w:lvlJc w:val="left"/>
      <w:pPr>
        <w:ind w:left="6508" w:hanging="699"/>
      </w:pPr>
      <w:rPr>
        <w:rFonts w:hint="default"/>
        <w:lang w:val="en-US" w:eastAsia="en-US" w:bidi="ar-SA"/>
      </w:rPr>
    </w:lvl>
    <w:lvl w:ilvl="7" w:tplc="B038E22E">
      <w:numFmt w:val="bullet"/>
      <w:lvlText w:val="•"/>
      <w:lvlJc w:val="left"/>
      <w:pPr>
        <w:ind w:left="7456" w:hanging="699"/>
      </w:pPr>
      <w:rPr>
        <w:rFonts w:hint="default"/>
        <w:lang w:val="en-US" w:eastAsia="en-US" w:bidi="ar-SA"/>
      </w:rPr>
    </w:lvl>
    <w:lvl w:ilvl="8" w:tplc="A1EA35BC">
      <w:numFmt w:val="bullet"/>
      <w:lvlText w:val="•"/>
      <w:lvlJc w:val="left"/>
      <w:pPr>
        <w:ind w:left="8404" w:hanging="699"/>
      </w:pPr>
      <w:rPr>
        <w:rFonts w:hint="default"/>
        <w:lang w:val="en-US" w:eastAsia="en-US" w:bidi="ar-SA"/>
      </w:rPr>
    </w:lvl>
  </w:abstractNum>
  <w:abstractNum w:abstractNumId="33" w15:restartNumberingAfterBreak="0">
    <w:nsid w:val="76F266C0"/>
    <w:multiLevelType w:val="hybridMultilevel"/>
    <w:tmpl w:val="3C7E277C"/>
    <w:lvl w:ilvl="0" w:tplc="991A26C4">
      <w:start w:val="109"/>
      <w:numFmt w:val="decimal"/>
      <w:lvlText w:val="%1"/>
      <w:lvlJc w:val="left"/>
      <w:pPr>
        <w:ind w:left="4178" w:hanging="4057"/>
      </w:pPr>
      <w:rPr>
        <w:rFonts w:ascii="Carlito" w:eastAsia="Carlito" w:hAnsi="Carlito" w:cs="Carlito"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77A78"/>
    <w:multiLevelType w:val="hybridMultilevel"/>
    <w:tmpl w:val="53787792"/>
    <w:lvl w:ilvl="0" w:tplc="84AAE482">
      <w:numFmt w:val="bullet"/>
      <w:lvlText w:val="-"/>
      <w:lvlJc w:val="left"/>
      <w:pPr>
        <w:ind w:left="527" w:hanging="360"/>
      </w:pPr>
      <w:rPr>
        <w:rFonts w:ascii="Times New Roman" w:eastAsia="Times New Roman" w:hAnsi="Times New Roman" w:cs="Times New Roman" w:hint="default"/>
        <w:w w:val="100"/>
        <w:sz w:val="22"/>
        <w:szCs w:val="22"/>
        <w:lang w:val="en-US" w:eastAsia="en-US" w:bidi="ar-SA"/>
      </w:rPr>
    </w:lvl>
    <w:lvl w:ilvl="1" w:tplc="E6E44002">
      <w:numFmt w:val="bullet"/>
      <w:lvlText w:val="•"/>
      <w:lvlJc w:val="left"/>
      <w:pPr>
        <w:ind w:left="789" w:hanging="360"/>
      </w:pPr>
      <w:rPr>
        <w:rFonts w:hint="default"/>
        <w:lang w:val="en-US" w:eastAsia="en-US" w:bidi="ar-SA"/>
      </w:rPr>
    </w:lvl>
    <w:lvl w:ilvl="2" w:tplc="E4262DC4">
      <w:numFmt w:val="bullet"/>
      <w:lvlText w:val="•"/>
      <w:lvlJc w:val="left"/>
      <w:pPr>
        <w:ind w:left="1058" w:hanging="360"/>
      </w:pPr>
      <w:rPr>
        <w:rFonts w:hint="default"/>
        <w:lang w:val="en-US" w:eastAsia="en-US" w:bidi="ar-SA"/>
      </w:rPr>
    </w:lvl>
    <w:lvl w:ilvl="3" w:tplc="FC38AE32">
      <w:numFmt w:val="bullet"/>
      <w:lvlText w:val="•"/>
      <w:lvlJc w:val="left"/>
      <w:pPr>
        <w:ind w:left="1328" w:hanging="360"/>
      </w:pPr>
      <w:rPr>
        <w:rFonts w:hint="default"/>
        <w:lang w:val="en-US" w:eastAsia="en-US" w:bidi="ar-SA"/>
      </w:rPr>
    </w:lvl>
    <w:lvl w:ilvl="4" w:tplc="620CCE44">
      <w:numFmt w:val="bullet"/>
      <w:lvlText w:val="•"/>
      <w:lvlJc w:val="left"/>
      <w:pPr>
        <w:ind w:left="1597" w:hanging="360"/>
      </w:pPr>
      <w:rPr>
        <w:rFonts w:hint="default"/>
        <w:lang w:val="en-US" w:eastAsia="en-US" w:bidi="ar-SA"/>
      </w:rPr>
    </w:lvl>
    <w:lvl w:ilvl="5" w:tplc="8BFEFDDA">
      <w:numFmt w:val="bullet"/>
      <w:lvlText w:val="•"/>
      <w:lvlJc w:val="left"/>
      <w:pPr>
        <w:ind w:left="1867" w:hanging="360"/>
      </w:pPr>
      <w:rPr>
        <w:rFonts w:hint="default"/>
        <w:lang w:val="en-US" w:eastAsia="en-US" w:bidi="ar-SA"/>
      </w:rPr>
    </w:lvl>
    <w:lvl w:ilvl="6" w:tplc="5C581D6E">
      <w:numFmt w:val="bullet"/>
      <w:lvlText w:val="•"/>
      <w:lvlJc w:val="left"/>
      <w:pPr>
        <w:ind w:left="2136" w:hanging="360"/>
      </w:pPr>
      <w:rPr>
        <w:rFonts w:hint="default"/>
        <w:lang w:val="en-US" w:eastAsia="en-US" w:bidi="ar-SA"/>
      </w:rPr>
    </w:lvl>
    <w:lvl w:ilvl="7" w:tplc="47725A4A">
      <w:numFmt w:val="bullet"/>
      <w:lvlText w:val="•"/>
      <w:lvlJc w:val="left"/>
      <w:pPr>
        <w:ind w:left="2405" w:hanging="360"/>
      </w:pPr>
      <w:rPr>
        <w:rFonts w:hint="default"/>
        <w:lang w:val="en-US" w:eastAsia="en-US" w:bidi="ar-SA"/>
      </w:rPr>
    </w:lvl>
    <w:lvl w:ilvl="8" w:tplc="26284D38">
      <w:numFmt w:val="bullet"/>
      <w:lvlText w:val="•"/>
      <w:lvlJc w:val="left"/>
      <w:pPr>
        <w:ind w:left="2675" w:hanging="360"/>
      </w:pPr>
      <w:rPr>
        <w:rFonts w:hint="default"/>
        <w:lang w:val="en-US" w:eastAsia="en-US" w:bidi="ar-SA"/>
      </w:rPr>
    </w:lvl>
  </w:abstractNum>
  <w:num w:numId="1">
    <w:abstractNumId w:val="2"/>
  </w:num>
  <w:num w:numId="2">
    <w:abstractNumId w:val="6"/>
  </w:num>
  <w:num w:numId="3">
    <w:abstractNumId w:val="31"/>
  </w:num>
  <w:num w:numId="4">
    <w:abstractNumId w:val="21"/>
  </w:num>
  <w:num w:numId="5">
    <w:abstractNumId w:val="16"/>
  </w:num>
  <w:num w:numId="6">
    <w:abstractNumId w:val="26"/>
  </w:num>
  <w:num w:numId="7">
    <w:abstractNumId w:val="9"/>
  </w:num>
  <w:num w:numId="8">
    <w:abstractNumId w:val="3"/>
  </w:num>
  <w:num w:numId="9">
    <w:abstractNumId w:val="11"/>
  </w:num>
  <w:num w:numId="10">
    <w:abstractNumId w:val="19"/>
  </w:num>
  <w:num w:numId="11">
    <w:abstractNumId w:val="5"/>
  </w:num>
  <w:num w:numId="12">
    <w:abstractNumId w:val="22"/>
  </w:num>
  <w:num w:numId="13">
    <w:abstractNumId w:val="23"/>
  </w:num>
  <w:num w:numId="14">
    <w:abstractNumId w:val="34"/>
  </w:num>
  <w:num w:numId="15">
    <w:abstractNumId w:val="25"/>
  </w:num>
  <w:num w:numId="16">
    <w:abstractNumId w:val="1"/>
  </w:num>
  <w:num w:numId="17">
    <w:abstractNumId w:val="10"/>
  </w:num>
  <w:num w:numId="18">
    <w:abstractNumId w:val="28"/>
  </w:num>
  <w:num w:numId="19">
    <w:abstractNumId w:val="32"/>
  </w:num>
  <w:num w:numId="20">
    <w:abstractNumId w:val="24"/>
  </w:num>
  <w:num w:numId="21">
    <w:abstractNumId w:val="30"/>
  </w:num>
  <w:num w:numId="22">
    <w:abstractNumId w:val="12"/>
  </w:num>
  <w:num w:numId="23">
    <w:abstractNumId w:val="13"/>
  </w:num>
  <w:num w:numId="24">
    <w:abstractNumId w:val="14"/>
  </w:num>
  <w:num w:numId="25">
    <w:abstractNumId w:val="0"/>
  </w:num>
  <w:num w:numId="26">
    <w:abstractNumId w:val="33"/>
  </w:num>
  <w:num w:numId="27">
    <w:abstractNumId w:val="15"/>
  </w:num>
  <w:num w:numId="28">
    <w:abstractNumId w:val="17"/>
  </w:num>
  <w:num w:numId="29">
    <w:abstractNumId w:val="4"/>
  </w:num>
  <w:num w:numId="30">
    <w:abstractNumId w:val="20"/>
  </w:num>
  <w:num w:numId="31">
    <w:abstractNumId w:val="29"/>
  </w:num>
  <w:num w:numId="32">
    <w:abstractNumId w:val="8"/>
  </w:num>
  <w:num w:numId="33">
    <w:abstractNumId w:val="7"/>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42B1"/>
    <w:rsid w:val="00020E66"/>
    <w:rsid w:val="000221C0"/>
    <w:rsid w:val="00024803"/>
    <w:rsid w:val="00025AC0"/>
    <w:rsid w:val="00033439"/>
    <w:rsid w:val="00040407"/>
    <w:rsid w:val="0004063E"/>
    <w:rsid w:val="000455CA"/>
    <w:rsid w:val="00045A0C"/>
    <w:rsid w:val="0004678F"/>
    <w:rsid w:val="00055E43"/>
    <w:rsid w:val="00057202"/>
    <w:rsid w:val="000651D9"/>
    <w:rsid w:val="000711C6"/>
    <w:rsid w:val="00071F33"/>
    <w:rsid w:val="000724F8"/>
    <w:rsid w:val="000803B8"/>
    <w:rsid w:val="00083F7E"/>
    <w:rsid w:val="000938B6"/>
    <w:rsid w:val="00093E90"/>
    <w:rsid w:val="00094ED8"/>
    <w:rsid w:val="0009607C"/>
    <w:rsid w:val="000A06D4"/>
    <w:rsid w:val="000A4730"/>
    <w:rsid w:val="000A78AA"/>
    <w:rsid w:val="000B0646"/>
    <w:rsid w:val="000B47CA"/>
    <w:rsid w:val="000B5481"/>
    <w:rsid w:val="000B5B6C"/>
    <w:rsid w:val="000B5BEB"/>
    <w:rsid w:val="000C2848"/>
    <w:rsid w:val="000C3F91"/>
    <w:rsid w:val="000C3FC6"/>
    <w:rsid w:val="000D160A"/>
    <w:rsid w:val="000D1C64"/>
    <w:rsid w:val="000D4205"/>
    <w:rsid w:val="000D6D4C"/>
    <w:rsid w:val="000F6909"/>
    <w:rsid w:val="00103DED"/>
    <w:rsid w:val="00110108"/>
    <w:rsid w:val="001115A5"/>
    <w:rsid w:val="00116949"/>
    <w:rsid w:val="0011743A"/>
    <w:rsid w:val="00121866"/>
    <w:rsid w:val="00122B48"/>
    <w:rsid w:val="00130A6A"/>
    <w:rsid w:val="00130D78"/>
    <w:rsid w:val="00132E5B"/>
    <w:rsid w:val="00133616"/>
    <w:rsid w:val="001340F2"/>
    <w:rsid w:val="001356CC"/>
    <w:rsid w:val="0014094E"/>
    <w:rsid w:val="00155B9B"/>
    <w:rsid w:val="00155D57"/>
    <w:rsid w:val="00161AF0"/>
    <w:rsid w:val="00164880"/>
    <w:rsid w:val="0018092A"/>
    <w:rsid w:val="001862C9"/>
    <w:rsid w:val="00193A67"/>
    <w:rsid w:val="00193EEF"/>
    <w:rsid w:val="001943F7"/>
    <w:rsid w:val="00195013"/>
    <w:rsid w:val="00197864"/>
    <w:rsid w:val="001B3505"/>
    <w:rsid w:val="001B6A76"/>
    <w:rsid w:val="001C1491"/>
    <w:rsid w:val="001C5DDD"/>
    <w:rsid w:val="001D0DD9"/>
    <w:rsid w:val="001D6822"/>
    <w:rsid w:val="001D6C20"/>
    <w:rsid w:val="001E29E0"/>
    <w:rsid w:val="001E3F61"/>
    <w:rsid w:val="001E5881"/>
    <w:rsid w:val="001F0D37"/>
    <w:rsid w:val="001F2A41"/>
    <w:rsid w:val="001F3D3F"/>
    <w:rsid w:val="001F7520"/>
    <w:rsid w:val="00200C79"/>
    <w:rsid w:val="00202858"/>
    <w:rsid w:val="00211CBE"/>
    <w:rsid w:val="00214FD7"/>
    <w:rsid w:val="0022114E"/>
    <w:rsid w:val="00224749"/>
    <w:rsid w:val="0023475B"/>
    <w:rsid w:val="00237C63"/>
    <w:rsid w:val="00251336"/>
    <w:rsid w:val="002531F9"/>
    <w:rsid w:val="002538DD"/>
    <w:rsid w:val="00254072"/>
    <w:rsid w:val="00257E49"/>
    <w:rsid w:val="00261F56"/>
    <w:rsid w:val="00263FF9"/>
    <w:rsid w:val="00265693"/>
    <w:rsid w:val="002710A0"/>
    <w:rsid w:val="00277B62"/>
    <w:rsid w:val="00285FAC"/>
    <w:rsid w:val="00286BAE"/>
    <w:rsid w:val="002A0236"/>
    <w:rsid w:val="002A2959"/>
    <w:rsid w:val="002A6940"/>
    <w:rsid w:val="002B19FE"/>
    <w:rsid w:val="002B29D3"/>
    <w:rsid w:val="002B4987"/>
    <w:rsid w:val="002C4945"/>
    <w:rsid w:val="002C4AD0"/>
    <w:rsid w:val="002C4D45"/>
    <w:rsid w:val="002C7168"/>
    <w:rsid w:val="002D01A8"/>
    <w:rsid w:val="002D2FBB"/>
    <w:rsid w:val="002E10A8"/>
    <w:rsid w:val="002E6BBB"/>
    <w:rsid w:val="002E6F52"/>
    <w:rsid w:val="002F0442"/>
    <w:rsid w:val="002F0D3C"/>
    <w:rsid w:val="002F3685"/>
    <w:rsid w:val="002F4A51"/>
    <w:rsid w:val="00310E7D"/>
    <w:rsid w:val="00313AC6"/>
    <w:rsid w:val="00314738"/>
    <w:rsid w:val="00315670"/>
    <w:rsid w:val="0031791A"/>
    <w:rsid w:val="00317C45"/>
    <w:rsid w:val="0032223A"/>
    <w:rsid w:val="003234F1"/>
    <w:rsid w:val="00323BEF"/>
    <w:rsid w:val="003315D0"/>
    <w:rsid w:val="00340CF2"/>
    <w:rsid w:val="00341A40"/>
    <w:rsid w:val="0034316F"/>
    <w:rsid w:val="003528A3"/>
    <w:rsid w:val="003545B9"/>
    <w:rsid w:val="0035516E"/>
    <w:rsid w:val="00356B8E"/>
    <w:rsid w:val="00357459"/>
    <w:rsid w:val="00360EF1"/>
    <w:rsid w:val="00362B24"/>
    <w:rsid w:val="003635F0"/>
    <w:rsid w:val="00364B80"/>
    <w:rsid w:val="003658CF"/>
    <w:rsid w:val="003668CE"/>
    <w:rsid w:val="00371EE5"/>
    <w:rsid w:val="003822DA"/>
    <w:rsid w:val="0038687C"/>
    <w:rsid w:val="003A03E0"/>
    <w:rsid w:val="003A7313"/>
    <w:rsid w:val="003A7366"/>
    <w:rsid w:val="003B0F85"/>
    <w:rsid w:val="003B195A"/>
    <w:rsid w:val="003B2288"/>
    <w:rsid w:val="003B5460"/>
    <w:rsid w:val="003C3231"/>
    <w:rsid w:val="003D173D"/>
    <w:rsid w:val="003D2D9C"/>
    <w:rsid w:val="003E0CF3"/>
    <w:rsid w:val="003E1B01"/>
    <w:rsid w:val="00403AF0"/>
    <w:rsid w:val="004101EA"/>
    <w:rsid w:val="00417147"/>
    <w:rsid w:val="00427CCB"/>
    <w:rsid w:val="00433E92"/>
    <w:rsid w:val="00435E58"/>
    <w:rsid w:val="00436031"/>
    <w:rsid w:val="00436474"/>
    <w:rsid w:val="00437B04"/>
    <w:rsid w:val="00443993"/>
    <w:rsid w:val="004465CC"/>
    <w:rsid w:val="00457ECB"/>
    <w:rsid w:val="00460215"/>
    <w:rsid w:val="004651B2"/>
    <w:rsid w:val="00465E0E"/>
    <w:rsid w:val="00466212"/>
    <w:rsid w:val="004761C8"/>
    <w:rsid w:val="00484563"/>
    <w:rsid w:val="00484980"/>
    <w:rsid w:val="004855C0"/>
    <w:rsid w:val="00493C31"/>
    <w:rsid w:val="004A7485"/>
    <w:rsid w:val="004B0E1D"/>
    <w:rsid w:val="004B596F"/>
    <w:rsid w:val="004C2455"/>
    <w:rsid w:val="004C3B3E"/>
    <w:rsid w:val="004D16A8"/>
    <w:rsid w:val="004D3919"/>
    <w:rsid w:val="004F4243"/>
    <w:rsid w:val="004F4E6D"/>
    <w:rsid w:val="00500B62"/>
    <w:rsid w:val="00502A78"/>
    <w:rsid w:val="00506AEA"/>
    <w:rsid w:val="00510578"/>
    <w:rsid w:val="00517328"/>
    <w:rsid w:val="00517ED2"/>
    <w:rsid w:val="00521BDC"/>
    <w:rsid w:val="00523840"/>
    <w:rsid w:val="005375F3"/>
    <w:rsid w:val="00537E5B"/>
    <w:rsid w:val="00541BC9"/>
    <w:rsid w:val="00541C85"/>
    <w:rsid w:val="00541EA9"/>
    <w:rsid w:val="005424CD"/>
    <w:rsid w:val="00547068"/>
    <w:rsid w:val="005552D5"/>
    <w:rsid w:val="00565ECC"/>
    <w:rsid w:val="0057739D"/>
    <w:rsid w:val="00580CAD"/>
    <w:rsid w:val="00581649"/>
    <w:rsid w:val="00581D81"/>
    <w:rsid w:val="00586116"/>
    <w:rsid w:val="00586F9D"/>
    <w:rsid w:val="00591174"/>
    <w:rsid w:val="005921DF"/>
    <w:rsid w:val="00592C11"/>
    <w:rsid w:val="00593882"/>
    <w:rsid w:val="005941CD"/>
    <w:rsid w:val="0059740A"/>
    <w:rsid w:val="005A1730"/>
    <w:rsid w:val="005A60E5"/>
    <w:rsid w:val="005B0D6B"/>
    <w:rsid w:val="005B1F1A"/>
    <w:rsid w:val="005B3A43"/>
    <w:rsid w:val="005B65E2"/>
    <w:rsid w:val="005C2ADE"/>
    <w:rsid w:val="005D2842"/>
    <w:rsid w:val="005D4BF3"/>
    <w:rsid w:val="005D4DAA"/>
    <w:rsid w:val="005D6147"/>
    <w:rsid w:val="005E3FD6"/>
    <w:rsid w:val="005F277A"/>
    <w:rsid w:val="005F58F5"/>
    <w:rsid w:val="005F6FA2"/>
    <w:rsid w:val="0061295E"/>
    <w:rsid w:val="00626AC8"/>
    <w:rsid w:val="00630309"/>
    <w:rsid w:val="00645965"/>
    <w:rsid w:val="00651C14"/>
    <w:rsid w:val="00653053"/>
    <w:rsid w:val="00656117"/>
    <w:rsid w:val="006640BA"/>
    <w:rsid w:val="006707FC"/>
    <w:rsid w:val="006724EC"/>
    <w:rsid w:val="006760D7"/>
    <w:rsid w:val="006766FF"/>
    <w:rsid w:val="00681810"/>
    <w:rsid w:val="00683676"/>
    <w:rsid w:val="0068509E"/>
    <w:rsid w:val="00694098"/>
    <w:rsid w:val="006960A5"/>
    <w:rsid w:val="006A2226"/>
    <w:rsid w:val="006A2CF6"/>
    <w:rsid w:val="006A4062"/>
    <w:rsid w:val="006B3CCC"/>
    <w:rsid w:val="006B5358"/>
    <w:rsid w:val="006B60C4"/>
    <w:rsid w:val="006C4EB9"/>
    <w:rsid w:val="006C60A8"/>
    <w:rsid w:val="006D4E73"/>
    <w:rsid w:val="006D4F50"/>
    <w:rsid w:val="006E1493"/>
    <w:rsid w:val="006E3D12"/>
    <w:rsid w:val="006E45C6"/>
    <w:rsid w:val="006E5CFB"/>
    <w:rsid w:val="006F7345"/>
    <w:rsid w:val="00702B1A"/>
    <w:rsid w:val="007058C4"/>
    <w:rsid w:val="007059EE"/>
    <w:rsid w:val="0070627D"/>
    <w:rsid w:val="00707A72"/>
    <w:rsid w:val="00711A8D"/>
    <w:rsid w:val="0072017E"/>
    <w:rsid w:val="00721A48"/>
    <w:rsid w:val="007355C2"/>
    <w:rsid w:val="0073662F"/>
    <w:rsid w:val="00747B9E"/>
    <w:rsid w:val="00751E68"/>
    <w:rsid w:val="0075206E"/>
    <w:rsid w:val="007560EF"/>
    <w:rsid w:val="007772BD"/>
    <w:rsid w:val="007830D4"/>
    <w:rsid w:val="00783681"/>
    <w:rsid w:val="0078640E"/>
    <w:rsid w:val="00786864"/>
    <w:rsid w:val="00792A48"/>
    <w:rsid w:val="0079689D"/>
    <w:rsid w:val="007A3FB3"/>
    <w:rsid w:val="007A4F52"/>
    <w:rsid w:val="007B34BF"/>
    <w:rsid w:val="007B54CB"/>
    <w:rsid w:val="007B60D4"/>
    <w:rsid w:val="007B6D26"/>
    <w:rsid w:val="007C1EA7"/>
    <w:rsid w:val="007C474C"/>
    <w:rsid w:val="007D1379"/>
    <w:rsid w:val="007D5992"/>
    <w:rsid w:val="007E0771"/>
    <w:rsid w:val="007E7A66"/>
    <w:rsid w:val="008065B2"/>
    <w:rsid w:val="00807276"/>
    <w:rsid w:val="00822869"/>
    <w:rsid w:val="0082621B"/>
    <w:rsid w:val="008319C1"/>
    <w:rsid w:val="00832424"/>
    <w:rsid w:val="00836DDF"/>
    <w:rsid w:val="00837E74"/>
    <w:rsid w:val="00842623"/>
    <w:rsid w:val="00842C64"/>
    <w:rsid w:val="00844749"/>
    <w:rsid w:val="00844E8D"/>
    <w:rsid w:val="00850BE6"/>
    <w:rsid w:val="0085310E"/>
    <w:rsid w:val="00853616"/>
    <w:rsid w:val="00855B2D"/>
    <w:rsid w:val="008655FC"/>
    <w:rsid w:val="008662A9"/>
    <w:rsid w:val="00866672"/>
    <w:rsid w:val="008675EF"/>
    <w:rsid w:val="008719B1"/>
    <w:rsid w:val="00873406"/>
    <w:rsid w:val="00873E6D"/>
    <w:rsid w:val="00875B4D"/>
    <w:rsid w:val="00876628"/>
    <w:rsid w:val="00880C16"/>
    <w:rsid w:val="00882E54"/>
    <w:rsid w:val="008935CE"/>
    <w:rsid w:val="00894B1E"/>
    <w:rsid w:val="00896393"/>
    <w:rsid w:val="008A3F1A"/>
    <w:rsid w:val="008A586D"/>
    <w:rsid w:val="008A739D"/>
    <w:rsid w:val="008C1040"/>
    <w:rsid w:val="008C239B"/>
    <w:rsid w:val="008D0AEF"/>
    <w:rsid w:val="008D5DF2"/>
    <w:rsid w:val="008D61A9"/>
    <w:rsid w:val="008D7AAA"/>
    <w:rsid w:val="008E3E44"/>
    <w:rsid w:val="008E7BFA"/>
    <w:rsid w:val="008F0735"/>
    <w:rsid w:val="008F34E3"/>
    <w:rsid w:val="008F3B7E"/>
    <w:rsid w:val="00906A87"/>
    <w:rsid w:val="00933F1B"/>
    <w:rsid w:val="0093460E"/>
    <w:rsid w:val="009368DD"/>
    <w:rsid w:val="00945E8C"/>
    <w:rsid w:val="00947809"/>
    <w:rsid w:val="00947A84"/>
    <w:rsid w:val="00950A90"/>
    <w:rsid w:val="00952AE2"/>
    <w:rsid w:val="00956C5D"/>
    <w:rsid w:val="00961F2D"/>
    <w:rsid w:val="00963459"/>
    <w:rsid w:val="00966321"/>
    <w:rsid w:val="0097321B"/>
    <w:rsid w:val="00976B0D"/>
    <w:rsid w:val="009872F9"/>
    <w:rsid w:val="0099084F"/>
    <w:rsid w:val="0099189B"/>
    <w:rsid w:val="009A5CD7"/>
    <w:rsid w:val="009A6012"/>
    <w:rsid w:val="009B54CD"/>
    <w:rsid w:val="009C5721"/>
    <w:rsid w:val="009D163D"/>
    <w:rsid w:val="009D2EA7"/>
    <w:rsid w:val="009D3BAC"/>
    <w:rsid w:val="009D581E"/>
    <w:rsid w:val="009E0EA5"/>
    <w:rsid w:val="009E3ADF"/>
    <w:rsid w:val="009E3D1A"/>
    <w:rsid w:val="009E3F3B"/>
    <w:rsid w:val="009E474D"/>
    <w:rsid w:val="009F163C"/>
    <w:rsid w:val="009F430B"/>
    <w:rsid w:val="009F4426"/>
    <w:rsid w:val="009F55AE"/>
    <w:rsid w:val="00A0338B"/>
    <w:rsid w:val="00A12C5E"/>
    <w:rsid w:val="00A13EFB"/>
    <w:rsid w:val="00A15C6E"/>
    <w:rsid w:val="00A16255"/>
    <w:rsid w:val="00A16D66"/>
    <w:rsid w:val="00A24D0E"/>
    <w:rsid w:val="00A25265"/>
    <w:rsid w:val="00A26280"/>
    <w:rsid w:val="00A26DC6"/>
    <w:rsid w:val="00A27AB6"/>
    <w:rsid w:val="00A30547"/>
    <w:rsid w:val="00A36F73"/>
    <w:rsid w:val="00A432ED"/>
    <w:rsid w:val="00A52E10"/>
    <w:rsid w:val="00A5674D"/>
    <w:rsid w:val="00A60E1A"/>
    <w:rsid w:val="00A636B1"/>
    <w:rsid w:val="00A73E1B"/>
    <w:rsid w:val="00A80509"/>
    <w:rsid w:val="00A9065A"/>
    <w:rsid w:val="00A97D1A"/>
    <w:rsid w:val="00AA523B"/>
    <w:rsid w:val="00AA64FF"/>
    <w:rsid w:val="00AB201F"/>
    <w:rsid w:val="00AC11DB"/>
    <w:rsid w:val="00AC2E96"/>
    <w:rsid w:val="00AD31EC"/>
    <w:rsid w:val="00AD42A8"/>
    <w:rsid w:val="00AD4725"/>
    <w:rsid w:val="00AE0A07"/>
    <w:rsid w:val="00AE1D6E"/>
    <w:rsid w:val="00AE3F17"/>
    <w:rsid w:val="00AE4DE4"/>
    <w:rsid w:val="00AE53B6"/>
    <w:rsid w:val="00AE7CA6"/>
    <w:rsid w:val="00AF3567"/>
    <w:rsid w:val="00AF69EF"/>
    <w:rsid w:val="00B01F73"/>
    <w:rsid w:val="00B05EB4"/>
    <w:rsid w:val="00B13249"/>
    <w:rsid w:val="00B16859"/>
    <w:rsid w:val="00B2301B"/>
    <w:rsid w:val="00B272EA"/>
    <w:rsid w:val="00B33E3B"/>
    <w:rsid w:val="00B35CEC"/>
    <w:rsid w:val="00B40E46"/>
    <w:rsid w:val="00B427DB"/>
    <w:rsid w:val="00B4339B"/>
    <w:rsid w:val="00B44E30"/>
    <w:rsid w:val="00B60241"/>
    <w:rsid w:val="00B70034"/>
    <w:rsid w:val="00B7088A"/>
    <w:rsid w:val="00B71FF0"/>
    <w:rsid w:val="00B7233B"/>
    <w:rsid w:val="00B758C7"/>
    <w:rsid w:val="00B81005"/>
    <w:rsid w:val="00B857D5"/>
    <w:rsid w:val="00B918A6"/>
    <w:rsid w:val="00BA4131"/>
    <w:rsid w:val="00BA5BE7"/>
    <w:rsid w:val="00BB1DAB"/>
    <w:rsid w:val="00BB3B4D"/>
    <w:rsid w:val="00BB460B"/>
    <w:rsid w:val="00BB5A6B"/>
    <w:rsid w:val="00BC25A3"/>
    <w:rsid w:val="00BC3C66"/>
    <w:rsid w:val="00BC4086"/>
    <w:rsid w:val="00BD474E"/>
    <w:rsid w:val="00BD5898"/>
    <w:rsid w:val="00BE0B99"/>
    <w:rsid w:val="00BE316A"/>
    <w:rsid w:val="00BE6B01"/>
    <w:rsid w:val="00BF2114"/>
    <w:rsid w:val="00C01DF6"/>
    <w:rsid w:val="00C0612C"/>
    <w:rsid w:val="00C141B6"/>
    <w:rsid w:val="00C16748"/>
    <w:rsid w:val="00C16E1F"/>
    <w:rsid w:val="00C17B0E"/>
    <w:rsid w:val="00C20849"/>
    <w:rsid w:val="00C2606E"/>
    <w:rsid w:val="00C30776"/>
    <w:rsid w:val="00C32F6F"/>
    <w:rsid w:val="00C400C6"/>
    <w:rsid w:val="00C4090E"/>
    <w:rsid w:val="00C40DF5"/>
    <w:rsid w:val="00C4121C"/>
    <w:rsid w:val="00C44550"/>
    <w:rsid w:val="00C46720"/>
    <w:rsid w:val="00C50309"/>
    <w:rsid w:val="00C514FC"/>
    <w:rsid w:val="00C53F7C"/>
    <w:rsid w:val="00C546D2"/>
    <w:rsid w:val="00C55AC0"/>
    <w:rsid w:val="00C55C54"/>
    <w:rsid w:val="00C626CA"/>
    <w:rsid w:val="00C62E49"/>
    <w:rsid w:val="00C714F2"/>
    <w:rsid w:val="00C736C1"/>
    <w:rsid w:val="00C8006F"/>
    <w:rsid w:val="00C85D4C"/>
    <w:rsid w:val="00C86E82"/>
    <w:rsid w:val="00C87F0D"/>
    <w:rsid w:val="00C9146B"/>
    <w:rsid w:val="00C93C63"/>
    <w:rsid w:val="00C95272"/>
    <w:rsid w:val="00CA12B7"/>
    <w:rsid w:val="00CA19FE"/>
    <w:rsid w:val="00CA44B0"/>
    <w:rsid w:val="00CA53F1"/>
    <w:rsid w:val="00CA64D5"/>
    <w:rsid w:val="00CB4743"/>
    <w:rsid w:val="00CC09FC"/>
    <w:rsid w:val="00CC3533"/>
    <w:rsid w:val="00CE1930"/>
    <w:rsid w:val="00CE26A6"/>
    <w:rsid w:val="00CE4125"/>
    <w:rsid w:val="00CE60D6"/>
    <w:rsid w:val="00CE659B"/>
    <w:rsid w:val="00CF65F6"/>
    <w:rsid w:val="00D00D93"/>
    <w:rsid w:val="00D04B47"/>
    <w:rsid w:val="00D1368A"/>
    <w:rsid w:val="00D1599E"/>
    <w:rsid w:val="00D20EB6"/>
    <w:rsid w:val="00D22980"/>
    <w:rsid w:val="00D30104"/>
    <w:rsid w:val="00D313E7"/>
    <w:rsid w:val="00D33458"/>
    <w:rsid w:val="00D33948"/>
    <w:rsid w:val="00D33E41"/>
    <w:rsid w:val="00D472B2"/>
    <w:rsid w:val="00D504BE"/>
    <w:rsid w:val="00D52144"/>
    <w:rsid w:val="00D52175"/>
    <w:rsid w:val="00D52D52"/>
    <w:rsid w:val="00D534B7"/>
    <w:rsid w:val="00D551B9"/>
    <w:rsid w:val="00D665C1"/>
    <w:rsid w:val="00D803AC"/>
    <w:rsid w:val="00D8546B"/>
    <w:rsid w:val="00D87FB8"/>
    <w:rsid w:val="00D91CA6"/>
    <w:rsid w:val="00D92AB8"/>
    <w:rsid w:val="00D93665"/>
    <w:rsid w:val="00D95807"/>
    <w:rsid w:val="00DA1ABE"/>
    <w:rsid w:val="00DA35CF"/>
    <w:rsid w:val="00DB6714"/>
    <w:rsid w:val="00DC0777"/>
    <w:rsid w:val="00DC17B9"/>
    <w:rsid w:val="00DD657E"/>
    <w:rsid w:val="00DD6A63"/>
    <w:rsid w:val="00DE0CF9"/>
    <w:rsid w:val="00DF6D1E"/>
    <w:rsid w:val="00E04EA8"/>
    <w:rsid w:val="00E07576"/>
    <w:rsid w:val="00E15263"/>
    <w:rsid w:val="00E15BA1"/>
    <w:rsid w:val="00E20738"/>
    <w:rsid w:val="00E26369"/>
    <w:rsid w:val="00E26FD8"/>
    <w:rsid w:val="00E3109F"/>
    <w:rsid w:val="00E323CD"/>
    <w:rsid w:val="00E35609"/>
    <w:rsid w:val="00E4139D"/>
    <w:rsid w:val="00E457A4"/>
    <w:rsid w:val="00E45DE6"/>
    <w:rsid w:val="00E5175D"/>
    <w:rsid w:val="00E53F26"/>
    <w:rsid w:val="00E540EE"/>
    <w:rsid w:val="00E56161"/>
    <w:rsid w:val="00E57E8A"/>
    <w:rsid w:val="00E71A94"/>
    <w:rsid w:val="00E73B5D"/>
    <w:rsid w:val="00E75679"/>
    <w:rsid w:val="00E77C2B"/>
    <w:rsid w:val="00E8682F"/>
    <w:rsid w:val="00E93E15"/>
    <w:rsid w:val="00E93E5C"/>
    <w:rsid w:val="00E973B1"/>
    <w:rsid w:val="00EA16D5"/>
    <w:rsid w:val="00EA41A8"/>
    <w:rsid w:val="00EB34D6"/>
    <w:rsid w:val="00EB57B8"/>
    <w:rsid w:val="00EB7EED"/>
    <w:rsid w:val="00EB7F7A"/>
    <w:rsid w:val="00EC115E"/>
    <w:rsid w:val="00EC4205"/>
    <w:rsid w:val="00ED015F"/>
    <w:rsid w:val="00ED1F3C"/>
    <w:rsid w:val="00ED4BD1"/>
    <w:rsid w:val="00ED58DA"/>
    <w:rsid w:val="00EE661D"/>
    <w:rsid w:val="00EF0C59"/>
    <w:rsid w:val="00EF2173"/>
    <w:rsid w:val="00EF661F"/>
    <w:rsid w:val="00F0634C"/>
    <w:rsid w:val="00F10A6F"/>
    <w:rsid w:val="00F13CEF"/>
    <w:rsid w:val="00F166E6"/>
    <w:rsid w:val="00F17DB5"/>
    <w:rsid w:val="00F20469"/>
    <w:rsid w:val="00F20977"/>
    <w:rsid w:val="00F315BD"/>
    <w:rsid w:val="00F31FBE"/>
    <w:rsid w:val="00F34071"/>
    <w:rsid w:val="00F34675"/>
    <w:rsid w:val="00F36B4B"/>
    <w:rsid w:val="00F40A09"/>
    <w:rsid w:val="00F43014"/>
    <w:rsid w:val="00F47479"/>
    <w:rsid w:val="00F47552"/>
    <w:rsid w:val="00F47C0B"/>
    <w:rsid w:val="00F51069"/>
    <w:rsid w:val="00F51AB3"/>
    <w:rsid w:val="00F61F5E"/>
    <w:rsid w:val="00F65BDA"/>
    <w:rsid w:val="00F709E2"/>
    <w:rsid w:val="00F77086"/>
    <w:rsid w:val="00F7788E"/>
    <w:rsid w:val="00F809F2"/>
    <w:rsid w:val="00F94A62"/>
    <w:rsid w:val="00FA1F65"/>
    <w:rsid w:val="00FA62B1"/>
    <w:rsid w:val="00FB301C"/>
    <w:rsid w:val="00FB4FBF"/>
    <w:rsid w:val="00FC00E9"/>
    <w:rsid w:val="00FD0F91"/>
    <w:rsid w:val="00FD4301"/>
    <w:rsid w:val="00FD49C2"/>
    <w:rsid w:val="00FE2769"/>
    <w:rsid w:val="00FE31A2"/>
    <w:rsid w:val="00FE3A06"/>
    <w:rsid w:val="00FE401C"/>
    <w:rsid w:val="00FF0554"/>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2BA6"/>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3"/>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9089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iatry.org/psychiatrists/practice/dsm" TargetMode="External"/><Relationship Id="rId13" Type="http://schemas.openxmlformats.org/officeDocument/2006/relationships/hyperlink" Target="https://link.springer.com/referenceworkentry/10.1007%2F978-1-4419-1005-9_21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ringer.com/gp/book/9780387486680" TargetMode="External"/><Relationship Id="rId17" Type="http://schemas.openxmlformats.org/officeDocument/2006/relationships/hyperlink" Target="https://pubmed.ncbi.nlm.nih.gov/29623597/" TargetMode="External"/><Relationship Id="rId2" Type="http://schemas.openxmlformats.org/officeDocument/2006/relationships/numbering" Target="numbering.xml"/><Relationship Id="rId16" Type="http://schemas.openxmlformats.org/officeDocument/2006/relationships/hyperlink" Target="https://www.ncbi.nlm.nih.gov/pmc/articles/PMC48483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abs/10.1080/0039338X.2019.1663366" TargetMode="External"/><Relationship Id="rId5" Type="http://schemas.openxmlformats.org/officeDocument/2006/relationships/webSettings" Target="webSettings.xml"/><Relationship Id="rId15" Type="http://schemas.openxmlformats.org/officeDocument/2006/relationships/hyperlink" Target="http://www.cdc.gov/ncbddd/autism/facts.html" TargetMode="External"/><Relationship Id="rId10" Type="http://schemas.openxmlformats.org/officeDocument/2006/relationships/hyperlink" Target="https://pubmed.ncbi.nlm.nih.gov/287908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article/10.1007%2Fs10803-019-04078-x" TargetMode="External"/><Relationship Id="rId14" Type="http://schemas.openxmlformats.org/officeDocument/2006/relationships/hyperlink" Target="https://pubmed.ncbi.nlm.nih.gov/26045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79B96-FF3B-4553-A0E1-50E73E02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John david</cp:lastModifiedBy>
  <cp:revision>163</cp:revision>
  <dcterms:created xsi:type="dcterms:W3CDTF">2021-07-15T22:36:00Z</dcterms:created>
  <dcterms:modified xsi:type="dcterms:W3CDTF">2021-07-23T14:30:00Z</dcterms:modified>
</cp:coreProperties>
</file>