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CB11D" w14:textId="2AFAA4E5" w:rsidR="003D2EE4" w:rsidRPr="00611022" w:rsidRDefault="00F10C72" w:rsidP="003D2EE4">
      <w:pPr>
        <w:contextualSpacing/>
        <w:mirrorIndents/>
        <w:jc w:val="both"/>
        <w:rPr>
          <w:b/>
          <w:sz w:val="22"/>
          <w:szCs w:val="22"/>
        </w:rPr>
      </w:pPr>
      <w:bookmarkStart w:id="0" w:name="_Hlk67163465"/>
      <w:bookmarkStart w:id="1" w:name="_Hlk77934542"/>
      <w:r>
        <w:rPr>
          <w:b/>
          <w:sz w:val="22"/>
          <w:szCs w:val="22"/>
        </w:rPr>
        <w:t>Research</w:t>
      </w:r>
      <w:r w:rsidR="003D2EE4">
        <w:rPr>
          <w:b/>
          <w:sz w:val="22"/>
          <w:szCs w:val="22"/>
        </w:rPr>
        <w:t xml:space="preserve"> Article</w:t>
      </w:r>
    </w:p>
    <w:p w14:paraId="6ED35C4E" w14:textId="77777777" w:rsidR="003D2EE4" w:rsidRPr="00A53DBE" w:rsidRDefault="003D2EE4" w:rsidP="003D2EE4">
      <w:pPr>
        <w:contextualSpacing/>
        <w:mirrorIndents/>
        <w:jc w:val="both"/>
        <w:rPr>
          <w:sz w:val="20"/>
          <w:szCs w:val="20"/>
        </w:rPr>
      </w:pPr>
    </w:p>
    <w:p w14:paraId="4ED3DA91" w14:textId="173272C2" w:rsidR="003D2EE4" w:rsidRPr="00864FDC" w:rsidRDefault="00864FDC" w:rsidP="00864FDC">
      <w:pPr>
        <w:contextualSpacing/>
        <w:mirrorIndents/>
        <w:jc w:val="center"/>
        <w:rPr>
          <w:b/>
          <w:sz w:val="30"/>
          <w:szCs w:val="30"/>
        </w:rPr>
      </w:pPr>
      <w:r w:rsidRPr="00864FDC">
        <w:rPr>
          <w:b/>
          <w:sz w:val="30"/>
          <w:szCs w:val="30"/>
        </w:rPr>
        <w:t>Positive Reflective Journaling as a Tool for Managing Stress and Promoting a Healthy Work Environment in Nursing Academia</w:t>
      </w:r>
    </w:p>
    <w:p w14:paraId="05694AD1" w14:textId="77777777" w:rsidR="00864FDC" w:rsidRPr="00864FDC" w:rsidRDefault="00864FDC" w:rsidP="003D2EE4">
      <w:pPr>
        <w:contextualSpacing/>
        <w:mirrorIndents/>
        <w:jc w:val="both"/>
        <w:rPr>
          <w:sz w:val="20"/>
          <w:szCs w:val="20"/>
        </w:rPr>
      </w:pPr>
    </w:p>
    <w:p w14:paraId="3074D953" w14:textId="251AC93B" w:rsidR="003D2EE4" w:rsidRPr="00322DE9" w:rsidRDefault="00EC4071" w:rsidP="003D2EE4">
      <w:pPr>
        <w:contextualSpacing/>
        <w:mirrorIndents/>
        <w:jc w:val="both"/>
        <w:rPr>
          <w:sz w:val="22"/>
          <w:szCs w:val="22"/>
        </w:rPr>
      </w:pPr>
      <w:r w:rsidRPr="00EC4071">
        <w:rPr>
          <w:b/>
          <w:sz w:val="22"/>
          <w:szCs w:val="22"/>
        </w:rPr>
        <w:t>Roxanne Gall, DNP, MSN, CNS, ACNP, APRN-BC</w:t>
      </w:r>
      <w:r w:rsidR="003D2EE4" w:rsidRPr="008955AD">
        <w:rPr>
          <w:b/>
          <w:color w:val="FF0000"/>
          <w:sz w:val="22"/>
          <w:szCs w:val="22"/>
          <w:vertAlign w:val="superscript"/>
        </w:rPr>
        <w:t>#</w:t>
      </w:r>
    </w:p>
    <w:p w14:paraId="0DC2072B" w14:textId="77777777" w:rsidR="003D2EE4" w:rsidRPr="00A53DBE" w:rsidRDefault="003D2EE4" w:rsidP="003D2EE4">
      <w:pPr>
        <w:contextualSpacing/>
        <w:mirrorIndents/>
        <w:jc w:val="both"/>
        <w:rPr>
          <w:sz w:val="20"/>
          <w:szCs w:val="20"/>
        </w:rPr>
      </w:pPr>
    </w:p>
    <w:p w14:paraId="6799B112" w14:textId="322CF5FD" w:rsidR="003D2EE4" w:rsidRDefault="00496B85" w:rsidP="003D2EE4">
      <w:pPr>
        <w:contextualSpacing/>
        <w:mirrorIndents/>
        <w:jc w:val="both"/>
        <w:rPr>
          <w:sz w:val="20"/>
          <w:szCs w:val="20"/>
        </w:rPr>
      </w:pPr>
      <w:r w:rsidRPr="00496B85">
        <w:rPr>
          <w:sz w:val="20"/>
          <w:szCs w:val="20"/>
        </w:rPr>
        <w:t>College of Health and Human Services</w:t>
      </w:r>
      <w:r>
        <w:rPr>
          <w:sz w:val="20"/>
          <w:szCs w:val="20"/>
        </w:rPr>
        <w:t xml:space="preserve">, School of </w:t>
      </w:r>
      <w:r w:rsidR="00EC4071" w:rsidRPr="00EC4071">
        <w:rPr>
          <w:sz w:val="20"/>
          <w:szCs w:val="20"/>
        </w:rPr>
        <w:t>Nursing</w:t>
      </w:r>
      <w:r w:rsidR="003D2EE4">
        <w:rPr>
          <w:sz w:val="20"/>
          <w:szCs w:val="20"/>
        </w:rPr>
        <w:t xml:space="preserve">, </w:t>
      </w:r>
      <w:r w:rsidR="00C2616E" w:rsidRPr="00C2616E">
        <w:rPr>
          <w:sz w:val="20"/>
          <w:szCs w:val="20"/>
        </w:rPr>
        <w:t>Northern Kentucky University</w:t>
      </w:r>
      <w:r w:rsidR="003D2EE4" w:rsidRPr="00937787">
        <w:rPr>
          <w:sz w:val="20"/>
          <w:szCs w:val="20"/>
        </w:rPr>
        <w:t>,</w:t>
      </w:r>
      <w:r w:rsidR="00037502">
        <w:rPr>
          <w:sz w:val="20"/>
          <w:szCs w:val="20"/>
        </w:rPr>
        <w:t xml:space="preserve"> </w:t>
      </w:r>
      <w:r w:rsidR="00037502" w:rsidRPr="00C2616E">
        <w:rPr>
          <w:sz w:val="20"/>
          <w:szCs w:val="20"/>
        </w:rPr>
        <w:t>Kentucky</w:t>
      </w:r>
      <w:r w:rsidR="00037502">
        <w:rPr>
          <w:sz w:val="20"/>
          <w:szCs w:val="20"/>
        </w:rPr>
        <w:t>,</w:t>
      </w:r>
      <w:r w:rsidR="003D2EE4" w:rsidRPr="00937787">
        <w:rPr>
          <w:sz w:val="20"/>
          <w:szCs w:val="20"/>
        </w:rPr>
        <w:t xml:space="preserve"> </w:t>
      </w:r>
      <w:r w:rsidR="003D2EE4">
        <w:rPr>
          <w:sz w:val="20"/>
          <w:szCs w:val="20"/>
        </w:rPr>
        <w:t>USA</w:t>
      </w:r>
    </w:p>
    <w:p w14:paraId="11CF4201" w14:textId="77777777" w:rsidR="00EC4071" w:rsidRDefault="00EC4071" w:rsidP="003D2EE4">
      <w:pPr>
        <w:contextualSpacing/>
        <w:mirrorIndents/>
        <w:jc w:val="both"/>
        <w:rPr>
          <w:sz w:val="20"/>
          <w:szCs w:val="20"/>
        </w:rPr>
      </w:pPr>
    </w:p>
    <w:p w14:paraId="487211E8" w14:textId="7A5C2E13" w:rsidR="003D2EE4" w:rsidRDefault="003D2EE4" w:rsidP="003D2EE4">
      <w:pPr>
        <w:contextualSpacing/>
        <w:mirrorIndents/>
        <w:jc w:val="both"/>
        <w:rPr>
          <w:sz w:val="20"/>
          <w:szCs w:val="20"/>
        </w:rPr>
      </w:pPr>
      <w:r w:rsidRPr="00A53DBE">
        <w:rPr>
          <w:b/>
          <w:color w:val="FF0000"/>
          <w:sz w:val="20"/>
          <w:szCs w:val="20"/>
          <w:vertAlign w:val="superscript"/>
        </w:rPr>
        <w:t>#</w:t>
      </w:r>
      <w:r w:rsidRPr="00A53DBE">
        <w:rPr>
          <w:b/>
          <w:sz w:val="20"/>
          <w:szCs w:val="20"/>
        </w:rPr>
        <w:t xml:space="preserve">Corresponding author: </w:t>
      </w:r>
      <w:r w:rsidR="00261F89" w:rsidRPr="0005266E">
        <w:rPr>
          <w:sz w:val="20"/>
          <w:szCs w:val="20"/>
        </w:rPr>
        <w:t>Roxanne Gall, DNP, MSN, CNS, ACNP</w:t>
      </w:r>
      <w:r w:rsidR="006C463E">
        <w:rPr>
          <w:sz w:val="20"/>
          <w:szCs w:val="20"/>
        </w:rPr>
        <w:t>-BC</w:t>
      </w:r>
      <w:r w:rsidR="00261F89" w:rsidRPr="0005266E">
        <w:rPr>
          <w:sz w:val="20"/>
          <w:szCs w:val="20"/>
        </w:rPr>
        <w:t xml:space="preserve">, </w:t>
      </w:r>
      <w:r w:rsidR="00261F89">
        <w:rPr>
          <w:sz w:val="20"/>
          <w:szCs w:val="20"/>
        </w:rPr>
        <w:t xml:space="preserve">AGACNP Concentration, </w:t>
      </w:r>
      <w:r w:rsidR="00261F89" w:rsidRPr="0005266E">
        <w:rPr>
          <w:sz w:val="20"/>
          <w:szCs w:val="20"/>
        </w:rPr>
        <w:t>C</w:t>
      </w:r>
      <w:r w:rsidR="00261F89">
        <w:rPr>
          <w:sz w:val="20"/>
          <w:szCs w:val="20"/>
        </w:rPr>
        <w:t xml:space="preserve">oordinator, </w:t>
      </w:r>
      <w:r w:rsidR="00261F89" w:rsidRPr="0005266E">
        <w:rPr>
          <w:sz w:val="20"/>
          <w:szCs w:val="20"/>
        </w:rPr>
        <w:t>Northern Kentucky University</w:t>
      </w:r>
      <w:r w:rsidR="00261F89">
        <w:rPr>
          <w:sz w:val="20"/>
          <w:szCs w:val="20"/>
        </w:rPr>
        <w:t xml:space="preserve">, </w:t>
      </w:r>
      <w:r w:rsidR="00B63A4D" w:rsidRPr="00B63A4D">
        <w:rPr>
          <w:sz w:val="20"/>
          <w:szCs w:val="20"/>
        </w:rPr>
        <w:t>College of Health and Human Services, School of Nursing</w:t>
      </w:r>
      <w:r w:rsidR="00261F89">
        <w:rPr>
          <w:sz w:val="20"/>
          <w:szCs w:val="20"/>
        </w:rPr>
        <w:t xml:space="preserve">, </w:t>
      </w:r>
      <w:r w:rsidR="00261F89" w:rsidRPr="0005266E">
        <w:rPr>
          <w:sz w:val="20"/>
          <w:szCs w:val="20"/>
        </w:rPr>
        <w:t>Founders Hall/HIC 495B</w:t>
      </w:r>
      <w:r w:rsidR="00261F89">
        <w:rPr>
          <w:sz w:val="20"/>
          <w:szCs w:val="20"/>
        </w:rPr>
        <w:t xml:space="preserve">, </w:t>
      </w:r>
      <w:r w:rsidR="00261F89" w:rsidRPr="0005266E">
        <w:rPr>
          <w:sz w:val="20"/>
          <w:szCs w:val="20"/>
        </w:rPr>
        <w:t>42 Kenton Drive</w:t>
      </w:r>
      <w:r w:rsidR="00387F98">
        <w:rPr>
          <w:sz w:val="20"/>
          <w:szCs w:val="20"/>
        </w:rPr>
        <w:t>,</w:t>
      </w:r>
      <w:r w:rsidR="0034077E">
        <w:rPr>
          <w:sz w:val="20"/>
          <w:szCs w:val="20"/>
        </w:rPr>
        <w:t xml:space="preserve"> </w:t>
      </w:r>
      <w:r w:rsidR="00261F89" w:rsidRPr="0005266E">
        <w:rPr>
          <w:sz w:val="20"/>
          <w:szCs w:val="20"/>
        </w:rPr>
        <w:t xml:space="preserve">Highland Heights, </w:t>
      </w:r>
      <w:r w:rsidR="00261F89" w:rsidRPr="00C2616E">
        <w:rPr>
          <w:sz w:val="20"/>
          <w:szCs w:val="20"/>
        </w:rPr>
        <w:t>Kentucky</w:t>
      </w:r>
      <w:r w:rsidR="00261F89" w:rsidRPr="0005266E">
        <w:rPr>
          <w:sz w:val="20"/>
          <w:szCs w:val="20"/>
        </w:rPr>
        <w:t xml:space="preserve"> 41099</w:t>
      </w:r>
      <w:r w:rsidR="00261F89">
        <w:rPr>
          <w:sz w:val="20"/>
          <w:szCs w:val="20"/>
        </w:rPr>
        <w:t>, USA</w:t>
      </w:r>
    </w:p>
    <w:p w14:paraId="5E76B0CC" w14:textId="77777777" w:rsidR="00261F89" w:rsidRPr="00A53DBE" w:rsidRDefault="00261F89" w:rsidP="003D2EE4">
      <w:pPr>
        <w:contextualSpacing/>
        <w:mirrorIndents/>
        <w:jc w:val="both"/>
        <w:rPr>
          <w:sz w:val="20"/>
          <w:szCs w:val="20"/>
        </w:rPr>
      </w:pPr>
    </w:p>
    <w:p w14:paraId="5B25BDEE" w14:textId="12BAC8B7" w:rsidR="003D2EE4" w:rsidRDefault="003D2EE4" w:rsidP="003D2EE4">
      <w:pPr>
        <w:contextualSpacing/>
        <w:mirrorIndents/>
        <w:jc w:val="both"/>
        <w:rPr>
          <w:sz w:val="20"/>
          <w:szCs w:val="20"/>
        </w:rPr>
      </w:pPr>
      <w:r w:rsidRPr="00A53DBE">
        <w:rPr>
          <w:b/>
          <w:sz w:val="20"/>
          <w:szCs w:val="20"/>
        </w:rPr>
        <w:t>How to cite this article:</w:t>
      </w:r>
      <w:r w:rsidRPr="00A53DBE">
        <w:rPr>
          <w:sz w:val="20"/>
          <w:szCs w:val="20"/>
        </w:rPr>
        <w:t xml:space="preserve"> </w:t>
      </w:r>
      <w:r w:rsidR="00B07417" w:rsidRPr="00B07417">
        <w:rPr>
          <w:sz w:val="20"/>
          <w:szCs w:val="20"/>
        </w:rPr>
        <w:t xml:space="preserve">Gall </w:t>
      </w:r>
      <w:r w:rsidR="00B07417">
        <w:rPr>
          <w:sz w:val="20"/>
          <w:szCs w:val="20"/>
        </w:rPr>
        <w:t xml:space="preserve">R </w:t>
      </w:r>
      <w:r w:rsidRPr="00A53DBE">
        <w:rPr>
          <w:sz w:val="20"/>
          <w:szCs w:val="20"/>
        </w:rPr>
        <w:t>(2021</w:t>
      </w:r>
      <w:r w:rsidR="00363E66">
        <w:rPr>
          <w:sz w:val="20"/>
          <w:szCs w:val="20"/>
        </w:rPr>
        <w:t>)</w:t>
      </w:r>
      <w:r w:rsidR="00191E47" w:rsidRPr="00191E47">
        <w:t xml:space="preserve"> </w:t>
      </w:r>
      <w:r w:rsidR="00191E47" w:rsidRPr="00191E47">
        <w:rPr>
          <w:sz w:val="20"/>
          <w:szCs w:val="20"/>
        </w:rPr>
        <w:t>Positive Reflective Journaling as a Tool for Managing Stress and Promoting a Healthy Work Environment in Nursing Academia</w:t>
      </w:r>
      <w:r w:rsidRPr="00A53DBE">
        <w:rPr>
          <w:sz w:val="20"/>
          <w:szCs w:val="20"/>
        </w:rPr>
        <w:t xml:space="preserve">. </w:t>
      </w:r>
      <w:proofErr w:type="spellStart"/>
      <w:r w:rsidRPr="00A53DBE">
        <w:rPr>
          <w:sz w:val="20"/>
          <w:szCs w:val="20"/>
        </w:rPr>
        <w:t>Int</w:t>
      </w:r>
      <w:proofErr w:type="spellEnd"/>
      <w:r w:rsidRPr="00A53DBE">
        <w:rPr>
          <w:sz w:val="20"/>
          <w:szCs w:val="20"/>
        </w:rPr>
        <w:t xml:space="preserve"> J </w:t>
      </w:r>
      <w:proofErr w:type="spellStart"/>
      <w:r w:rsidRPr="00A53DBE">
        <w:rPr>
          <w:sz w:val="20"/>
          <w:szCs w:val="20"/>
        </w:rPr>
        <w:t>Nurs</w:t>
      </w:r>
      <w:proofErr w:type="spellEnd"/>
      <w:r>
        <w:rPr>
          <w:sz w:val="20"/>
          <w:szCs w:val="20"/>
        </w:rPr>
        <w:t xml:space="preserve"> &amp; </w:t>
      </w:r>
      <w:proofErr w:type="spellStart"/>
      <w:r>
        <w:rPr>
          <w:sz w:val="20"/>
          <w:szCs w:val="20"/>
        </w:rPr>
        <w:t>Healt</w:t>
      </w:r>
      <w:proofErr w:type="spellEnd"/>
      <w:r>
        <w:rPr>
          <w:sz w:val="20"/>
          <w:szCs w:val="20"/>
        </w:rPr>
        <w:t xml:space="preserve"> Car </w:t>
      </w:r>
      <w:proofErr w:type="spellStart"/>
      <w:r>
        <w:rPr>
          <w:sz w:val="20"/>
          <w:szCs w:val="20"/>
        </w:rPr>
        <w:t>Scie</w:t>
      </w:r>
      <w:proofErr w:type="spellEnd"/>
      <w:r>
        <w:rPr>
          <w:sz w:val="20"/>
          <w:szCs w:val="20"/>
        </w:rPr>
        <w:t xml:space="preserve"> 01(13</w:t>
      </w:r>
      <w:r w:rsidR="006B5234">
        <w:rPr>
          <w:sz w:val="20"/>
          <w:szCs w:val="20"/>
        </w:rPr>
        <w:t>): 2021-61</w:t>
      </w:r>
      <w:r w:rsidRPr="00A53DBE">
        <w:rPr>
          <w:sz w:val="20"/>
          <w:szCs w:val="20"/>
        </w:rPr>
        <w:t>.</w:t>
      </w:r>
    </w:p>
    <w:p w14:paraId="51F44CB2" w14:textId="77777777" w:rsidR="003D2EE4" w:rsidRPr="00A53DBE" w:rsidRDefault="003D2EE4" w:rsidP="003D2EE4">
      <w:pPr>
        <w:contextualSpacing/>
        <w:mirrorIndents/>
        <w:jc w:val="both"/>
        <w:rPr>
          <w:sz w:val="20"/>
          <w:szCs w:val="20"/>
        </w:rPr>
      </w:pPr>
    </w:p>
    <w:p w14:paraId="242F1E75" w14:textId="361E4C5C" w:rsidR="003D2EE4" w:rsidRPr="00A53DBE" w:rsidRDefault="003D2EE4" w:rsidP="003D2EE4">
      <w:pPr>
        <w:contextualSpacing/>
        <w:mirrorIndents/>
        <w:jc w:val="both"/>
        <w:rPr>
          <w:sz w:val="20"/>
          <w:szCs w:val="20"/>
        </w:rPr>
      </w:pPr>
      <w:r w:rsidRPr="00A53DBE">
        <w:rPr>
          <w:b/>
          <w:sz w:val="20"/>
          <w:szCs w:val="20"/>
        </w:rPr>
        <w:t>Submission Date:</w:t>
      </w:r>
      <w:r w:rsidR="007E088D">
        <w:rPr>
          <w:sz w:val="20"/>
          <w:szCs w:val="20"/>
        </w:rPr>
        <w:t xml:space="preserve"> 06 July</w:t>
      </w:r>
      <w:r w:rsidRPr="00A53DBE">
        <w:rPr>
          <w:sz w:val="20"/>
          <w:szCs w:val="20"/>
        </w:rPr>
        <w:t xml:space="preserve">, 2021; </w:t>
      </w:r>
      <w:r w:rsidRPr="00A53DBE">
        <w:rPr>
          <w:b/>
          <w:sz w:val="20"/>
          <w:szCs w:val="20"/>
        </w:rPr>
        <w:t>Accepted Date:</w:t>
      </w:r>
      <w:r w:rsidR="004D6710">
        <w:rPr>
          <w:sz w:val="20"/>
          <w:szCs w:val="20"/>
        </w:rPr>
        <w:t xml:space="preserve"> 23</w:t>
      </w:r>
      <w:r w:rsidRPr="00A53DBE">
        <w:rPr>
          <w:sz w:val="20"/>
          <w:szCs w:val="20"/>
        </w:rPr>
        <w:t xml:space="preserve"> August, 2021; </w:t>
      </w:r>
      <w:r w:rsidRPr="00A53DBE">
        <w:rPr>
          <w:b/>
          <w:sz w:val="20"/>
          <w:szCs w:val="20"/>
        </w:rPr>
        <w:t>Published Online:</w:t>
      </w:r>
      <w:r w:rsidR="0068460B">
        <w:rPr>
          <w:sz w:val="20"/>
          <w:szCs w:val="20"/>
        </w:rPr>
        <w:t xml:space="preserve"> 29</w:t>
      </w:r>
      <w:r w:rsidRPr="00A53DBE">
        <w:rPr>
          <w:sz w:val="20"/>
          <w:szCs w:val="20"/>
        </w:rPr>
        <w:t xml:space="preserve"> August, 2021</w:t>
      </w:r>
    </w:p>
    <w:bookmarkEnd w:id="0"/>
    <w:bookmarkEnd w:id="1"/>
    <w:p w14:paraId="672A6659" w14:textId="77777777" w:rsidR="003F42A0" w:rsidRPr="00AF79EC" w:rsidRDefault="003F42A0" w:rsidP="00FB6437">
      <w:pPr>
        <w:contextualSpacing/>
        <w:mirrorIndents/>
        <w:jc w:val="both"/>
        <w:rPr>
          <w:sz w:val="20"/>
          <w:szCs w:val="20"/>
        </w:rPr>
      </w:pPr>
    </w:p>
    <w:p w14:paraId="7CBFD60A" w14:textId="77777777" w:rsidR="003F42A0" w:rsidRPr="000B7EC2" w:rsidRDefault="003F42A0" w:rsidP="00FB6437">
      <w:pPr>
        <w:contextualSpacing/>
        <w:mirrorIndents/>
        <w:jc w:val="both"/>
        <w:rPr>
          <w:b/>
          <w:sz w:val="22"/>
          <w:szCs w:val="22"/>
        </w:rPr>
      </w:pPr>
      <w:r w:rsidRPr="000B7EC2">
        <w:rPr>
          <w:b/>
          <w:sz w:val="22"/>
          <w:szCs w:val="22"/>
        </w:rPr>
        <w:t>Abstract</w:t>
      </w:r>
    </w:p>
    <w:p w14:paraId="2FE4B6F7" w14:textId="77777777" w:rsidR="007E088D" w:rsidRDefault="007E088D" w:rsidP="00FB6437">
      <w:pPr>
        <w:contextualSpacing/>
        <w:mirrorIndents/>
        <w:jc w:val="both"/>
        <w:rPr>
          <w:sz w:val="20"/>
          <w:szCs w:val="20"/>
        </w:rPr>
      </w:pPr>
    </w:p>
    <w:p w14:paraId="21AA70CD" w14:textId="41FD5CFA" w:rsidR="00FF4B40" w:rsidRPr="00AF79EC" w:rsidRDefault="003F42A0" w:rsidP="00FB6437">
      <w:pPr>
        <w:contextualSpacing/>
        <w:mirrorIndents/>
        <w:jc w:val="both"/>
        <w:rPr>
          <w:sz w:val="20"/>
          <w:szCs w:val="20"/>
        </w:rPr>
      </w:pPr>
      <w:r w:rsidRPr="00AF79EC">
        <w:rPr>
          <w:b/>
          <w:sz w:val="20"/>
          <w:szCs w:val="20"/>
        </w:rPr>
        <w:t>Background:</w:t>
      </w:r>
      <w:r w:rsidR="00CB48F4" w:rsidRPr="00AF79EC">
        <w:rPr>
          <w:sz w:val="20"/>
          <w:szCs w:val="20"/>
        </w:rPr>
        <w:t xml:space="preserve"> </w:t>
      </w:r>
      <w:r w:rsidRPr="00AF79EC">
        <w:rPr>
          <w:sz w:val="20"/>
          <w:szCs w:val="20"/>
        </w:rPr>
        <w:t>Teaching and nursing are consistently cited as the two occupations that work under the highest levels of occupational stress. Positive Reflective Journaling may be a tool that helps to manage stress and influence a healthy work environment in academic nursing settings.</w:t>
      </w:r>
    </w:p>
    <w:p w14:paraId="266F8854" w14:textId="55F48BF7" w:rsidR="00011126" w:rsidRPr="00AF79EC" w:rsidRDefault="003F42A0" w:rsidP="00FB6437">
      <w:pPr>
        <w:contextualSpacing/>
        <w:mirrorIndents/>
        <w:jc w:val="both"/>
        <w:rPr>
          <w:sz w:val="20"/>
          <w:szCs w:val="20"/>
        </w:rPr>
      </w:pPr>
      <w:r w:rsidRPr="00AF79EC">
        <w:rPr>
          <w:b/>
          <w:sz w:val="20"/>
          <w:szCs w:val="20"/>
        </w:rPr>
        <w:t>Purpose:</w:t>
      </w:r>
      <w:r w:rsidR="00CB48F4" w:rsidRPr="00AF79EC">
        <w:rPr>
          <w:sz w:val="20"/>
          <w:szCs w:val="20"/>
        </w:rPr>
        <w:t xml:space="preserve"> </w:t>
      </w:r>
      <w:r w:rsidRPr="00AF79EC">
        <w:rPr>
          <w:sz w:val="20"/>
          <w:szCs w:val="20"/>
        </w:rPr>
        <w:t>The purpose of this study was to investigate whether Positive Reflective Journaling could be used as an adjunct to reduce stress and support a healthy working environment in nursing academia.</w:t>
      </w:r>
      <w:r w:rsidR="00CB48F4" w:rsidRPr="00AF79EC">
        <w:rPr>
          <w:sz w:val="20"/>
          <w:szCs w:val="20"/>
        </w:rPr>
        <w:t xml:space="preserve"> </w:t>
      </w:r>
    </w:p>
    <w:p w14:paraId="6FF47157" w14:textId="0D1F7FBF" w:rsidR="00011126" w:rsidRPr="00AF79EC" w:rsidRDefault="003F42A0" w:rsidP="00FB6437">
      <w:pPr>
        <w:contextualSpacing/>
        <w:mirrorIndents/>
        <w:jc w:val="both"/>
        <w:rPr>
          <w:sz w:val="20"/>
          <w:szCs w:val="20"/>
        </w:rPr>
      </w:pPr>
      <w:r w:rsidRPr="00AF79EC">
        <w:rPr>
          <w:b/>
          <w:sz w:val="20"/>
          <w:szCs w:val="20"/>
        </w:rPr>
        <w:t>Methodology:</w:t>
      </w:r>
      <w:r w:rsidRPr="00AF79EC">
        <w:rPr>
          <w:sz w:val="20"/>
          <w:szCs w:val="20"/>
        </w:rPr>
        <w:t xml:space="preserve"> Eighty-six facu</w:t>
      </w:r>
      <w:r w:rsidR="0000297E">
        <w:rPr>
          <w:sz w:val="20"/>
          <w:szCs w:val="20"/>
        </w:rPr>
        <w:t>lty and staff from a university-</w:t>
      </w:r>
      <w:r w:rsidRPr="00AF79EC">
        <w:rPr>
          <w:sz w:val="20"/>
          <w:szCs w:val="20"/>
        </w:rPr>
        <w:t>based School of Nursing were invited to participate in the study.</w:t>
      </w:r>
      <w:r w:rsidR="00CB48F4" w:rsidRPr="00AF79EC">
        <w:rPr>
          <w:sz w:val="20"/>
          <w:szCs w:val="20"/>
        </w:rPr>
        <w:t xml:space="preserve"> </w:t>
      </w:r>
      <w:r w:rsidRPr="00AF79EC">
        <w:rPr>
          <w:sz w:val="20"/>
          <w:szCs w:val="20"/>
        </w:rPr>
        <w:t>A positive reflective journaling exercise was evaluated at two points in time by examining the psychometric properties of the Perceived Stress Scale-10 (PSS-10), and qualitative summary statements.</w:t>
      </w:r>
      <w:r w:rsidR="00CB48F4" w:rsidRPr="00AF79EC">
        <w:rPr>
          <w:sz w:val="20"/>
          <w:szCs w:val="20"/>
        </w:rPr>
        <w:t xml:space="preserve"> </w:t>
      </w:r>
    </w:p>
    <w:p w14:paraId="4EAF992E" w14:textId="77777777" w:rsidR="00011126" w:rsidRPr="00AF79EC" w:rsidRDefault="003F42A0" w:rsidP="00FB6437">
      <w:pPr>
        <w:contextualSpacing/>
        <w:mirrorIndents/>
        <w:jc w:val="both"/>
        <w:rPr>
          <w:sz w:val="20"/>
          <w:szCs w:val="20"/>
        </w:rPr>
      </w:pPr>
      <w:r w:rsidRPr="00AF79EC">
        <w:rPr>
          <w:b/>
          <w:sz w:val="20"/>
          <w:szCs w:val="20"/>
        </w:rPr>
        <w:t>Results:</w:t>
      </w:r>
      <w:r w:rsidRPr="00AF79EC">
        <w:rPr>
          <w:sz w:val="20"/>
          <w:szCs w:val="20"/>
        </w:rPr>
        <w:t xml:space="preserve"> Eight participants completed the pre-journaling survey. The post-journaling analysis was based on 7 participants, as one participant did not respond. Paired samples t-test used to evaluate changes in stress before and after the journaling intervention did not show a significant change in stress scores. Qualitative summary statements suggest favorable influences in identifying and m</w:t>
      </w:r>
      <w:r w:rsidR="00011126" w:rsidRPr="00AF79EC">
        <w:rPr>
          <w:sz w:val="20"/>
          <w:szCs w:val="20"/>
        </w:rPr>
        <w:t>anaging the symptoms of stress.</w:t>
      </w:r>
    </w:p>
    <w:p w14:paraId="5D4A1493" w14:textId="3B34E8A7" w:rsidR="00011126" w:rsidRPr="00AF79EC" w:rsidRDefault="003F42A0" w:rsidP="00FB6437">
      <w:pPr>
        <w:contextualSpacing/>
        <w:mirrorIndents/>
        <w:jc w:val="both"/>
        <w:rPr>
          <w:sz w:val="20"/>
          <w:szCs w:val="20"/>
        </w:rPr>
      </w:pPr>
      <w:r w:rsidRPr="00AF79EC">
        <w:rPr>
          <w:b/>
          <w:sz w:val="20"/>
          <w:szCs w:val="20"/>
        </w:rPr>
        <w:t>Discussion:</w:t>
      </w:r>
      <w:r w:rsidRPr="00AF79EC">
        <w:rPr>
          <w:sz w:val="20"/>
          <w:szCs w:val="20"/>
        </w:rPr>
        <w:t xml:space="preserve"> The literature shows journaling to be an effective use of time and helps in stress reduction; however, the results in this study showed only a small reduction in stress scores after journaling, </w:t>
      </w:r>
      <w:r w:rsidR="004845FD">
        <w:rPr>
          <w:sz w:val="20"/>
          <w:szCs w:val="20"/>
        </w:rPr>
        <w:t xml:space="preserve">that were </w:t>
      </w:r>
      <w:r w:rsidRPr="00AF79EC">
        <w:rPr>
          <w:sz w:val="20"/>
          <w:szCs w:val="20"/>
        </w:rPr>
        <w:t>not statistically significant.</w:t>
      </w:r>
      <w:r w:rsidR="00CB48F4" w:rsidRPr="00AF79EC">
        <w:rPr>
          <w:sz w:val="20"/>
          <w:szCs w:val="20"/>
        </w:rPr>
        <w:t xml:space="preserve"> </w:t>
      </w:r>
      <w:r w:rsidRPr="00AF79EC">
        <w:rPr>
          <w:sz w:val="20"/>
          <w:szCs w:val="20"/>
        </w:rPr>
        <w:t>Additional qualitative summary statements suggested that it was a positive and valuable use of time.</w:t>
      </w:r>
      <w:r w:rsidR="00CB48F4" w:rsidRPr="00AF79EC">
        <w:rPr>
          <w:sz w:val="20"/>
          <w:szCs w:val="20"/>
        </w:rPr>
        <w:t xml:space="preserve"> </w:t>
      </w:r>
      <w:r w:rsidRPr="00AF79EC">
        <w:rPr>
          <w:b/>
          <w:sz w:val="20"/>
          <w:szCs w:val="20"/>
        </w:rPr>
        <w:t>Conclusion:</w:t>
      </w:r>
      <w:r w:rsidR="00CB48F4" w:rsidRPr="00AF79EC">
        <w:rPr>
          <w:sz w:val="20"/>
          <w:szCs w:val="20"/>
        </w:rPr>
        <w:t xml:space="preserve"> </w:t>
      </w:r>
      <w:r w:rsidRPr="00AF79EC">
        <w:rPr>
          <w:sz w:val="20"/>
          <w:szCs w:val="20"/>
        </w:rPr>
        <w:t>This study did not show a statistically significant change in pre- post-test stress scores. However descriptive summary summaries supported the value of positive reflective journaling.</w:t>
      </w:r>
      <w:r w:rsidR="00CB48F4" w:rsidRPr="00AF79EC">
        <w:rPr>
          <w:sz w:val="20"/>
          <w:szCs w:val="20"/>
        </w:rPr>
        <w:t xml:space="preserve"> </w:t>
      </w:r>
      <w:r w:rsidRPr="00AF79EC">
        <w:rPr>
          <w:sz w:val="20"/>
          <w:szCs w:val="20"/>
        </w:rPr>
        <w:t>Additi</w:t>
      </w:r>
      <w:r w:rsidR="00011126" w:rsidRPr="00AF79EC">
        <w:rPr>
          <w:sz w:val="20"/>
          <w:szCs w:val="20"/>
        </w:rPr>
        <w:t>onal research is recommended.</w:t>
      </w:r>
    </w:p>
    <w:p w14:paraId="5DAB6C7B" w14:textId="77777777" w:rsidR="00011126" w:rsidRPr="00AF79EC" w:rsidRDefault="00011126" w:rsidP="00FB6437">
      <w:pPr>
        <w:contextualSpacing/>
        <w:mirrorIndents/>
        <w:jc w:val="both"/>
        <w:rPr>
          <w:sz w:val="20"/>
          <w:szCs w:val="20"/>
        </w:rPr>
      </w:pPr>
    </w:p>
    <w:p w14:paraId="02EB378F" w14:textId="65EDDB40" w:rsidR="003F42A0" w:rsidRPr="00AF79EC" w:rsidRDefault="00011126" w:rsidP="00FB6437">
      <w:pPr>
        <w:contextualSpacing/>
        <w:mirrorIndents/>
        <w:jc w:val="both"/>
        <w:rPr>
          <w:sz w:val="20"/>
          <w:szCs w:val="20"/>
        </w:rPr>
      </w:pPr>
      <w:r w:rsidRPr="000B7EC2">
        <w:rPr>
          <w:b/>
          <w:sz w:val="22"/>
          <w:szCs w:val="22"/>
        </w:rPr>
        <w:t>K</w:t>
      </w:r>
      <w:r w:rsidR="003F42A0" w:rsidRPr="000B7EC2">
        <w:rPr>
          <w:b/>
          <w:iCs/>
          <w:sz w:val="22"/>
          <w:szCs w:val="22"/>
        </w:rPr>
        <w:t>eywords</w:t>
      </w:r>
      <w:r w:rsidR="003F42A0" w:rsidRPr="000B7EC2">
        <w:rPr>
          <w:b/>
          <w:sz w:val="22"/>
          <w:szCs w:val="22"/>
        </w:rPr>
        <w:t>:</w:t>
      </w:r>
      <w:r w:rsidR="003F42A0" w:rsidRPr="00AF79EC">
        <w:rPr>
          <w:sz w:val="20"/>
          <w:szCs w:val="20"/>
        </w:rPr>
        <w:t xml:space="preserve"> </w:t>
      </w:r>
      <w:r w:rsidR="004845FD" w:rsidRPr="004845FD">
        <w:rPr>
          <w:sz w:val="20"/>
          <w:szCs w:val="20"/>
        </w:rPr>
        <w:t>Healthy Work Environment (HWE);</w:t>
      </w:r>
      <w:r w:rsidR="004845FD">
        <w:rPr>
          <w:sz w:val="20"/>
          <w:szCs w:val="20"/>
        </w:rPr>
        <w:t xml:space="preserve"> </w:t>
      </w:r>
      <w:r w:rsidR="000B0B72" w:rsidRPr="00AF79EC">
        <w:rPr>
          <w:sz w:val="20"/>
          <w:szCs w:val="20"/>
        </w:rPr>
        <w:t>N</w:t>
      </w:r>
      <w:r w:rsidR="003F42A0" w:rsidRPr="00AF79EC">
        <w:rPr>
          <w:sz w:val="20"/>
          <w:szCs w:val="20"/>
        </w:rPr>
        <w:t>ursing academi</w:t>
      </w:r>
      <w:r w:rsidR="000D10BB" w:rsidRPr="00AF79EC">
        <w:rPr>
          <w:sz w:val="20"/>
          <w:szCs w:val="20"/>
        </w:rPr>
        <w:t xml:space="preserve">a; </w:t>
      </w:r>
      <w:r w:rsidR="00E00E5B">
        <w:rPr>
          <w:sz w:val="20"/>
          <w:szCs w:val="20"/>
        </w:rPr>
        <w:t>J</w:t>
      </w:r>
      <w:r w:rsidR="000D10BB" w:rsidRPr="00AF79EC">
        <w:rPr>
          <w:sz w:val="20"/>
          <w:szCs w:val="20"/>
        </w:rPr>
        <w:t>ournaling;</w:t>
      </w:r>
      <w:r w:rsidR="003F42A0" w:rsidRPr="00AF79EC">
        <w:rPr>
          <w:sz w:val="20"/>
          <w:szCs w:val="20"/>
        </w:rPr>
        <w:t xml:space="preserve"> </w:t>
      </w:r>
      <w:r w:rsidR="000D10BB" w:rsidRPr="00AF79EC">
        <w:rPr>
          <w:sz w:val="20"/>
          <w:szCs w:val="20"/>
        </w:rPr>
        <w:t>PSS-10;</w:t>
      </w:r>
      <w:r w:rsidR="003F42A0" w:rsidRPr="00AF79EC">
        <w:rPr>
          <w:sz w:val="20"/>
          <w:szCs w:val="20"/>
        </w:rPr>
        <w:t xml:space="preserve"> </w:t>
      </w:r>
      <w:r w:rsidR="000B0B72" w:rsidRPr="00AF79EC">
        <w:rPr>
          <w:sz w:val="20"/>
          <w:szCs w:val="20"/>
        </w:rPr>
        <w:t>S</w:t>
      </w:r>
      <w:r w:rsidR="000D10BB" w:rsidRPr="00AF79EC">
        <w:rPr>
          <w:sz w:val="20"/>
          <w:szCs w:val="20"/>
        </w:rPr>
        <w:t>tress</w:t>
      </w:r>
    </w:p>
    <w:p w14:paraId="7EC5CD2F" w14:textId="77777777" w:rsidR="000D10BB" w:rsidRPr="00AF79EC" w:rsidRDefault="000D10BB" w:rsidP="00FB6437">
      <w:pPr>
        <w:contextualSpacing/>
        <w:mirrorIndents/>
        <w:jc w:val="both"/>
        <w:rPr>
          <w:sz w:val="20"/>
          <w:szCs w:val="20"/>
        </w:rPr>
      </w:pPr>
    </w:p>
    <w:p w14:paraId="3E7A9F1C" w14:textId="77777777" w:rsidR="003F42A0" w:rsidRPr="000B7EC2" w:rsidRDefault="000F45A7" w:rsidP="00FB6437">
      <w:pPr>
        <w:contextualSpacing/>
        <w:mirrorIndents/>
        <w:jc w:val="both"/>
        <w:rPr>
          <w:b/>
          <w:sz w:val="22"/>
          <w:szCs w:val="22"/>
        </w:rPr>
      </w:pPr>
      <w:r w:rsidRPr="000B7EC2">
        <w:rPr>
          <w:b/>
          <w:sz w:val="22"/>
          <w:szCs w:val="22"/>
        </w:rPr>
        <w:t>Introduction</w:t>
      </w:r>
    </w:p>
    <w:p w14:paraId="6A05A809" w14:textId="77777777" w:rsidR="000F45A7" w:rsidRPr="00AF79EC" w:rsidRDefault="000F45A7" w:rsidP="00FB6437">
      <w:pPr>
        <w:contextualSpacing/>
        <w:mirrorIndents/>
        <w:jc w:val="both"/>
        <w:rPr>
          <w:sz w:val="20"/>
          <w:szCs w:val="20"/>
        </w:rPr>
      </w:pPr>
    </w:p>
    <w:p w14:paraId="5A39BBE3" w14:textId="22B1D328" w:rsidR="00FF1F67" w:rsidRDefault="003F42A0" w:rsidP="00FB6437">
      <w:pPr>
        <w:contextualSpacing/>
        <w:mirrorIndents/>
        <w:jc w:val="both"/>
        <w:rPr>
          <w:sz w:val="20"/>
          <w:szCs w:val="20"/>
        </w:rPr>
      </w:pPr>
      <w:r w:rsidRPr="00AF79EC">
        <w:rPr>
          <w:sz w:val="20"/>
          <w:szCs w:val="20"/>
        </w:rPr>
        <w:t>Occupational stress is common in nursing academia. According to</w:t>
      </w:r>
      <w:r w:rsidR="00176514">
        <w:rPr>
          <w:sz w:val="20"/>
          <w:szCs w:val="20"/>
        </w:rPr>
        <w:t xml:space="preserve"> </w:t>
      </w:r>
      <w:r w:rsidR="00176514" w:rsidRPr="00176514">
        <w:rPr>
          <w:sz w:val="20"/>
          <w:szCs w:val="20"/>
        </w:rPr>
        <w:t>Shirley</w:t>
      </w:r>
      <w:r w:rsidR="00697369">
        <w:rPr>
          <w:sz w:val="20"/>
          <w:szCs w:val="20"/>
        </w:rPr>
        <w:t xml:space="preserve"> </w:t>
      </w:r>
      <w:r w:rsidR="00B35442" w:rsidRPr="00AF79EC">
        <w:rPr>
          <w:color w:val="FF0000"/>
          <w:sz w:val="20"/>
          <w:szCs w:val="20"/>
        </w:rPr>
        <w:t>[1]</w:t>
      </w:r>
      <w:r w:rsidRPr="00AF79EC">
        <w:rPr>
          <w:sz w:val="20"/>
          <w:szCs w:val="20"/>
        </w:rPr>
        <w:t>, nursing educators have high levels of stress as they are expected to participate in teaching, service, and research activities to receive promotion and tenure. Nurses must maintain licensure, clinical competence and keep their certifications current in order to teach.</w:t>
      </w:r>
      <w:r w:rsidR="00CB48F4" w:rsidRPr="00AF79EC">
        <w:rPr>
          <w:sz w:val="20"/>
          <w:szCs w:val="20"/>
        </w:rPr>
        <w:t xml:space="preserve"> </w:t>
      </w:r>
      <w:r w:rsidRPr="00AF79EC">
        <w:rPr>
          <w:sz w:val="20"/>
          <w:szCs w:val="20"/>
        </w:rPr>
        <w:t>Faculty tend to have heavy workloads which interfere with personal activities outside of the usual office and clinical environment. As they try to meet the expectations of multiple entities their frustration and stress levels increase.</w:t>
      </w:r>
    </w:p>
    <w:p w14:paraId="4DB44A3C" w14:textId="77777777" w:rsidR="009C4181" w:rsidRPr="00AF79EC" w:rsidRDefault="009C4181" w:rsidP="00FB6437">
      <w:pPr>
        <w:contextualSpacing/>
        <w:mirrorIndents/>
        <w:jc w:val="both"/>
        <w:rPr>
          <w:sz w:val="20"/>
          <w:szCs w:val="20"/>
        </w:rPr>
      </w:pPr>
    </w:p>
    <w:p w14:paraId="6F250CE8" w14:textId="04906B9F" w:rsidR="000B7EC2" w:rsidRDefault="00207A6F" w:rsidP="00FB6437">
      <w:pPr>
        <w:contextualSpacing/>
        <w:mirrorIndents/>
        <w:jc w:val="both"/>
        <w:rPr>
          <w:sz w:val="20"/>
          <w:szCs w:val="20"/>
        </w:rPr>
      </w:pPr>
      <w:proofErr w:type="spellStart"/>
      <w:r w:rsidRPr="00207A6F">
        <w:rPr>
          <w:sz w:val="20"/>
          <w:szCs w:val="20"/>
        </w:rPr>
        <w:t>Zandia</w:t>
      </w:r>
      <w:proofErr w:type="spellEnd"/>
      <w:r w:rsidRPr="00207A6F">
        <w:rPr>
          <w:sz w:val="20"/>
          <w:szCs w:val="20"/>
        </w:rPr>
        <w:t xml:space="preserve"> </w:t>
      </w:r>
      <w:r w:rsidR="00C45A82" w:rsidRPr="00AF79EC">
        <w:rPr>
          <w:color w:val="FF0000"/>
          <w:sz w:val="20"/>
          <w:szCs w:val="20"/>
        </w:rPr>
        <w:t>[2</w:t>
      </w:r>
      <w:r w:rsidR="004804CD">
        <w:rPr>
          <w:color w:val="FF0000"/>
          <w:sz w:val="20"/>
          <w:szCs w:val="20"/>
        </w:rPr>
        <w:t xml:space="preserve">] </w:t>
      </w:r>
      <w:r w:rsidR="004804CD" w:rsidRPr="00082D73">
        <w:rPr>
          <w:sz w:val="20"/>
          <w:szCs w:val="20"/>
        </w:rPr>
        <w:t>and</w:t>
      </w:r>
      <w:r w:rsidR="0023416C" w:rsidRPr="00082D73">
        <w:rPr>
          <w:sz w:val="20"/>
          <w:szCs w:val="20"/>
        </w:rPr>
        <w:t xml:space="preserve"> </w:t>
      </w:r>
      <w:proofErr w:type="spellStart"/>
      <w:r w:rsidR="0023416C" w:rsidRPr="0023416C">
        <w:rPr>
          <w:sz w:val="20"/>
          <w:szCs w:val="20"/>
        </w:rPr>
        <w:t>Nekoranec</w:t>
      </w:r>
      <w:proofErr w:type="spellEnd"/>
      <w:r w:rsidR="0023416C" w:rsidRPr="0023416C">
        <w:rPr>
          <w:sz w:val="20"/>
          <w:szCs w:val="20"/>
        </w:rPr>
        <w:t xml:space="preserve"> &amp; </w:t>
      </w:r>
      <w:proofErr w:type="spellStart"/>
      <w:r w:rsidR="0023416C" w:rsidRPr="0023416C">
        <w:rPr>
          <w:sz w:val="20"/>
          <w:szCs w:val="20"/>
        </w:rPr>
        <w:t>Kmosena</w:t>
      </w:r>
      <w:proofErr w:type="spellEnd"/>
      <w:r w:rsidR="00820AF9">
        <w:rPr>
          <w:sz w:val="20"/>
          <w:szCs w:val="20"/>
        </w:rPr>
        <w:t xml:space="preserve"> </w:t>
      </w:r>
      <w:r w:rsidR="004804CD">
        <w:rPr>
          <w:color w:val="FF0000"/>
          <w:sz w:val="20"/>
          <w:szCs w:val="20"/>
        </w:rPr>
        <w:t>[</w:t>
      </w:r>
      <w:r w:rsidR="00B87742" w:rsidRPr="00AF79EC">
        <w:rPr>
          <w:color w:val="FF0000"/>
          <w:sz w:val="20"/>
          <w:szCs w:val="20"/>
        </w:rPr>
        <w:t>3]</w:t>
      </w:r>
      <w:r w:rsidR="003F42A0" w:rsidRPr="00AF79EC">
        <w:rPr>
          <w:sz w:val="20"/>
          <w:szCs w:val="20"/>
        </w:rPr>
        <w:t>, cite anxiety and stress as contributors to phy</w:t>
      </w:r>
      <w:r w:rsidR="00032BEF">
        <w:rPr>
          <w:sz w:val="20"/>
          <w:szCs w:val="20"/>
        </w:rPr>
        <w:t>sical health problems including</w:t>
      </w:r>
      <w:r w:rsidR="003F42A0" w:rsidRPr="00AF79EC">
        <w:rPr>
          <w:sz w:val="20"/>
          <w:szCs w:val="20"/>
        </w:rPr>
        <w:t xml:space="preserve"> hypertension, low energy, chest pain and insomnia and they can lead to long term mental health problems.</w:t>
      </w:r>
      <w:r w:rsidR="00CB48F4" w:rsidRPr="00AF79EC">
        <w:rPr>
          <w:sz w:val="20"/>
          <w:szCs w:val="20"/>
        </w:rPr>
        <w:t xml:space="preserve"> </w:t>
      </w:r>
      <w:r w:rsidR="003F42A0" w:rsidRPr="00AF79EC">
        <w:rPr>
          <w:sz w:val="20"/>
          <w:szCs w:val="20"/>
        </w:rPr>
        <w:t xml:space="preserve">Stress also inhibits higher order executive functions in the frontal lobe and activates emotional centers which can have a negative effect on faculty-to-faculty, and faculty-to-student interactions </w:t>
      </w:r>
      <w:r w:rsidR="00C45A82" w:rsidRPr="00AF79EC">
        <w:rPr>
          <w:color w:val="FF0000"/>
          <w:sz w:val="20"/>
          <w:szCs w:val="20"/>
        </w:rPr>
        <w:t>[2]</w:t>
      </w:r>
      <w:r w:rsidR="003F42A0" w:rsidRPr="00AF79EC">
        <w:rPr>
          <w:sz w:val="20"/>
          <w:szCs w:val="20"/>
        </w:rPr>
        <w:t>.</w:t>
      </w:r>
    </w:p>
    <w:p w14:paraId="41C8F396" w14:textId="5E654C18" w:rsidR="00FF1F67" w:rsidRDefault="003F42A0" w:rsidP="00FB6437">
      <w:pPr>
        <w:contextualSpacing/>
        <w:mirrorIndents/>
        <w:jc w:val="both"/>
        <w:rPr>
          <w:sz w:val="20"/>
          <w:szCs w:val="20"/>
        </w:rPr>
      </w:pPr>
      <w:r w:rsidRPr="00AF79EC">
        <w:rPr>
          <w:sz w:val="20"/>
          <w:szCs w:val="20"/>
        </w:rPr>
        <w:lastRenderedPageBreak/>
        <w:t>According to</w:t>
      </w:r>
      <w:r w:rsidR="00591599">
        <w:rPr>
          <w:sz w:val="20"/>
          <w:szCs w:val="20"/>
        </w:rPr>
        <w:t xml:space="preserve"> </w:t>
      </w:r>
      <w:proofErr w:type="spellStart"/>
      <w:r w:rsidR="00591599" w:rsidRPr="0023416C">
        <w:rPr>
          <w:sz w:val="20"/>
          <w:szCs w:val="20"/>
        </w:rPr>
        <w:t>Nekoranec</w:t>
      </w:r>
      <w:proofErr w:type="spellEnd"/>
      <w:r w:rsidR="00591599" w:rsidRPr="0023416C">
        <w:rPr>
          <w:sz w:val="20"/>
          <w:szCs w:val="20"/>
        </w:rPr>
        <w:t xml:space="preserve"> &amp; </w:t>
      </w:r>
      <w:proofErr w:type="spellStart"/>
      <w:r w:rsidR="00591599" w:rsidRPr="0023416C">
        <w:rPr>
          <w:sz w:val="20"/>
          <w:szCs w:val="20"/>
        </w:rPr>
        <w:t>Kmosena</w:t>
      </w:r>
      <w:proofErr w:type="spellEnd"/>
      <w:r w:rsidR="00591599">
        <w:rPr>
          <w:sz w:val="20"/>
          <w:szCs w:val="20"/>
        </w:rPr>
        <w:t xml:space="preserve"> </w:t>
      </w:r>
      <w:r w:rsidR="005757C2" w:rsidRPr="00AF79EC">
        <w:rPr>
          <w:color w:val="FF0000"/>
          <w:sz w:val="20"/>
          <w:szCs w:val="20"/>
        </w:rPr>
        <w:t>[3]</w:t>
      </w:r>
      <w:r w:rsidRPr="00AF79EC">
        <w:rPr>
          <w:sz w:val="20"/>
          <w:szCs w:val="20"/>
        </w:rPr>
        <w:t xml:space="preserve">, Dr. Hans </w:t>
      </w:r>
      <w:proofErr w:type="spellStart"/>
      <w:r w:rsidRPr="00AF79EC">
        <w:rPr>
          <w:sz w:val="20"/>
          <w:szCs w:val="20"/>
        </w:rPr>
        <w:t>Selve</w:t>
      </w:r>
      <w:proofErr w:type="spellEnd"/>
      <w:r w:rsidRPr="00AF79EC">
        <w:rPr>
          <w:sz w:val="20"/>
          <w:szCs w:val="20"/>
        </w:rPr>
        <w:t xml:space="preserve"> first described stress as a non-specific biological response to any demand and noted that that the body has a limited capacity to respond to stressors. The workplace makes a variety of demands on people, and too much stress over too long a period of time exhausts one’s ability to cope. Emotional problems such as anxiety, depression, cynicism, or inability to concentrate begin to show up.</w:t>
      </w:r>
      <w:r w:rsidR="00CB48F4" w:rsidRPr="00AF79EC">
        <w:rPr>
          <w:sz w:val="20"/>
          <w:szCs w:val="20"/>
        </w:rPr>
        <w:t xml:space="preserve"> </w:t>
      </w:r>
      <w:r w:rsidRPr="00AF79EC">
        <w:rPr>
          <w:sz w:val="20"/>
          <w:szCs w:val="20"/>
        </w:rPr>
        <w:t xml:space="preserve">There may be behavioral problems such as addiction, poor job performance and increased injury rates </w:t>
      </w:r>
      <w:r w:rsidR="00FC5FA4">
        <w:rPr>
          <w:color w:val="FF0000"/>
          <w:sz w:val="20"/>
          <w:szCs w:val="20"/>
        </w:rPr>
        <w:t>[</w:t>
      </w:r>
      <w:r w:rsidR="00897655" w:rsidRPr="00AF79EC">
        <w:rPr>
          <w:color w:val="FF0000"/>
          <w:sz w:val="20"/>
          <w:szCs w:val="20"/>
        </w:rPr>
        <w:t>4</w:t>
      </w:r>
      <w:r w:rsidR="00784E63">
        <w:rPr>
          <w:color w:val="FF0000"/>
          <w:sz w:val="20"/>
          <w:szCs w:val="20"/>
        </w:rPr>
        <w:t>-</w:t>
      </w:r>
      <w:r w:rsidR="00B903A0" w:rsidRPr="00AF79EC">
        <w:rPr>
          <w:color w:val="FF0000"/>
          <w:sz w:val="20"/>
          <w:szCs w:val="20"/>
        </w:rPr>
        <w:t>6</w:t>
      </w:r>
      <w:r w:rsidR="00FC5FA4">
        <w:rPr>
          <w:color w:val="FF0000"/>
          <w:sz w:val="20"/>
          <w:szCs w:val="20"/>
        </w:rPr>
        <w:t>]</w:t>
      </w:r>
      <w:r w:rsidRPr="00AF79EC">
        <w:rPr>
          <w:sz w:val="20"/>
          <w:szCs w:val="20"/>
        </w:rPr>
        <w:t>.</w:t>
      </w:r>
      <w:r w:rsidR="00CB48F4" w:rsidRPr="00AF79EC">
        <w:rPr>
          <w:sz w:val="20"/>
          <w:szCs w:val="20"/>
        </w:rPr>
        <w:t xml:space="preserve"> </w:t>
      </w:r>
      <w:r w:rsidRPr="00AF79EC">
        <w:rPr>
          <w:sz w:val="20"/>
          <w:szCs w:val="20"/>
        </w:rPr>
        <w:t>In nursing academia stress negatively affects faculty retention and decreases quality student interactions.</w:t>
      </w:r>
      <w:r w:rsidR="00CB48F4" w:rsidRPr="00AF79EC">
        <w:rPr>
          <w:sz w:val="20"/>
          <w:szCs w:val="20"/>
        </w:rPr>
        <w:t xml:space="preserve"> </w:t>
      </w:r>
      <w:r w:rsidRPr="00AF79EC">
        <w:rPr>
          <w:sz w:val="20"/>
          <w:szCs w:val="20"/>
        </w:rPr>
        <w:t>It leads to low morale, workplace tension and an unhealthy work environment.</w:t>
      </w:r>
      <w:r w:rsidR="00CB48F4" w:rsidRPr="00AF79EC">
        <w:rPr>
          <w:sz w:val="20"/>
          <w:szCs w:val="20"/>
        </w:rPr>
        <w:t xml:space="preserve"> </w:t>
      </w:r>
      <w:r w:rsidRPr="00AF79EC">
        <w:rPr>
          <w:sz w:val="20"/>
          <w:szCs w:val="20"/>
        </w:rPr>
        <w:t>According to</w:t>
      </w:r>
      <w:r w:rsidR="006A50E0">
        <w:rPr>
          <w:sz w:val="20"/>
          <w:szCs w:val="20"/>
        </w:rPr>
        <w:t xml:space="preserve"> </w:t>
      </w:r>
      <w:r w:rsidR="006A50E0" w:rsidRPr="006A50E0">
        <w:rPr>
          <w:sz w:val="20"/>
          <w:szCs w:val="20"/>
        </w:rPr>
        <w:t>Boyd</w:t>
      </w:r>
      <w:r w:rsidR="006A50E0">
        <w:rPr>
          <w:sz w:val="20"/>
          <w:szCs w:val="20"/>
        </w:rPr>
        <w:t xml:space="preserve"> </w:t>
      </w:r>
      <w:r w:rsidR="00D26865" w:rsidRPr="00AF79EC">
        <w:rPr>
          <w:color w:val="FF0000"/>
          <w:sz w:val="20"/>
          <w:szCs w:val="20"/>
        </w:rPr>
        <w:t>[7]</w:t>
      </w:r>
      <w:r w:rsidRPr="00AF79EC">
        <w:rPr>
          <w:sz w:val="20"/>
          <w:szCs w:val="20"/>
        </w:rPr>
        <w:t xml:space="preserve"> from the American 5</w:t>
      </w:r>
      <w:r w:rsidR="00FF1F67" w:rsidRPr="00AF79EC">
        <w:rPr>
          <w:sz w:val="20"/>
          <w:szCs w:val="20"/>
        </w:rPr>
        <w:t xml:space="preserve"> </w:t>
      </w:r>
      <w:r w:rsidRPr="00AF79EC">
        <w:rPr>
          <w:sz w:val="20"/>
          <w:szCs w:val="20"/>
        </w:rPr>
        <w:t>Institute of Stress, 46% of stress related complaints are related to workload and 20% to juggling work and personal lives.</w:t>
      </w:r>
      <w:r w:rsidR="00CB48F4" w:rsidRPr="00AF79EC">
        <w:rPr>
          <w:sz w:val="20"/>
          <w:szCs w:val="20"/>
        </w:rPr>
        <w:t xml:space="preserve"> </w:t>
      </w:r>
      <w:r w:rsidRPr="00AF79EC">
        <w:rPr>
          <w:sz w:val="20"/>
          <w:szCs w:val="20"/>
        </w:rPr>
        <w:t>Stress is also related to 80% of workplace injurie</w:t>
      </w:r>
      <w:r w:rsidR="00E10F77">
        <w:rPr>
          <w:sz w:val="20"/>
          <w:szCs w:val="20"/>
        </w:rPr>
        <w:t>s and 40% of employee turnover.</w:t>
      </w:r>
    </w:p>
    <w:p w14:paraId="5339D041" w14:textId="77777777" w:rsidR="00E10F77" w:rsidRPr="00AF79EC" w:rsidRDefault="00E10F77" w:rsidP="00FB6437">
      <w:pPr>
        <w:contextualSpacing/>
        <w:mirrorIndents/>
        <w:jc w:val="both"/>
        <w:rPr>
          <w:sz w:val="20"/>
          <w:szCs w:val="20"/>
        </w:rPr>
      </w:pPr>
    </w:p>
    <w:p w14:paraId="568C47DF" w14:textId="268E02D4" w:rsidR="003F42A0" w:rsidRPr="00AF79EC" w:rsidRDefault="003F42A0" w:rsidP="00FB6437">
      <w:pPr>
        <w:contextualSpacing/>
        <w:mirrorIndents/>
        <w:jc w:val="both"/>
        <w:rPr>
          <w:sz w:val="20"/>
          <w:szCs w:val="20"/>
        </w:rPr>
      </w:pPr>
      <w:r w:rsidRPr="00AF79EC">
        <w:rPr>
          <w:sz w:val="20"/>
          <w:szCs w:val="20"/>
        </w:rPr>
        <w:t>In March of 2020, a working group from the Yale Center for Emotional Intelligence and the Collaborative for Social Emotional and Academic Learning polled teachers about their emotional lives.</w:t>
      </w:r>
      <w:r w:rsidR="00CB48F4" w:rsidRPr="00AF79EC">
        <w:rPr>
          <w:sz w:val="20"/>
          <w:szCs w:val="20"/>
        </w:rPr>
        <w:t xml:space="preserve"> </w:t>
      </w:r>
      <w:r w:rsidRPr="00AF79EC">
        <w:rPr>
          <w:sz w:val="20"/>
          <w:szCs w:val="20"/>
        </w:rPr>
        <w:t xml:space="preserve">The working group reported that “46 percent of teachers reported high levels of stress every day, tying teaching with nursing as the most stressful occupation in the United States” </w:t>
      </w:r>
      <w:bookmarkStart w:id="2" w:name="_Hlk66800671"/>
      <w:r w:rsidR="007555FD" w:rsidRPr="00AF79EC">
        <w:rPr>
          <w:color w:val="FF0000"/>
          <w:sz w:val="20"/>
          <w:szCs w:val="20"/>
        </w:rPr>
        <w:t>[8]</w:t>
      </w:r>
      <w:r w:rsidRPr="00AF79EC">
        <w:rPr>
          <w:sz w:val="20"/>
          <w:szCs w:val="20"/>
        </w:rPr>
        <w:t xml:space="preserve">. </w:t>
      </w:r>
      <w:bookmarkEnd w:id="2"/>
      <w:r w:rsidRPr="00AF79EC">
        <w:rPr>
          <w:sz w:val="20"/>
          <w:szCs w:val="20"/>
        </w:rPr>
        <w:t>The most common terms used to</w:t>
      </w:r>
      <w:r w:rsidR="00A33A8A">
        <w:rPr>
          <w:sz w:val="20"/>
          <w:szCs w:val="20"/>
        </w:rPr>
        <w:t xml:space="preserve"> express their feelings were: “A</w:t>
      </w:r>
      <w:r w:rsidRPr="00AF79EC">
        <w:rPr>
          <w:sz w:val="20"/>
          <w:szCs w:val="20"/>
        </w:rPr>
        <w:t>nxious, fearful, worried, overwhelmed and sad”.</w:t>
      </w:r>
      <w:r w:rsidR="00CB48F4" w:rsidRPr="00AF79EC">
        <w:rPr>
          <w:sz w:val="20"/>
          <w:szCs w:val="20"/>
        </w:rPr>
        <w:t xml:space="preserve"> </w:t>
      </w:r>
      <w:r w:rsidRPr="00AF79EC">
        <w:rPr>
          <w:sz w:val="20"/>
          <w:szCs w:val="20"/>
        </w:rPr>
        <w:t xml:space="preserve">Anxiety, by far, was the most frequently mentioned emotion. </w:t>
      </w:r>
    </w:p>
    <w:p w14:paraId="72A3D3EC" w14:textId="77777777" w:rsidR="00FF1F67" w:rsidRPr="00AF79EC" w:rsidRDefault="00FF1F67" w:rsidP="00FB6437">
      <w:pPr>
        <w:contextualSpacing/>
        <w:mirrorIndents/>
        <w:jc w:val="both"/>
        <w:rPr>
          <w:sz w:val="20"/>
          <w:szCs w:val="20"/>
        </w:rPr>
      </w:pPr>
    </w:p>
    <w:p w14:paraId="6C87BD5F" w14:textId="3A748DC5" w:rsidR="003F42A0" w:rsidRPr="00AF79EC" w:rsidRDefault="00913540" w:rsidP="00FB6437">
      <w:pPr>
        <w:contextualSpacing/>
        <w:mirrorIndents/>
        <w:jc w:val="both"/>
        <w:rPr>
          <w:sz w:val="20"/>
          <w:szCs w:val="20"/>
        </w:rPr>
      </w:pPr>
      <w:r w:rsidRPr="00913540">
        <w:rPr>
          <w:sz w:val="20"/>
          <w:szCs w:val="20"/>
        </w:rPr>
        <w:t xml:space="preserve">Burton </w:t>
      </w:r>
      <w:r w:rsidR="00EE39DC" w:rsidRPr="00AF79EC">
        <w:rPr>
          <w:color w:val="FF0000"/>
          <w:sz w:val="20"/>
          <w:szCs w:val="20"/>
        </w:rPr>
        <w:t>[9]</w:t>
      </w:r>
      <w:r w:rsidR="003F42A0" w:rsidRPr="00AF79EC">
        <w:rPr>
          <w:sz w:val="20"/>
          <w:szCs w:val="20"/>
        </w:rPr>
        <w:t xml:space="preserve"> linked stress to burnout, workplace violence and unhealthy personal practices such as smoking, lack of exercise, overeating, and alcohol consumption. Those lead to an increase in absenteeism, short and long-term disability claims, and workers compensation claims. </w:t>
      </w:r>
    </w:p>
    <w:p w14:paraId="0D0B940D" w14:textId="77777777" w:rsidR="00FF1F67" w:rsidRPr="00AF79EC" w:rsidRDefault="00FF1F67" w:rsidP="00FB6437">
      <w:pPr>
        <w:contextualSpacing/>
        <w:mirrorIndents/>
        <w:jc w:val="both"/>
        <w:rPr>
          <w:sz w:val="20"/>
          <w:szCs w:val="20"/>
        </w:rPr>
      </w:pPr>
    </w:p>
    <w:p w14:paraId="2E66C9EA" w14:textId="288DFECF" w:rsidR="003F42A0" w:rsidRPr="00AF79EC" w:rsidRDefault="003F42A0" w:rsidP="00FB6437">
      <w:pPr>
        <w:contextualSpacing/>
        <w:mirrorIndents/>
        <w:jc w:val="both"/>
        <w:rPr>
          <w:sz w:val="20"/>
          <w:szCs w:val="20"/>
        </w:rPr>
      </w:pPr>
      <w:r w:rsidRPr="00AF79EC">
        <w:rPr>
          <w:sz w:val="20"/>
          <w:szCs w:val="20"/>
        </w:rPr>
        <w:t>Both nursing and academia are viewed as stressful occupations.</w:t>
      </w:r>
      <w:r w:rsidR="00CB48F4" w:rsidRPr="00AF79EC">
        <w:rPr>
          <w:sz w:val="20"/>
          <w:szCs w:val="20"/>
        </w:rPr>
        <w:t xml:space="preserve"> </w:t>
      </w:r>
      <w:r w:rsidRPr="00AF79EC">
        <w:rPr>
          <w:sz w:val="20"/>
          <w:szCs w:val="20"/>
        </w:rPr>
        <w:t>A way of managing stress and building a healthy work environment is needed. In nursing academic settings, journaling can be viewed as a way to develop self-care by recognizing and managing day to day stressors. Journaling has long been studied and</w:t>
      </w:r>
      <w:r w:rsidR="001771DC">
        <w:rPr>
          <w:sz w:val="20"/>
          <w:szCs w:val="20"/>
        </w:rPr>
        <w:t xml:space="preserve"> has known benefits including “S</w:t>
      </w:r>
      <w:r w:rsidRPr="00AF79EC">
        <w:rPr>
          <w:sz w:val="20"/>
          <w:szCs w:val="20"/>
        </w:rPr>
        <w:t>tress reduction,</w:t>
      </w:r>
      <w:r w:rsidR="00CB48F4" w:rsidRPr="00AF79EC">
        <w:rPr>
          <w:sz w:val="20"/>
          <w:szCs w:val="20"/>
        </w:rPr>
        <w:t xml:space="preserve"> </w:t>
      </w:r>
      <w:r w:rsidRPr="00AF79EC">
        <w:rPr>
          <w:sz w:val="20"/>
          <w:szCs w:val="20"/>
        </w:rPr>
        <w:t xml:space="preserve">self-reflection, </w:t>
      </w:r>
      <w:proofErr w:type="gramStart"/>
      <w:r w:rsidRPr="00AF79EC">
        <w:rPr>
          <w:sz w:val="20"/>
          <w:szCs w:val="20"/>
        </w:rPr>
        <w:t>a</w:t>
      </w:r>
      <w:proofErr w:type="gramEnd"/>
      <w:r w:rsidRPr="00AF79EC">
        <w:rPr>
          <w:sz w:val="20"/>
          <w:szCs w:val="20"/>
        </w:rPr>
        <w:t xml:space="preserve"> way to set and achieve goals, a memory aid, and a form of self-expression that lifts and empowers people to understand their complex feelings” </w:t>
      </w:r>
      <w:r w:rsidR="00B66719" w:rsidRPr="00AF79EC">
        <w:rPr>
          <w:color w:val="FF0000"/>
          <w:sz w:val="20"/>
          <w:szCs w:val="20"/>
        </w:rPr>
        <w:t>[10]</w:t>
      </w:r>
      <w:r w:rsidRPr="00AF79EC">
        <w:rPr>
          <w:sz w:val="20"/>
          <w:szCs w:val="20"/>
        </w:rPr>
        <w:t>. It is also helpful in managing depression as it gives people an opportunity to release pent-up negative emotions, keeping them in a more positive frame of mind, and it helps build a buffer between negative thoughts and a sense of well-being.</w:t>
      </w:r>
    </w:p>
    <w:p w14:paraId="0E27B00A" w14:textId="77777777" w:rsidR="003F42A0" w:rsidRPr="00AF79EC" w:rsidRDefault="003F42A0" w:rsidP="00FB6437">
      <w:pPr>
        <w:contextualSpacing/>
        <w:mirrorIndents/>
        <w:jc w:val="both"/>
        <w:rPr>
          <w:sz w:val="20"/>
          <w:szCs w:val="20"/>
        </w:rPr>
      </w:pPr>
    </w:p>
    <w:p w14:paraId="39EC13BE" w14:textId="6D7373A0" w:rsidR="003F42A0" w:rsidRPr="00AF79EC" w:rsidRDefault="003F42A0" w:rsidP="00FB6437">
      <w:pPr>
        <w:contextualSpacing/>
        <w:mirrorIndents/>
        <w:jc w:val="both"/>
        <w:rPr>
          <w:b/>
          <w:sz w:val="20"/>
          <w:szCs w:val="20"/>
        </w:rPr>
      </w:pPr>
      <w:r w:rsidRPr="00AF79EC">
        <w:rPr>
          <w:b/>
          <w:sz w:val="20"/>
          <w:szCs w:val="20"/>
        </w:rPr>
        <w:t>Purpose</w:t>
      </w:r>
    </w:p>
    <w:p w14:paraId="60061E4C" w14:textId="77777777" w:rsidR="00100183" w:rsidRPr="00AF79EC" w:rsidRDefault="00100183" w:rsidP="00FB6437">
      <w:pPr>
        <w:contextualSpacing/>
        <w:mirrorIndents/>
        <w:jc w:val="both"/>
        <w:rPr>
          <w:sz w:val="20"/>
          <w:szCs w:val="20"/>
        </w:rPr>
      </w:pPr>
    </w:p>
    <w:p w14:paraId="4F3438A5" w14:textId="77777777" w:rsidR="003F42A0" w:rsidRPr="00AF79EC" w:rsidRDefault="003F42A0" w:rsidP="00FB6437">
      <w:pPr>
        <w:contextualSpacing/>
        <w:mirrorIndents/>
        <w:jc w:val="both"/>
        <w:rPr>
          <w:sz w:val="20"/>
          <w:szCs w:val="20"/>
        </w:rPr>
      </w:pPr>
      <w:r w:rsidRPr="00AF79EC">
        <w:rPr>
          <w:sz w:val="20"/>
          <w:szCs w:val="20"/>
        </w:rPr>
        <w:t>The aim of this study was to investigate whether positive reflective journaling could assist in reducing stress and be used as an adjunct in support of a healthy work environment.</w:t>
      </w:r>
      <w:r w:rsidR="00CB48F4" w:rsidRPr="00AF79EC">
        <w:rPr>
          <w:sz w:val="20"/>
          <w:szCs w:val="20"/>
        </w:rPr>
        <w:t xml:space="preserve"> </w:t>
      </w:r>
      <w:r w:rsidRPr="00AF79EC">
        <w:rPr>
          <w:sz w:val="20"/>
          <w:szCs w:val="20"/>
        </w:rPr>
        <w:t>The Perceived Stress Survey -10 (PSS-10) was used to study the impact of a journaling on the participants perception of stress in an academic setting.</w:t>
      </w:r>
    </w:p>
    <w:p w14:paraId="44EAFD9C" w14:textId="77777777" w:rsidR="00100183" w:rsidRPr="00AF79EC" w:rsidRDefault="00100183" w:rsidP="00FB6437">
      <w:pPr>
        <w:contextualSpacing/>
        <w:mirrorIndents/>
        <w:jc w:val="both"/>
        <w:rPr>
          <w:sz w:val="20"/>
          <w:szCs w:val="20"/>
        </w:rPr>
      </w:pPr>
    </w:p>
    <w:p w14:paraId="626A08B6" w14:textId="76164AAD" w:rsidR="00932619" w:rsidRPr="00AF79EC" w:rsidRDefault="003F42A0" w:rsidP="00FB6437">
      <w:pPr>
        <w:contextualSpacing/>
        <w:mirrorIndents/>
        <w:jc w:val="both"/>
        <w:rPr>
          <w:b/>
          <w:sz w:val="20"/>
          <w:szCs w:val="20"/>
        </w:rPr>
      </w:pPr>
      <w:r w:rsidRPr="00AF79EC">
        <w:rPr>
          <w:b/>
          <w:sz w:val="20"/>
          <w:szCs w:val="20"/>
        </w:rPr>
        <w:t>Objectives</w:t>
      </w:r>
    </w:p>
    <w:p w14:paraId="4B94D5A5" w14:textId="77777777" w:rsidR="00100183" w:rsidRPr="00AF79EC" w:rsidRDefault="00100183" w:rsidP="00FB6437">
      <w:pPr>
        <w:contextualSpacing/>
        <w:mirrorIndents/>
        <w:jc w:val="both"/>
        <w:rPr>
          <w:sz w:val="20"/>
          <w:szCs w:val="20"/>
        </w:rPr>
      </w:pPr>
    </w:p>
    <w:p w14:paraId="11670C5D" w14:textId="77777777" w:rsidR="003F42A0" w:rsidRPr="00AF79EC" w:rsidRDefault="003F42A0" w:rsidP="00FB6437">
      <w:pPr>
        <w:contextualSpacing/>
        <w:mirrorIndents/>
        <w:jc w:val="both"/>
        <w:rPr>
          <w:sz w:val="20"/>
          <w:szCs w:val="20"/>
        </w:rPr>
      </w:pPr>
      <w:r w:rsidRPr="00AF79EC">
        <w:rPr>
          <w:sz w:val="20"/>
          <w:szCs w:val="20"/>
        </w:rPr>
        <w:t xml:space="preserve">To educate and coach faculty and staff on the benefits of positive reflective journaling. </w:t>
      </w:r>
    </w:p>
    <w:p w14:paraId="351D4661" w14:textId="77777777" w:rsidR="003F42A0" w:rsidRPr="00AF79EC" w:rsidRDefault="003F42A0" w:rsidP="00FB6437">
      <w:pPr>
        <w:contextualSpacing/>
        <w:mirrorIndents/>
        <w:jc w:val="both"/>
        <w:rPr>
          <w:sz w:val="20"/>
          <w:szCs w:val="20"/>
        </w:rPr>
      </w:pPr>
      <w:r w:rsidRPr="00AF79EC">
        <w:rPr>
          <w:sz w:val="20"/>
          <w:szCs w:val="20"/>
        </w:rPr>
        <w:t>To initiate a routine/schedule among the faculty and staff of dedicating fifteen minutes at the end of each workday to journal (document) three positive events/outcomes during the day.</w:t>
      </w:r>
    </w:p>
    <w:p w14:paraId="42E5DEEF" w14:textId="77777777" w:rsidR="003F42A0" w:rsidRPr="00AF79EC" w:rsidRDefault="003F42A0" w:rsidP="00FB6437">
      <w:pPr>
        <w:contextualSpacing/>
        <w:mirrorIndents/>
        <w:jc w:val="both"/>
        <w:rPr>
          <w:sz w:val="20"/>
          <w:szCs w:val="20"/>
        </w:rPr>
      </w:pPr>
      <w:r w:rsidRPr="00AF79EC">
        <w:rPr>
          <w:sz w:val="20"/>
          <w:szCs w:val="20"/>
        </w:rPr>
        <w:t>To investigate supporting a healthy work environment by evaluating the effects of journaling on stress reduction.</w:t>
      </w:r>
    </w:p>
    <w:p w14:paraId="4D1F16B3" w14:textId="77777777" w:rsidR="003F42A0" w:rsidRPr="00AF79EC" w:rsidRDefault="003F42A0" w:rsidP="00FB6437">
      <w:pPr>
        <w:contextualSpacing/>
        <w:mirrorIndents/>
        <w:jc w:val="both"/>
        <w:rPr>
          <w:sz w:val="20"/>
          <w:szCs w:val="20"/>
        </w:rPr>
      </w:pPr>
      <w:r w:rsidRPr="00AF79EC">
        <w:rPr>
          <w:sz w:val="20"/>
          <w:szCs w:val="20"/>
        </w:rPr>
        <w:t>To evaluate the value of positive reflective journaling from the perspective of the participants.</w:t>
      </w:r>
    </w:p>
    <w:p w14:paraId="3DEEC669" w14:textId="77777777" w:rsidR="00100183" w:rsidRPr="00AF79EC" w:rsidRDefault="00100183" w:rsidP="00FB6437">
      <w:pPr>
        <w:contextualSpacing/>
        <w:mirrorIndents/>
        <w:jc w:val="both"/>
        <w:rPr>
          <w:sz w:val="20"/>
          <w:szCs w:val="20"/>
        </w:rPr>
      </w:pPr>
    </w:p>
    <w:p w14:paraId="3F1C6CAE" w14:textId="77777777" w:rsidR="003F42A0" w:rsidRPr="00AF79EC" w:rsidRDefault="003F42A0" w:rsidP="00FB6437">
      <w:pPr>
        <w:contextualSpacing/>
        <w:mirrorIndents/>
        <w:jc w:val="both"/>
        <w:rPr>
          <w:b/>
          <w:sz w:val="20"/>
          <w:szCs w:val="20"/>
        </w:rPr>
      </w:pPr>
      <w:r w:rsidRPr="00AF79EC">
        <w:rPr>
          <w:b/>
          <w:sz w:val="20"/>
          <w:szCs w:val="20"/>
        </w:rPr>
        <w:t>Theoretical Framework</w:t>
      </w:r>
    </w:p>
    <w:p w14:paraId="3656B9AB" w14:textId="77777777" w:rsidR="00100183" w:rsidRPr="00AF79EC" w:rsidRDefault="00100183" w:rsidP="00FB6437">
      <w:pPr>
        <w:contextualSpacing/>
        <w:mirrorIndents/>
        <w:jc w:val="both"/>
        <w:rPr>
          <w:sz w:val="20"/>
          <w:szCs w:val="20"/>
        </w:rPr>
      </w:pPr>
    </w:p>
    <w:p w14:paraId="2E2142D6" w14:textId="76482C6E" w:rsidR="003F42A0" w:rsidRPr="00AF79EC" w:rsidRDefault="003F42A0" w:rsidP="00FB6437">
      <w:pPr>
        <w:contextualSpacing/>
        <w:mirrorIndents/>
        <w:jc w:val="both"/>
        <w:rPr>
          <w:sz w:val="20"/>
          <w:szCs w:val="20"/>
        </w:rPr>
      </w:pPr>
      <w:r w:rsidRPr="00AF79EC">
        <w:rPr>
          <w:sz w:val="20"/>
          <w:szCs w:val="20"/>
        </w:rPr>
        <w:t>The conceptual roots for social cognitive theory came from Edwin B. Holt and Harold Chapman Brown in 1931.</w:t>
      </w:r>
      <w:r w:rsidR="00CB48F4" w:rsidRPr="00AF79EC">
        <w:rPr>
          <w:sz w:val="20"/>
          <w:szCs w:val="20"/>
        </w:rPr>
        <w:t xml:space="preserve"> </w:t>
      </w:r>
      <w:r w:rsidRPr="00AF79EC">
        <w:rPr>
          <w:sz w:val="20"/>
          <w:szCs w:val="20"/>
        </w:rPr>
        <w:t>They theorized that all animal action is based on fulfilling the psychological needs of feeling, emotion, and desire.</w:t>
      </w:r>
      <w:r w:rsidR="00645ADE">
        <w:rPr>
          <w:sz w:val="20"/>
          <w:szCs w:val="20"/>
        </w:rPr>
        <w:t xml:space="preserve"> </w:t>
      </w:r>
      <w:r w:rsidRPr="00AF79EC">
        <w:rPr>
          <w:sz w:val="20"/>
          <w:szCs w:val="20"/>
        </w:rPr>
        <w:t>Dr. Albert Bandura claimed that Social Learning Theory showed a direct correlation between a person's perceived self-efficacy and behavioral change. He noted that self-effi</w:t>
      </w:r>
      <w:r w:rsidR="00C217F1">
        <w:rPr>
          <w:sz w:val="20"/>
          <w:szCs w:val="20"/>
        </w:rPr>
        <w:t>cacy comes from four sources: "P</w:t>
      </w:r>
      <w:r w:rsidRPr="00AF79EC">
        <w:rPr>
          <w:sz w:val="20"/>
          <w:szCs w:val="20"/>
        </w:rPr>
        <w:t>erformance accomplishments, vicarious experience, verbal persuasion, and physiological states” (p 195).</w:t>
      </w:r>
      <w:r w:rsidR="00CB48F4" w:rsidRPr="00AF79EC">
        <w:rPr>
          <w:sz w:val="20"/>
          <w:szCs w:val="20"/>
        </w:rPr>
        <w:t xml:space="preserve"> </w:t>
      </w:r>
      <w:r w:rsidRPr="00AF79EC">
        <w:rPr>
          <w:sz w:val="20"/>
          <w:szCs w:val="20"/>
        </w:rPr>
        <w:t xml:space="preserve">Self-efficacy relates to the confidence one has in their own ability to manage one’s motivation, behavior, and social environment. It is the centerpiece of. </w:t>
      </w:r>
      <w:r w:rsidR="00117E25" w:rsidRPr="00AF79EC">
        <w:rPr>
          <w:sz w:val="20"/>
          <w:szCs w:val="20"/>
        </w:rPr>
        <w:t xml:space="preserve">Dr </w:t>
      </w:r>
      <w:r w:rsidRPr="00AF79EC">
        <w:rPr>
          <w:sz w:val="20"/>
          <w:szCs w:val="20"/>
        </w:rPr>
        <w:t>Bandura’s Soci</w:t>
      </w:r>
      <w:r w:rsidR="00117E25" w:rsidRPr="00AF79EC">
        <w:rPr>
          <w:sz w:val="20"/>
          <w:szCs w:val="20"/>
        </w:rPr>
        <w:t>al Cognitive Theory, in which “P</w:t>
      </w:r>
      <w:r w:rsidRPr="00AF79EC">
        <w:rPr>
          <w:sz w:val="20"/>
          <w:szCs w:val="20"/>
        </w:rPr>
        <w:t xml:space="preserve">eople are neither driven by inner forces nor automatically shaped and controlled by the environment. People function as contributors to their own motivation, behavior, and development within a network of reciprocally interacting influences” </w:t>
      </w:r>
      <w:r w:rsidR="002A52B9" w:rsidRPr="00AF79EC">
        <w:rPr>
          <w:color w:val="FF0000"/>
          <w:sz w:val="20"/>
          <w:szCs w:val="20"/>
        </w:rPr>
        <w:t>[11]</w:t>
      </w:r>
      <w:r w:rsidRPr="00AF79EC">
        <w:rPr>
          <w:sz w:val="20"/>
          <w:szCs w:val="20"/>
        </w:rPr>
        <w:t>.</w:t>
      </w:r>
      <w:r w:rsidR="00CB48F4" w:rsidRPr="00AF79EC">
        <w:rPr>
          <w:sz w:val="20"/>
          <w:szCs w:val="20"/>
        </w:rPr>
        <w:t xml:space="preserve"> </w:t>
      </w:r>
      <w:r w:rsidRPr="00AF79EC">
        <w:rPr>
          <w:sz w:val="20"/>
          <w:szCs w:val="20"/>
        </w:rPr>
        <w:t>Self-efficacy is directly related to an individual’s coping skills in a given situation.</w:t>
      </w:r>
    </w:p>
    <w:p w14:paraId="45FB0818" w14:textId="77777777" w:rsidR="00100183" w:rsidRPr="00AF79EC" w:rsidRDefault="00100183" w:rsidP="00FB6437">
      <w:pPr>
        <w:contextualSpacing/>
        <w:mirrorIndents/>
        <w:jc w:val="both"/>
        <w:rPr>
          <w:sz w:val="20"/>
          <w:szCs w:val="20"/>
        </w:rPr>
      </w:pPr>
    </w:p>
    <w:p w14:paraId="6E2A29DD" w14:textId="2A40759B" w:rsidR="003F42A0" w:rsidRPr="00AF79EC" w:rsidRDefault="003F42A0" w:rsidP="00FB6437">
      <w:pPr>
        <w:contextualSpacing/>
        <w:mirrorIndents/>
        <w:jc w:val="both"/>
        <w:rPr>
          <w:sz w:val="20"/>
          <w:szCs w:val="20"/>
        </w:rPr>
      </w:pPr>
      <w:r w:rsidRPr="00AF79EC">
        <w:rPr>
          <w:sz w:val="20"/>
          <w:szCs w:val="20"/>
        </w:rPr>
        <w:t xml:space="preserve">In his article: </w:t>
      </w:r>
      <w:r w:rsidRPr="00AF79EC">
        <w:rPr>
          <w:iCs/>
          <w:sz w:val="20"/>
          <w:szCs w:val="20"/>
        </w:rPr>
        <w:t>Social Cognitive Theory: An Analytical Perspective,</w:t>
      </w:r>
      <w:r w:rsidR="00036AFD">
        <w:rPr>
          <w:iCs/>
          <w:sz w:val="20"/>
          <w:szCs w:val="20"/>
        </w:rPr>
        <w:t xml:space="preserve"> </w:t>
      </w:r>
      <w:r w:rsidR="00036AFD" w:rsidRPr="00036AFD">
        <w:rPr>
          <w:iCs/>
          <w:sz w:val="20"/>
          <w:szCs w:val="20"/>
        </w:rPr>
        <w:t>Bandura</w:t>
      </w:r>
      <w:r w:rsidRPr="00AF79EC">
        <w:rPr>
          <w:sz w:val="20"/>
          <w:szCs w:val="20"/>
        </w:rPr>
        <w:t xml:space="preserve"> </w:t>
      </w:r>
      <w:r w:rsidR="00D37AF4" w:rsidRPr="00AF79EC">
        <w:rPr>
          <w:color w:val="FF0000"/>
          <w:sz w:val="20"/>
          <w:szCs w:val="20"/>
        </w:rPr>
        <w:t>[11]</w:t>
      </w:r>
      <w:r w:rsidRPr="00AF79EC">
        <w:rPr>
          <w:sz w:val="20"/>
          <w:szCs w:val="20"/>
        </w:rPr>
        <w:t xml:space="preserve"> stated that “</w:t>
      </w:r>
      <w:r w:rsidR="00855D76">
        <w:rPr>
          <w:sz w:val="20"/>
          <w:szCs w:val="20"/>
        </w:rPr>
        <w:t>T</w:t>
      </w:r>
      <w:r w:rsidRPr="00AF79EC">
        <w:rPr>
          <w:sz w:val="20"/>
          <w:szCs w:val="20"/>
        </w:rPr>
        <w:t xml:space="preserve">hought processes are not only emergent brain activities, but they also exert determinative influence” </w:t>
      </w:r>
      <w:r w:rsidR="003050E7">
        <w:rPr>
          <w:sz w:val="20"/>
          <w:szCs w:val="20"/>
        </w:rPr>
        <w:t>and that “ T</w:t>
      </w:r>
      <w:r w:rsidRPr="00AF79EC">
        <w:rPr>
          <w:sz w:val="20"/>
          <w:szCs w:val="20"/>
        </w:rPr>
        <w:t xml:space="preserve">he stronger the </w:t>
      </w:r>
      <w:r w:rsidRPr="00AF79EC">
        <w:rPr>
          <w:sz w:val="20"/>
          <w:szCs w:val="20"/>
        </w:rPr>
        <w:lastRenderedPageBreak/>
        <w:t>sense of coping efficacy the bolder people are in tackling the problems that breed stress and anxiety”. The Social Cognitive Theory and in particular, self-efficacy, is frequently used to guide behavioral changes.</w:t>
      </w:r>
      <w:r w:rsidR="00CB48F4" w:rsidRPr="00AF79EC">
        <w:rPr>
          <w:sz w:val="20"/>
          <w:szCs w:val="20"/>
        </w:rPr>
        <w:t xml:space="preserve"> </w:t>
      </w:r>
      <w:r w:rsidRPr="00AF79EC">
        <w:rPr>
          <w:sz w:val="20"/>
          <w:szCs w:val="20"/>
        </w:rPr>
        <w:t>It compliments this study as the focus is on reflecting on one’s daily experiences through a journaling intervention.</w:t>
      </w:r>
    </w:p>
    <w:p w14:paraId="049F31CB" w14:textId="77777777" w:rsidR="00100183" w:rsidRPr="00AF79EC" w:rsidRDefault="00100183" w:rsidP="00FB6437">
      <w:pPr>
        <w:contextualSpacing/>
        <w:mirrorIndents/>
        <w:jc w:val="both"/>
        <w:rPr>
          <w:sz w:val="20"/>
          <w:szCs w:val="20"/>
        </w:rPr>
      </w:pPr>
    </w:p>
    <w:p w14:paraId="1BEA2F08" w14:textId="2BDB908E" w:rsidR="003F42A0" w:rsidRPr="00AF79EC" w:rsidRDefault="003F42A0" w:rsidP="00FB6437">
      <w:pPr>
        <w:contextualSpacing/>
        <w:mirrorIndents/>
        <w:jc w:val="both"/>
        <w:rPr>
          <w:sz w:val="20"/>
          <w:szCs w:val="20"/>
        </w:rPr>
      </w:pPr>
      <w:r w:rsidRPr="00AF79EC">
        <w:rPr>
          <w:sz w:val="20"/>
          <w:szCs w:val="20"/>
        </w:rPr>
        <w:t>Self-efficacy is not concerned with skill sets, but a person’s belief of what they can do, not will do, under a variety of circumstances.</w:t>
      </w:r>
      <w:r w:rsidR="00FC427F">
        <w:rPr>
          <w:sz w:val="20"/>
          <w:szCs w:val="20"/>
        </w:rPr>
        <w:t xml:space="preserve"> Dr. </w:t>
      </w:r>
      <w:r w:rsidR="00FC427F" w:rsidRPr="00FC427F">
        <w:rPr>
          <w:sz w:val="20"/>
          <w:szCs w:val="20"/>
        </w:rPr>
        <w:t>Bandura</w:t>
      </w:r>
      <w:r w:rsidRPr="00AF79EC">
        <w:rPr>
          <w:sz w:val="20"/>
          <w:szCs w:val="20"/>
        </w:rPr>
        <w:t xml:space="preserve"> </w:t>
      </w:r>
      <w:r w:rsidR="00326977" w:rsidRPr="00AF79EC">
        <w:rPr>
          <w:color w:val="FF0000"/>
          <w:sz w:val="20"/>
          <w:szCs w:val="20"/>
        </w:rPr>
        <w:t>[12]</w:t>
      </w:r>
      <w:r w:rsidRPr="00AF79EC">
        <w:rPr>
          <w:sz w:val="20"/>
          <w:szCs w:val="20"/>
        </w:rPr>
        <w:t xml:space="preserve"> also discusses self-efficacy in adults and how those perceptions may change with age.</w:t>
      </w:r>
      <w:r w:rsidR="00CB48F4" w:rsidRPr="00AF79EC">
        <w:rPr>
          <w:sz w:val="20"/>
          <w:szCs w:val="20"/>
        </w:rPr>
        <w:t xml:space="preserve"> </w:t>
      </w:r>
      <w:r w:rsidRPr="00AF79EC">
        <w:rPr>
          <w:sz w:val="20"/>
          <w:szCs w:val="20"/>
        </w:rPr>
        <w:t xml:space="preserve">Self-efficacy also fits with this study on journaling, stress, and healthy work environments, as the average age of nursing faculty is now in their late 50’s and early 60’s </w:t>
      </w:r>
      <w:r w:rsidR="007867BE" w:rsidRPr="00AF79EC">
        <w:rPr>
          <w:color w:val="FF0000"/>
          <w:sz w:val="20"/>
          <w:szCs w:val="20"/>
        </w:rPr>
        <w:t>[13]</w:t>
      </w:r>
      <w:r w:rsidRPr="00AF79EC">
        <w:rPr>
          <w:sz w:val="20"/>
          <w:szCs w:val="20"/>
        </w:rPr>
        <w:t xml:space="preserve"> and are reaching retirement.</w:t>
      </w:r>
      <w:r w:rsidR="00CB48F4" w:rsidRPr="00AF79EC">
        <w:rPr>
          <w:sz w:val="20"/>
          <w:szCs w:val="20"/>
        </w:rPr>
        <w:t xml:space="preserve"> </w:t>
      </w:r>
      <w:r w:rsidRPr="00AF79EC">
        <w:rPr>
          <w:sz w:val="20"/>
          <w:szCs w:val="20"/>
        </w:rPr>
        <w:t>The influences of a healthy work environment and self-efficacy are particularly important among this age group.</w:t>
      </w:r>
      <w:r w:rsidR="00CB48F4" w:rsidRPr="00AF79EC">
        <w:rPr>
          <w:sz w:val="20"/>
          <w:szCs w:val="20"/>
        </w:rPr>
        <w:t xml:space="preserve"> </w:t>
      </w:r>
      <w:r w:rsidRPr="00AF79EC">
        <w:rPr>
          <w:sz w:val="20"/>
          <w:szCs w:val="20"/>
        </w:rPr>
        <w:t>It is based on the belief that they can and need to execute the demands placed on them.</w:t>
      </w:r>
      <w:r w:rsidR="00CB48F4" w:rsidRPr="00AF79EC">
        <w:rPr>
          <w:sz w:val="20"/>
          <w:szCs w:val="20"/>
        </w:rPr>
        <w:t xml:space="preserve"> </w:t>
      </w:r>
      <w:r w:rsidRPr="00AF79EC">
        <w:rPr>
          <w:sz w:val="20"/>
          <w:szCs w:val="20"/>
        </w:rPr>
        <w:t>As an example, older faculty who entered adulthood before computers were in wide use find that not only having a mastery of those basic skills, but of all the different computer programs that they need to be competent in to teach, may be a daunting task. It threatens their very livelihood and their capabilities in other tasks, as self-efficacy includes mastery of experiences.</w:t>
      </w:r>
      <w:r w:rsidR="00CB48F4" w:rsidRPr="00AF79EC">
        <w:rPr>
          <w:sz w:val="20"/>
          <w:szCs w:val="20"/>
        </w:rPr>
        <w:t xml:space="preserve"> </w:t>
      </w:r>
    </w:p>
    <w:p w14:paraId="53128261" w14:textId="77777777" w:rsidR="00100183" w:rsidRPr="00AF79EC" w:rsidRDefault="00100183" w:rsidP="00FB6437">
      <w:pPr>
        <w:contextualSpacing/>
        <w:mirrorIndents/>
        <w:jc w:val="both"/>
        <w:rPr>
          <w:sz w:val="20"/>
          <w:szCs w:val="20"/>
        </w:rPr>
      </w:pPr>
    </w:p>
    <w:p w14:paraId="30FE6CA1" w14:textId="08DDCAC9" w:rsidR="003F42A0" w:rsidRPr="00AF79EC" w:rsidRDefault="00565ED6" w:rsidP="00FB6437">
      <w:pPr>
        <w:contextualSpacing/>
        <w:mirrorIndents/>
        <w:jc w:val="both"/>
        <w:rPr>
          <w:sz w:val="20"/>
          <w:szCs w:val="20"/>
        </w:rPr>
      </w:pPr>
      <w:r w:rsidRPr="00565ED6">
        <w:rPr>
          <w:sz w:val="20"/>
          <w:szCs w:val="20"/>
        </w:rPr>
        <w:t xml:space="preserve">Anita Hoy </w:t>
      </w:r>
      <w:r w:rsidR="007A5E27" w:rsidRPr="00AF79EC">
        <w:rPr>
          <w:color w:val="FF0000"/>
          <w:sz w:val="20"/>
          <w:szCs w:val="20"/>
        </w:rPr>
        <w:t>[14]</w:t>
      </w:r>
      <w:r w:rsidR="003F42A0" w:rsidRPr="00AF79EC">
        <w:rPr>
          <w:sz w:val="20"/>
          <w:szCs w:val="20"/>
        </w:rPr>
        <w:t xml:space="preserve"> in her paper presentation, cited a teacher’s sense of self-efficacy as one of the variables that is consistently related to student achievement. Bandura’s work provides explicit guidelines on how to enable individuals to exercise control over their p</w:t>
      </w:r>
      <w:r w:rsidR="00643CC1" w:rsidRPr="00AF79EC">
        <w:rPr>
          <w:sz w:val="20"/>
          <w:szCs w:val="20"/>
        </w:rPr>
        <w:t>ersonal and professional lives.</w:t>
      </w:r>
    </w:p>
    <w:p w14:paraId="79721123" w14:textId="77777777" w:rsidR="00643CC1" w:rsidRPr="00AF79EC" w:rsidRDefault="00643CC1" w:rsidP="00FB6437">
      <w:pPr>
        <w:contextualSpacing/>
        <w:mirrorIndents/>
        <w:jc w:val="both"/>
        <w:rPr>
          <w:sz w:val="20"/>
          <w:szCs w:val="20"/>
        </w:rPr>
      </w:pPr>
    </w:p>
    <w:p w14:paraId="62486C05" w14:textId="5DD79692" w:rsidR="00100183" w:rsidRPr="00F51729" w:rsidRDefault="00643CC1" w:rsidP="00FB6437">
      <w:pPr>
        <w:contextualSpacing/>
        <w:mirrorIndents/>
        <w:jc w:val="both"/>
        <w:rPr>
          <w:b/>
          <w:sz w:val="22"/>
          <w:szCs w:val="22"/>
        </w:rPr>
      </w:pPr>
      <w:r w:rsidRPr="00F51729">
        <w:rPr>
          <w:b/>
          <w:sz w:val="22"/>
          <w:szCs w:val="22"/>
        </w:rPr>
        <w:t>Literature Review</w:t>
      </w:r>
    </w:p>
    <w:p w14:paraId="32B855BA" w14:textId="77777777" w:rsidR="00643CC1" w:rsidRPr="00AF79EC" w:rsidRDefault="00643CC1" w:rsidP="00FB6437">
      <w:pPr>
        <w:contextualSpacing/>
        <w:mirrorIndents/>
        <w:jc w:val="both"/>
        <w:rPr>
          <w:sz w:val="20"/>
          <w:szCs w:val="20"/>
        </w:rPr>
      </w:pPr>
    </w:p>
    <w:p w14:paraId="78C7E5FF" w14:textId="77777777" w:rsidR="003F42A0" w:rsidRPr="00AF79EC" w:rsidRDefault="003F42A0" w:rsidP="00FB6437">
      <w:pPr>
        <w:contextualSpacing/>
        <w:mirrorIndents/>
        <w:jc w:val="both"/>
        <w:rPr>
          <w:sz w:val="20"/>
          <w:szCs w:val="20"/>
        </w:rPr>
      </w:pPr>
      <w:r w:rsidRPr="00AF79EC">
        <w:rPr>
          <w:sz w:val="20"/>
          <w:szCs w:val="20"/>
        </w:rPr>
        <w:t>Stress is a major influence in unhealthy work environments and its affects are both physical and emotional.</w:t>
      </w:r>
      <w:r w:rsidR="00CB48F4" w:rsidRPr="00AF79EC">
        <w:rPr>
          <w:sz w:val="20"/>
          <w:szCs w:val="20"/>
        </w:rPr>
        <w:t xml:space="preserve"> </w:t>
      </w:r>
      <w:r w:rsidRPr="00AF79EC">
        <w:rPr>
          <w:sz w:val="20"/>
          <w:szCs w:val="20"/>
        </w:rPr>
        <w:t xml:space="preserve">It is a major cause of job dissatisfaction and the reason for seeking new employment. In nursing academia, stress influences relationships with peers, staff, students, and administrators. Although the literature covers a wide variety of settings when discussing stress and healthy work environments, no systematic reviews on the topic of promoting a healthy work environment by reducing stress through journaling for nursing faculty or staff were identified. The objective of this review was to evaluate the research evidence available pertaining to journaling, its effectiveness on reducing perceived stress and the influence of stress on a healthy work environment. This review therefore focuses on several themes: the effects of stress on the individual, occupational stressors in nursing academia, the influence of journaling in setting goals and managing stress, and stress reduction in promoting a healthy work environment. </w:t>
      </w:r>
    </w:p>
    <w:p w14:paraId="4101652C" w14:textId="77777777" w:rsidR="00100183" w:rsidRPr="00AF79EC" w:rsidRDefault="00100183" w:rsidP="00FB6437">
      <w:pPr>
        <w:contextualSpacing/>
        <w:mirrorIndents/>
        <w:jc w:val="both"/>
        <w:rPr>
          <w:sz w:val="20"/>
          <w:szCs w:val="20"/>
        </w:rPr>
      </w:pPr>
    </w:p>
    <w:p w14:paraId="2DECDF13" w14:textId="74A85EE3" w:rsidR="00100183" w:rsidRPr="00AF79EC" w:rsidRDefault="003F42A0" w:rsidP="00FB6437">
      <w:pPr>
        <w:contextualSpacing/>
        <w:mirrorIndents/>
        <w:jc w:val="both"/>
        <w:rPr>
          <w:sz w:val="20"/>
          <w:szCs w:val="20"/>
        </w:rPr>
      </w:pPr>
      <w:r w:rsidRPr="00AF79EC">
        <w:rPr>
          <w:sz w:val="20"/>
          <w:szCs w:val="20"/>
        </w:rPr>
        <w:t xml:space="preserve">The Cochrane Library, Google Scholar, </w:t>
      </w:r>
      <w:proofErr w:type="spellStart"/>
      <w:r w:rsidRPr="00AF79EC">
        <w:rPr>
          <w:sz w:val="20"/>
          <w:szCs w:val="20"/>
        </w:rPr>
        <w:t>PsycINFO</w:t>
      </w:r>
      <w:proofErr w:type="spellEnd"/>
      <w:r w:rsidRPr="00AF79EC">
        <w:rPr>
          <w:sz w:val="20"/>
          <w:szCs w:val="20"/>
        </w:rPr>
        <w:t>, and JBI Database of Systematic Reviews and Implementation Reports were searched for relevant evidence.</w:t>
      </w:r>
      <w:r w:rsidR="00CB48F4" w:rsidRPr="00AF79EC">
        <w:rPr>
          <w:sz w:val="20"/>
          <w:szCs w:val="20"/>
        </w:rPr>
        <w:t xml:space="preserve"> </w:t>
      </w:r>
      <w:r w:rsidRPr="00AF79EC">
        <w:rPr>
          <w:sz w:val="20"/>
          <w:szCs w:val="20"/>
        </w:rPr>
        <w:t xml:space="preserve">Inclusion criteria consisted of undergraduate and graduate nursing programs/faculty, stress management, anxiety, depression, burnout, occupational stress, journaling benefits, Perceived Stress Scale </w:t>
      </w:r>
      <w:r w:rsidR="000817C0">
        <w:rPr>
          <w:sz w:val="20"/>
          <w:szCs w:val="20"/>
        </w:rPr>
        <w:t>-</w:t>
      </w:r>
      <w:r w:rsidRPr="00AF79EC">
        <w:rPr>
          <w:sz w:val="20"/>
          <w:szCs w:val="20"/>
        </w:rPr>
        <w:t xml:space="preserve"> 10 (PSS-10), social sciences frameworks, Social Cognitive Theory, Albert Bandura, locus of control, self-efficacy, and healthy work environments. Exclusion criteria consisted of test anxiety, elementary and secondary education, occupational stress outside of academia, pharmacological management of stress.</w:t>
      </w:r>
    </w:p>
    <w:p w14:paraId="29D6B04F" w14:textId="77777777" w:rsidR="003F42A0" w:rsidRPr="00AF79EC" w:rsidRDefault="00CB48F4" w:rsidP="00FB6437">
      <w:pPr>
        <w:contextualSpacing/>
        <w:mirrorIndents/>
        <w:jc w:val="both"/>
        <w:rPr>
          <w:sz w:val="20"/>
          <w:szCs w:val="20"/>
        </w:rPr>
      </w:pPr>
      <w:r w:rsidRPr="00AF79EC">
        <w:rPr>
          <w:sz w:val="20"/>
          <w:szCs w:val="20"/>
        </w:rPr>
        <w:t xml:space="preserve"> </w:t>
      </w:r>
    </w:p>
    <w:p w14:paraId="661563B7" w14:textId="77777777" w:rsidR="003F42A0" w:rsidRPr="00AF79EC" w:rsidRDefault="003F42A0" w:rsidP="00FB6437">
      <w:pPr>
        <w:contextualSpacing/>
        <w:mirrorIndents/>
        <w:jc w:val="both"/>
        <w:rPr>
          <w:b/>
          <w:sz w:val="20"/>
          <w:szCs w:val="20"/>
        </w:rPr>
      </w:pPr>
      <w:r w:rsidRPr="00AF79EC">
        <w:rPr>
          <w:b/>
          <w:sz w:val="20"/>
          <w:szCs w:val="20"/>
        </w:rPr>
        <w:t>Journaling</w:t>
      </w:r>
    </w:p>
    <w:p w14:paraId="4B99056E" w14:textId="77777777" w:rsidR="00100183" w:rsidRPr="00AF79EC" w:rsidRDefault="00100183" w:rsidP="00FB6437">
      <w:pPr>
        <w:contextualSpacing/>
        <w:mirrorIndents/>
        <w:jc w:val="both"/>
        <w:rPr>
          <w:sz w:val="20"/>
          <w:szCs w:val="20"/>
        </w:rPr>
      </w:pPr>
    </w:p>
    <w:p w14:paraId="7A2809B0" w14:textId="452C8EBB" w:rsidR="003F42A0" w:rsidRPr="00AF79EC" w:rsidRDefault="003F42A0" w:rsidP="00FB6437">
      <w:pPr>
        <w:contextualSpacing/>
        <w:mirrorIndents/>
        <w:jc w:val="both"/>
        <w:rPr>
          <w:sz w:val="20"/>
          <w:szCs w:val="20"/>
        </w:rPr>
      </w:pPr>
      <w:r w:rsidRPr="00AF79EC">
        <w:rPr>
          <w:sz w:val="20"/>
          <w:szCs w:val="20"/>
        </w:rPr>
        <w:t>There is limited research on the use of journaling in an academic setting by nursing faculty or staff.</w:t>
      </w:r>
      <w:r w:rsidR="00CB48F4" w:rsidRPr="00AF79EC">
        <w:rPr>
          <w:sz w:val="20"/>
          <w:szCs w:val="20"/>
        </w:rPr>
        <w:t xml:space="preserve"> </w:t>
      </w:r>
      <w:r w:rsidRPr="00AF79EC">
        <w:rPr>
          <w:sz w:val="20"/>
          <w:szCs w:val="20"/>
        </w:rPr>
        <w:t xml:space="preserve">The available evidence focuses on journaling by nursing students as class assignments </w:t>
      </w:r>
      <w:r w:rsidR="0079046E" w:rsidRPr="00AF79EC">
        <w:rPr>
          <w:color w:val="FF0000"/>
          <w:sz w:val="20"/>
          <w:szCs w:val="20"/>
        </w:rPr>
        <w:t>[15</w:t>
      </w:r>
      <w:r w:rsidR="000008B6">
        <w:rPr>
          <w:color w:val="FF0000"/>
          <w:sz w:val="20"/>
          <w:szCs w:val="20"/>
        </w:rPr>
        <w:t>-</w:t>
      </w:r>
      <w:r w:rsidR="007812B4" w:rsidRPr="00AF79EC">
        <w:rPr>
          <w:color w:val="FF0000"/>
          <w:sz w:val="20"/>
          <w:szCs w:val="20"/>
        </w:rPr>
        <w:t>17</w:t>
      </w:r>
      <w:r w:rsidR="000008B6">
        <w:rPr>
          <w:color w:val="FF0000"/>
          <w:sz w:val="20"/>
          <w:szCs w:val="20"/>
        </w:rPr>
        <w:t>]</w:t>
      </w:r>
      <w:r w:rsidRPr="00AF79EC">
        <w:rPr>
          <w:sz w:val="20"/>
          <w:szCs w:val="20"/>
        </w:rPr>
        <w:t>.</w:t>
      </w:r>
      <w:r w:rsidR="00CB48F4" w:rsidRPr="00AF79EC">
        <w:rPr>
          <w:sz w:val="20"/>
          <w:szCs w:val="20"/>
        </w:rPr>
        <w:t xml:space="preserve"> </w:t>
      </w:r>
      <w:r w:rsidRPr="00AF79EC">
        <w:rPr>
          <w:sz w:val="20"/>
          <w:szCs w:val="20"/>
        </w:rPr>
        <w:t>However, journaling is used in many</w:t>
      </w:r>
      <w:r w:rsidR="00CB48F4" w:rsidRPr="00AF79EC">
        <w:rPr>
          <w:sz w:val="20"/>
          <w:szCs w:val="20"/>
        </w:rPr>
        <w:t xml:space="preserve"> </w:t>
      </w:r>
      <w:r w:rsidRPr="00AF79EC">
        <w:rPr>
          <w:sz w:val="20"/>
          <w:szCs w:val="20"/>
        </w:rPr>
        <w:t>settings. When cited as being used by faculty, journaling tended to focus on setting daily goals, writing down thoughts, and feelings but did not focus on reflecting on positive achievements.</w:t>
      </w:r>
    </w:p>
    <w:p w14:paraId="1299C43A" w14:textId="77777777" w:rsidR="00100183" w:rsidRPr="00AF79EC" w:rsidRDefault="00100183" w:rsidP="00FB6437">
      <w:pPr>
        <w:contextualSpacing/>
        <w:mirrorIndents/>
        <w:jc w:val="both"/>
        <w:rPr>
          <w:sz w:val="20"/>
          <w:szCs w:val="20"/>
        </w:rPr>
      </w:pPr>
    </w:p>
    <w:p w14:paraId="6F71F1CE" w14:textId="645F5D5D" w:rsidR="003F42A0" w:rsidRPr="00AF79EC" w:rsidRDefault="003F42A0" w:rsidP="00FB6437">
      <w:pPr>
        <w:contextualSpacing/>
        <w:mirrorIndents/>
        <w:jc w:val="both"/>
        <w:rPr>
          <w:sz w:val="20"/>
          <w:szCs w:val="20"/>
        </w:rPr>
      </w:pPr>
      <w:r w:rsidRPr="00AF79EC">
        <w:rPr>
          <w:sz w:val="20"/>
          <w:szCs w:val="20"/>
        </w:rPr>
        <w:t xml:space="preserve">Those who consider journaling as a constructive endeavor have demonstrated that journaling can have a positive impact on individuals’ stress levels, self-worth, and intrapersonal characteristics </w:t>
      </w:r>
      <w:r w:rsidR="00EF5C3F" w:rsidRPr="00AF79EC">
        <w:rPr>
          <w:color w:val="FF0000"/>
          <w:sz w:val="20"/>
          <w:szCs w:val="20"/>
        </w:rPr>
        <w:t>[18]</w:t>
      </w:r>
      <w:r w:rsidRPr="00AF79EC">
        <w:rPr>
          <w:sz w:val="20"/>
          <w:szCs w:val="20"/>
        </w:rPr>
        <w:t xml:space="preserve">. It is often recommended by therapists as a means of exploring one’s own thoughts and feeling through writing for self-understanding. The power of journaling for teachers was discussed on a “The Teaching Space” podcast </w:t>
      </w:r>
      <w:r w:rsidR="00EF5C3F" w:rsidRPr="00AF79EC">
        <w:rPr>
          <w:color w:val="FF0000"/>
          <w:sz w:val="20"/>
          <w:szCs w:val="20"/>
        </w:rPr>
        <w:t>[19]</w:t>
      </w:r>
      <w:r w:rsidRPr="00AF79EC">
        <w:rPr>
          <w:sz w:val="20"/>
          <w:szCs w:val="20"/>
        </w:rPr>
        <w:t>.</w:t>
      </w:r>
      <w:r w:rsidR="00CB48F4" w:rsidRPr="00AF79EC">
        <w:rPr>
          <w:sz w:val="20"/>
          <w:szCs w:val="20"/>
        </w:rPr>
        <w:t xml:space="preserve"> </w:t>
      </w:r>
      <w:r w:rsidRPr="00AF79EC">
        <w:rPr>
          <w:sz w:val="20"/>
          <w:szCs w:val="20"/>
        </w:rPr>
        <w:t>Its uses were describ</w:t>
      </w:r>
      <w:r w:rsidR="00AC5512" w:rsidRPr="00AF79EC">
        <w:rPr>
          <w:sz w:val="20"/>
          <w:szCs w:val="20"/>
        </w:rPr>
        <w:t>ed as “</w:t>
      </w:r>
      <w:r w:rsidR="00C3138E" w:rsidRPr="00AF79EC">
        <w:rPr>
          <w:sz w:val="20"/>
          <w:szCs w:val="20"/>
        </w:rPr>
        <w:t>Self-Help</w:t>
      </w:r>
      <w:r w:rsidR="00AC5512" w:rsidRPr="00AF79EC">
        <w:rPr>
          <w:sz w:val="20"/>
          <w:szCs w:val="20"/>
        </w:rPr>
        <w:t>” through the “P</w:t>
      </w:r>
      <w:r w:rsidRPr="00AF79EC">
        <w:rPr>
          <w:sz w:val="20"/>
          <w:szCs w:val="20"/>
        </w:rPr>
        <w:t>ractice of writing down thoughts and feelings for the purpose of self-analysis, self-recovery and self-reflection” (para 7).</w:t>
      </w:r>
      <w:r w:rsidR="00CB48F4" w:rsidRPr="00AF79EC">
        <w:rPr>
          <w:sz w:val="20"/>
          <w:szCs w:val="20"/>
        </w:rPr>
        <w:t xml:space="preserve"> </w:t>
      </w:r>
      <w:r w:rsidRPr="00AF79EC">
        <w:rPr>
          <w:sz w:val="20"/>
          <w:szCs w:val="20"/>
        </w:rPr>
        <w:t>Teachers are under enormous workloads that interfere with a work-life balance. More and more work is being handed to teachers, for no extra pay.</w:t>
      </w:r>
      <w:r w:rsidR="00CB48F4" w:rsidRPr="00AF79EC">
        <w:rPr>
          <w:sz w:val="20"/>
          <w:szCs w:val="20"/>
        </w:rPr>
        <w:t xml:space="preserve"> </w:t>
      </w:r>
      <w:r w:rsidRPr="00AF79EC">
        <w:rPr>
          <w:sz w:val="20"/>
          <w:szCs w:val="20"/>
        </w:rPr>
        <w:t>Journaling was found to be a way of analyzing how one spent their time, reflecting on the practice of teaching, what worked well and what did not, so that time is not wasted on useless endeavors.</w:t>
      </w:r>
    </w:p>
    <w:p w14:paraId="3ABC8B72" w14:textId="77777777" w:rsidR="00B03229" w:rsidRPr="00AF79EC" w:rsidRDefault="00B03229" w:rsidP="00FB6437">
      <w:pPr>
        <w:contextualSpacing/>
        <w:mirrorIndents/>
        <w:jc w:val="both"/>
        <w:rPr>
          <w:sz w:val="20"/>
          <w:szCs w:val="20"/>
        </w:rPr>
      </w:pPr>
    </w:p>
    <w:p w14:paraId="6073C524" w14:textId="1F5ACD78" w:rsidR="003F42A0" w:rsidRPr="00AF79EC" w:rsidRDefault="00054F07" w:rsidP="00FB6437">
      <w:pPr>
        <w:contextualSpacing/>
        <w:mirrorIndents/>
        <w:jc w:val="both"/>
        <w:rPr>
          <w:sz w:val="20"/>
          <w:szCs w:val="20"/>
        </w:rPr>
      </w:pPr>
      <w:r w:rsidRPr="00054F07">
        <w:rPr>
          <w:sz w:val="20"/>
          <w:szCs w:val="20"/>
        </w:rPr>
        <w:t xml:space="preserve">Watson </w:t>
      </w:r>
      <w:r w:rsidR="00CD0BF6" w:rsidRPr="00AF79EC">
        <w:rPr>
          <w:color w:val="FF0000"/>
          <w:sz w:val="20"/>
          <w:szCs w:val="20"/>
        </w:rPr>
        <w:t>[20]</w:t>
      </w:r>
      <w:r w:rsidR="003F42A0" w:rsidRPr="00AF79EC">
        <w:rPr>
          <w:sz w:val="20"/>
          <w:szCs w:val="20"/>
        </w:rPr>
        <w:t xml:space="preserve"> conducted a study with 25 college students in education, on the role of reflective journaling for teachers.</w:t>
      </w:r>
      <w:r w:rsidR="00CB48F4" w:rsidRPr="00AF79EC">
        <w:rPr>
          <w:sz w:val="20"/>
          <w:szCs w:val="20"/>
        </w:rPr>
        <w:t xml:space="preserve"> </w:t>
      </w:r>
      <w:r w:rsidR="003F42A0" w:rsidRPr="00AF79EC">
        <w:rPr>
          <w:sz w:val="20"/>
          <w:szCs w:val="20"/>
        </w:rPr>
        <w:t xml:space="preserve">The study showed that journaling allowed student teachers to become involved and active participants </w:t>
      </w:r>
      <w:r w:rsidR="003F42A0" w:rsidRPr="00AF79EC">
        <w:rPr>
          <w:sz w:val="20"/>
          <w:szCs w:val="20"/>
        </w:rPr>
        <w:lastRenderedPageBreak/>
        <w:t xml:space="preserve">in the learning process. It allowed them to take ownership of their ideas and develop problem solving skills. The journaling assignments required students to go beyond surface levels of thinking. It gave them </w:t>
      </w:r>
      <w:r w:rsidR="005F1D15">
        <w:rPr>
          <w:sz w:val="20"/>
          <w:szCs w:val="20"/>
        </w:rPr>
        <w:t xml:space="preserve">a structured way to internalize </w:t>
      </w:r>
      <w:r w:rsidR="003F42A0" w:rsidRPr="00AF79EC">
        <w:rPr>
          <w:sz w:val="20"/>
          <w:szCs w:val="20"/>
        </w:rPr>
        <w:t>concepts and acknowledge strengths and weaknesses and to develop strategies for management.</w:t>
      </w:r>
      <w:r w:rsidR="00CB48F4" w:rsidRPr="00AF79EC">
        <w:rPr>
          <w:sz w:val="20"/>
          <w:szCs w:val="20"/>
        </w:rPr>
        <w:t xml:space="preserve"> </w:t>
      </w:r>
    </w:p>
    <w:p w14:paraId="4DDBEF00" w14:textId="77777777" w:rsidR="00100183" w:rsidRPr="00AF79EC" w:rsidRDefault="00100183" w:rsidP="00FB6437">
      <w:pPr>
        <w:contextualSpacing/>
        <w:mirrorIndents/>
        <w:jc w:val="both"/>
        <w:rPr>
          <w:sz w:val="20"/>
          <w:szCs w:val="20"/>
        </w:rPr>
      </w:pPr>
    </w:p>
    <w:p w14:paraId="09DF063F" w14:textId="77777777" w:rsidR="00100183" w:rsidRPr="00AF79EC" w:rsidRDefault="003F42A0" w:rsidP="00FB6437">
      <w:pPr>
        <w:contextualSpacing/>
        <w:mirrorIndents/>
        <w:jc w:val="both"/>
        <w:rPr>
          <w:sz w:val="20"/>
          <w:szCs w:val="20"/>
        </w:rPr>
      </w:pPr>
      <w:r w:rsidRPr="00AF79EC">
        <w:rPr>
          <w:sz w:val="20"/>
          <w:szCs w:val="20"/>
        </w:rPr>
        <w:t>Through academic writing, student teachers were able to review which factors inhibited and which assisted their learning process.</w:t>
      </w:r>
    </w:p>
    <w:p w14:paraId="3461D779" w14:textId="77777777" w:rsidR="00100183" w:rsidRPr="00AF79EC" w:rsidRDefault="00100183" w:rsidP="00FB6437">
      <w:pPr>
        <w:contextualSpacing/>
        <w:mirrorIndents/>
        <w:jc w:val="both"/>
        <w:rPr>
          <w:sz w:val="20"/>
          <w:szCs w:val="20"/>
        </w:rPr>
      </w:pPr>
    </w:p>
    <w:p w14:paraId="45F867E3" w14:textId="5A6193C5" w:rsidR="003F42A0" w:rsidRPr="00AF79EC" w:rsidRDefault="003F42A0" w:rsidP="00FB6437">
      <w:pPr>
        <w:contextualSpacing/>
        <w:mirrorIndents/>
        <w:jc w:val="both"/>
        <w:rPr>
          <w:sz w:val="20"/>
          <w:szCs w:val="20"/>
        </w:rPr>
      </w:pPr>
      <w:r w:rsidRPr="00AF79EC">
        <w:rPr>
          <w:sz w:val="20"/>
          <w:szCs w:val="20"/>
        </w:rPr>
        <w:t>Reflective Journaling has also been studied as an aid to decrease stress and anxiety for undergraduate nursing students in the clinical area.</w:t>
      </w:r>
      <w:r w:rsidR="00CB48F4" w:rsidRPr="00AF79EC">
        <w:rPr>
          <w:sz w:val="20"/>
          <w:szCs w:val="20"/>
        </w:rPr>
        <w:t xml:space="preserve"> </w:t>
      </w:r>
      <w:r w:rsidRPr="00AF79EC">
        <w:rPr>
          <w:sz w:val="20"/>
          <w:szCs w:val="20"/>
        </w:rPr>
        <w:t>Stress and anxiety are known to negatively affect a student’s ability to learn, and it can affect patient safety.</w:t>
      </w:r>
      <w:r w:rsidR="00101600">
        <w:rPr>
          <w:sz w:val="20"/>
          <w:szCs w:val="20"/>
        </w:rPr>
        <w:t xml:space="preserve"> </w:t>
      </w:r>
      <w:r w:rsidR="00101600" w:rsidRPr="00101600">
        <w:rPr>
          <w:sz w:val="20"/>
          <w:szCs w:val="20"/>
        </w:rPr>
        <w:t>Goodman and Henry</w:t>
      </w:r>
      <w:r w:rsidR="00101600">
        <w:rPr>
          <w:sz w:val="20"/>
          <w:szCs w:val="20"/>
        </w:rPr>
        <w:t xml:space="preserve"> </w:t>
      </w:r>
      <w:r w:rsidR="00CD0BF6" w:rsidRPr="00AF79EC">
        <w:rPr>
          <w:color w:val="FF0000"/>
          <w:sz w:val="20"/>
          <w:szCs w:val="20"/>
        </w:rPr>
        <w:t>[21]</w:t>
      </w:r>
      <w:r w:rsidRPr="00AF79EC">
        <w:rPr>
          <w:sz w:val="20"/>
          <w:szCs w:val="20"/>
        </w:rPr>
        <w:t xml:space="preserve"> conducted a study to evaluate the impact of reflective journaling on nursing student’s anxiety in their first clinical.</w:t>
      </w:r>
      <w:r w:rsidR="00CB48F4" w:rsidRPr="00AF79EC">
        <w:rPr>
          <w:sz w:val="20"/>
          <w:szCs w:val="20"/>
        </w:rPr>
        <w:t xml:space="preserve"> </w:t>
      </w:r>
      <w:r w:rsidRPr="00AF79EC">
        <w:rPr>
          <w:sz w:val="20"/>
          <w:szCs w:val="20"/>
        </w:rPr>
        <w:t xml:space="preserve">Students were randomly assigned to either writing a reflective journal with guidance, not write a reflective journal or writing a reflective journal without guidance. </w:t>
      </w:r>
    </w:p>
    <w:p w14:paraId="3CF2D8B6" w14:textId="77777777" w:rsidR="00100183" w:rsidRPr="00AF79EC" w:rsidRDefault="00100183" w:rsidP="00FB6437">
      <w:pPr>
        <w:contextualSpacing/>
        <w:mirrorIndents/>
        <w:jc w:val="both"/>
        <w:rPr>
          <w:sz w:val="20"/>
          <w:szCs w:val="20"/>
        </w:rPr>
      </w:pPr>
    </w:p>
    <w:p w14:paraId="20A3CA04" w14:textId="77777777" w:rsidR="003F42A0" w:rsidRPr="00AF79EC" w:rsidRDefault="003F42A0" w:rsidP="00FB6437">
      <w:pPr>
        <w:contextualSpacing/>
        <w:mirrorIndents/>
        <w:jc w:val="both"/>
        <w:rPr>
          <w:sz w:val="20"/>
          <w:szCs w:val="20"/>
        </w:rPr>
      </w:pPr>
      <w:r w:rsidRPr="00AF79EC">
        <w:rPr>
          <w:sz w:val="20"/>
          <w:szCs w:val="20"/>
        </w:rPr>
        <w:t>The results showed that students who wrote a guided or non-guided reflective journal experienced less anxiety than those in the non-journaling group.</w:t>
      </w:r>
      <w:r w:rsidR="00CB48F4" w:rsidRPr="00AF79EC">
        <w:rPr>
          <w:sz w:val="20"/>
          <w:szCs w:val="20"/>
        </w:rPr>
        <w:t xml:space="preserve"> </w:t>
      </w:r>
      <w:r w:rsidRPr="00AF79EC">
        <w:rPr>
          <w:sz w:val="20"/>
          <w:szCs w:val="20"/>
        </w:rPr>
        <w:t>Those in the non-journaling group said they would have benefited from having a journaling assignment.</w:t>
      </w:r>
      <w:r w:rsidR="00CB48F4" w:rsidRPr="00AF79EC">
        <w:rPr>
          <w:sz w:val="20"/>
          <w:szCs w:val="20"/>
        </w:rPr>
        <w:t xml:space="preserve"> </w:t>
      </w:r>
      <w:r w:rsidRPr="00AF79EC">
        <w:rPr>
          <w:sz w:val="20"/>
          <w:szCs w:val="20"/>
        </w:rPr>
        <w:t>Students said that journaling helped them identify and process their feelings and increase confidence.</w:t>
      </w:r>
      <w:r w:rsidR="00CB48F4" w:rsidRPr="00AF79EC">
        <w:rPr>
          <w:sz w:val="20"/>
          <w:szCs w:val="20"/>
        </w:rPr>
        <w:t xml:space="preserve"> </w:t>
      </w:r>
      <w:r w:rsidRPr="00AF79EC">
        <w:rPr>
          <w:sz w:val="20"/>
          <w:szCs w:val="20"/>
        </w:rPr>
        <w:t>The study supported the use of reflective journals to decrease the anxiety of nursing students in their first clinical experience.</w:t>
      </w:r>
    </w:p>
    <w:p w14:paraId="0FB78278" w14:textId="77777777" w:rsidR="00100183" w:rsidRPr="00AF79EC" w:rsidRDefault="00100183" w:rsidP="00FB6437">
      <w:pPr>
        <w:contextualSpacing/>
        <w:mirrorIndents/>
        <w:jc w:val="both"/>
        <w:rPr>
          <w:sz w:val="20"/>
          <w:szCs w:val="20"/>
        </w:rPr>
      </w:pPr>
    </w:p>
    <w:p w14:paraId="3C0C2C94" w14:textId="77777777" w:rsidR="003F42A0" w:rsidRPr="00AF79EC" w:rsidRDefault="003F42A0" w:rsidP="00FB6437">
      <w:pPr>
        <w:contextualSpacing/>
        <w:mirrorIndents/>
        <w:jc w:val="both"/>
        <w:rPr>
          <w:b/>
          <w:sz w:val="20"/>
          <w:szCs w:val="20"/>
        </w:rPr>
      </w:pPr>
      <w:r w:rsidRPr="00AF79EC">
        <w:rPr>
          <w:b/>
          <w:sz w:val="20"/>
          <w:szCs w:val="20"/>
        </w:rPr>
        <w:t>Healthy Work Environments</w:t>
      </w:r>
    </w:p>
    <w:p w14:paraId="1FC39945" w14:textId="77777777" w:rsidR="00100183" w:rsidRPr="00AF79EC" w:rsidRDefault="00100183" w:rsidP="00FB6437">
      <w:pPr>
        <w:contextualSpacing/>
        <w:mirrorIndents/>
        <w:jc w:val="both"/>
        <w:rPr>
          <w:sz w:val="20"/>
          <w:szCs w:val="20"/>
        </w:rPr>
      </w:pPr>
    </w:p>
    <w:p w14:paraId="766A1889" w14:textId="4C5D51FC" w:rsidR="003F42A0" w:rsidRPr="00AF79EC" w:rsidRDefault="003F42A0" w:rsidP="00FB6437">
      <w:pPr>
        <w:contextualSpacing/>
        <w:mirrorIndents/>
        <w:jc w:val="both"/>
        <w:rPr>
          <w:sz w:val="20"/>
          <w:szCs w:val="20"/>
        </w:rPr>
      </w:pPr>
      <w:r w:rsidRPr="00AF79EC">
        <w:rPr>
          <w:sz w:val="20"/>
          <w:szCs w:val="20"/>
        </w:rPr>
        <w:t>A healthy work environment is an environment where employees feel empowered, equipped with appropriate resources, and can accomplish daily work tasks safely and effectively.</w:t>
      </w:r>
      <w:r w:rsidR="009F394D">
        <w:rPr>
          <w:sz w:val="20"/>
          <w:szCs w:val="20"/>
        </w:rPr>
        <w:t xml:space="preserve"> </w:t>
      </w:r>
      <w:r w:rsidR="009F394D" w:rsidRPr="009F394D">
        <w:rPr>
          <w:sz w:val="20"/>
          <w:szCs w:val="20"/>
        </w:rPr>
        <w:t>Munro &amp; Hope</w:t>
      </w:r>
      <w:r w:rsidR="009F394D">
        <w:rPr>
          <w:sz w:val="20"/>
          <w:szCs w:val="20"/>
        </w:rPr>
        <w:t xml:space="preserve"> </w:t>
      </w:r>
      <w:r w:rsidR="000F62B1" w:rsidRPr="00AF79EC">
        <w:rPr>
          <w:color w:val="FF0000"/>
          <w:sz w:val="20"/>
          <w:szCs w:val="20"/>
        </w:rPr>
        <w:t>[22]</w:t>
      </w:r>
      <w:r w:rsidRPr="00AF79EC">
        <w:rPr>
          <w:sz w:val="20"/>
          <w:szCs w:val="20"/>
        </w:rPr>
        <w:t xml:space="preserve"> identified six standards that create the fundamentals of a healthy work environm</w:t>
      </w:r>
      <w:r w:rsidR="00954DB5">
        <w:rPr>
          <w:sz w:val="20"/>
          <w:szCs w:val="20"/>
        </w:rPr>
        <w:t>ent. These standards include, “S</w:t>
      </w:r>
      <w:r w:rsidRPr="00AF79EC">
        <w:rPr>
          <w:sz w:val="20"/>
          <w:szCs w:val="20"/>
        </w:rPr>
        <w:t>killed communication, true collaboration, effective decision making, appropriate staffing, meaningful recognition, and authentic leadership”.</w:t>
      </w:r>
    </w:p>
    <w:p w14:paraId="6A273BA8" w14:textId="77777777" w:rsidR="00B03229" w:rsidRPr="00AF79EC" w:rsidRDefault="00B03229" w:rsidP="00FB6437">
      <w:pPr>
        <w:contextualSpacing/>
        <w:mirrorIndents/>
        <w:jc w:val="both"/>
        <w:rPr>
          <w:sz w:val="20"/>
          <w:szCs w:val="20"/>
        </w:rPr>
      </w:pPr>
    </w:p>
    <w:p w14:paraId="3702A95D" w14:textId="3AB9955E" w:rsidR="003F42A0" w:rsidRPr="00AF79EC" w:rsidRDefault="003F42A0" w:rsidP="00FB6437">
      <w:pPr>
        <w:contextualSpacing/>
        <w:mirrorIndents/>
        <w:jc w:val="both"/>
        <w:rPr>
          <w:sz w:val="20"/>
          <w:szCs w:val="20"/>
        </w:rPr>
      </w:pPr>
      <w:r w:rsidRPr="00AF79EC">
        <w:rPr>
          <w:sz w:val="20"/>
          <w:szCs w:val="20"/>
        </w:rPr>
        <w:t>In 2005,</w:t>
      </w:r>
      <w:r w:rsidR="003B608F">
        <w:rPr>
          <w:sz w:val="20"/>
          <w:szCs w:val="20"/>
        </w:rPr>
        <w:t xml:space="preserve"> </w:t>
      </w:r>
      <w:r w:rsidR="003B608F" w:rsidRPr="003B608F">
        <w:rPr>
          <w:sz w:val="20"/>
          <w:szCs w:val="20"/>
        </w:rPr>
        <w:t xml:space="preserve">National League for </w:t>
      </w:r>
      <w:proofErr w:type="gramStart"/>
      <w:r w:rsidR="003B608F" w:rsidRPr="003B608F">
        <w:rPr>
          <w:sz w:val="20"/>
          <w:szCs w:val="20"/>
        </w:rPr>
        <w:t>Nursing</w:t>
      </w:r>
      <w:proofErr w:type="gramEnd"/>
      <w:r w:rsidRPr="00AF79EC">
        <w:rPr>
          <w:color w:val="FF0000"/>
          <w:sz w:val="20"/>
          <w:szCs w:val="20"/>
        </w:rPr>
        <w:t xml:space="preserve"> </w:t>
      </w:r>
      <w:r w:rsidR="000F62B1" w:rsidRPr="00AF79EC">
        <w:rPr>
          <w:color w:val="FF0000"/>
          <w:sz w:val="20"/>
          <w:szCs w:val="20"/>
        </w:rPr>
        <w:t>[23]</w:t>
      </w:r>
      <w:r w:rsidRPr="00AF79EC">
        <w:rPr>
          <w:sz w:val="20"/>
          <w:szCs w:val="20"/>
        </w:rPr>
        <w:t xml:space="preserve"> defined a healthy work environme</w:t>
      </w:r>
      <w:r w:rsidR="00931B57" w:rsidRPr="00AF79EC">
        <w:rPr>
          <w:sz w:val="20"/>
          <w:szCs w:val="20"/>
        </w:rPr>
        <w:t>nt for nursing faculty as the “C</w:t>
      </w:r>
      <w:r w:rsidRPr="00AF79EC">
        <w:rPr>
          <w:sz w:val="20"/>
          <w:szCs w:val="20"/>
        </w:rPr>
        <w:t xml:space="preserve">ontext that enables faculty to produce quality education” </w:t>
      </w:r>
      <w:r w:rsidR="000F62B1" w:rsidRPr="00AF79EC">
        <w:rPr>
          <w:color w:val="FF0000"/>
          <w:sz w:val="20"/>
          <w:szCs w:val="20"/>
        </w:rPr>
        <w:t>[24]</w:t>
      </w:r>
      <w:r w:rsidRPr="00AF79EC">
        <w:rPr>
          <w:sz w:val="20"/>
          <w:szCs w:val="20"/>
        </w:rPr>
        <w:t>.</w:t>
      </w:r>
      <w:r w:rsidR="00CB48F4" w:rsidRPr="00AF79EC">
        <w:rPr>
          <w:sz w:val="20"/>
          <w:szCs w:val="20"/>
        </w:rPr>
        <w:t xml:space="preserve"> </w:t>
      </w:r>
      <w:r w:rsidRPr="00AF79EC">
        <w:rPr>
          <w:sz w:val="20"/>
          <w:szCs w:val="20"/>
        </w:rPr>
        <w:t>The NLN, in 2</w:t>
      </w:r>
      <w:r w:rsidR="00AF420A">
        <w:rPr>
          <w:sz w:val="20"/>
          <w:szCs w:val="20"/>
        </w:rPr>
        <w:t>018 further stated that it is “I</w:t>
      </w:r>
      <w:r w:rsidRPr="00AF79EC">
        <w:rPr>
          <w:sz w:val="20"/>
          <w:szCs w:val="20"/>
        </w:rPr>
        <w:t>mperative that academic leaders undertake activities to improve the health of the academic working environment to facilitate faculty satisfaction” (para 2).</w:t>
      </w:r>
      <w:r w:rsidR="00CB48F4" w:rsidRPr="00AF79EC">
        <w:rPr>
          <w:sz w:val="20"/>
          <w:szCs w:val="20"/>
        </w:rPr>
        <w:t xml:space="preserve"> </w:t>
      </w:r>
      <w:r w:rsidRPr="00AF79EC">
        <w:rPr>
          <w:sz w:val="20"/>
          <w:szCs w:val="20"/>
        </w:rPr>
        <w:t>In targeting the problem, the</w:t>
      </w:r>
      <w:r w:rsidR="00122592">
        <w:rPr>
          <w:sz w:val="20"/>
          <w:szCs w:val="20"/>
        </w:rPr>
        <w:t xml:space="preserve"> </w:t>
      </w:r>
      <w:r w:rsidR="00122592" w:rsidRPr="00122592">
        <w:rPr>
          <w:sz w:val="20"/>
          <w:szCs w:val="20"/>
        </w:rPr>
        <w:t>NLN</w:t>
      </w:r>
      <w:r w:rsidRPr="00AF79EC">
        <w:rPr>
          <w:sz w:val="20"/>
          <w:szCs w:val="20"/>
        </w:rPr>
        <w:t xml:space="preserve"> </w:t>
      </w:r>
      <w:r w:rsidR="003232D6" w:rsidRPr="00AF79EC">
        <w:rPr>
          <w:color w:val="FF0000"/>
          <w:sz w:val="20"/>
          <w:szCs w:val="20"/>
        </w:rPr>
        <w:t>[23]</w:t>
      </w:r>
      <w:r w:rsidRPr="00AF79EC">
        <w:rPr>
          <w:sz w:val="20"/>
          <w:szCs w:val="20"/>
        </w:rPr>
        <w:t xml:space="preserve"> developed a Healthful Work Environment Toolkit that identified seven key areas to improve the health of the academic work environment and facilitate faculty satisfaction. These include: (1) Fostering Safe, Civil, and Collegial Learning Environments, (2) Salary, (3) Benefits, (4) Workload, (5) Role Development and Mentorship, (6) Scholarship, and (7) Leadership.</w:t>
      </w:r>
      <w:r w:rsidR="00CB48F4" w:rsidRPr="00AF79EC">
        <w:rPr>
          <w:sz w:val="20"/>
          <w:szCs w:val="20"/>
        </w:rPr>
        <w:t xml:space="preserve"> </w:t>
      </w:r>
      <w:r w:rsidRPr="00AF79EC">
        <w:rPr>
          <w:sz w:val="20"/>
          <w:szCs w:val="20"/>
        </w:rPr>
        <w:t>Listed within each area are resources that can help to engage faculty, students, and staff in a dialogue about how to build a healthy work environment.</w:t>
      </w:r>
    </w:p>
    <w:p w14:paraId="0562CB0E" w14:textId="77777777" w:rsidR="00100183" w:rsidRPr="00AF79EC" w:rsidRDefault="00100183" w:rsidP="00FB6437">
      <w:pPr>
        <w:contextualSpacing/>
        <w:mirrorIndents/>
        <w:jc w:val="both"/>
        <w:rPr>
          <w:sz w:val="20"/>
          <w:szCs w:val="20"/>
        </w:rPr>
      </w:pPr>
    </w:p>
    <w:p w14:paraId="6A56A8AA" w14:textId="6C9D1C88" w:rsidR="00931B57" w:rsidRPr="00AF79EC" w:rsidRDefault="003F42A0" w:rsidP="00FB6437">
      <w:pPr>
        <w:contextualSpacing/>
        <w:mirrorIndents/>
        <w:jc w:val="both"/>
        <w:rPr>
          <w:sz w:val="20"/>
          <w:szCs w:val="20"/>
        </w:rPr>
      </w:pPr>
      <w:r w:rsidRPr="00AF79EC">
        <w:rPr>
          <w:sz w:val="20"/>
          <w:szCs w:val="20"/>
        </w:rPr>
        <w:t>In 2005,</w:t>
      </w:r>
      <w:r w:rsidR="004A7A9B">
        <w:rPr>
          <w:sz w:val="20"/>
          <w:szCs w:val="20"/>
        </w:rPr>
        <w:t xml:space="preserve"> </w:t>
      </w:r>
      <w:r w:rsidR="004A7A9B" w:rsidRPr="004A7A9B">
        <w:rPr>
          <w:sz w:val="20"/>
          <w:szCs w:val="20"/>
        </w:rPr>
        <w:t>the American Association of Critical Care Nurses</w:t>
      </w:r>
      <w:r w:rsidRPr="00AF79EC">
        <w:rPr>
          <w:sz w:val="20"/>
          <w:szCs w:val="20"/>
        </w:rPr>
        <w:t xml:space="preserve"> </w:t>
      </w:r>
      <w:r w:rsidR="00904086" w:rsidRPr="00AF79EC">
        <w:rPr>
          <w:color w:val="FF0000"/>
          <w:sz w:val="20"/>
          <w:szCs w:val="20"/>
        </w:rPr>
        <w:t>[13]</w:t>
      </w:r>
      <w:r w:rsidRPr="00AF79EC">
        <w:rPr>
          <w:sz w:val="20"/>
          <w:szCs w:val="20"/>
        </w:rPr>
        <w:t xml:space="preserve"> set six essential standards for a healthy work environment.</w:t>
      </w:r>
      <w:r w:rsidR="00CB48F4" w:rsidRPr="00AF79EC">
        <w:rPr>
          <w:sz w:val="20"/>
          <w:szCs w:val="20"/>
        </w:rPr>
        <w:t xml:space="preserve"> </w:t>
      </w:r>
      <w:r w:rsidRPr="00AF79EC">
        <w:rPr>
          <w:sz w:val="20"/>
          <w:szCs w:val="20"/>
        </w:rPr>
        <w:t>These standards were: (1) communication, (2) true collaboration, (3) effective decision-making, (4) appropriate staffing, (5) meaningful recognition, and (6) authentic leadership. In 2016, AACN proposed a seventh standard that further</w:t>
      </w:r>
      <w:r w:rsidR="00931B57" w:rsidRPr="00AF79EC">
        <w:rPr>
          <w:sz w:val="20"/>
          <w:szCs w:val="20"/>
        </w:rPr>
        <w:t xml:space="preserve"> addressed academic concerns: “F</w:t>
      </w:r>
      <w:r w:rsidRPr="00AF79EC">
        <w:rPr>
          <w:sz w:val="20"/>
          <w:szCs w:val="20"/>
        </w:rPr>
        <w:t>aculty and staff engage and are supported in developing self-care as a foundation to the creation of a healthy work and learning environment, where all members of the</w:t>
      </w:r>
      <w:r w:rsidR="007B4878">
        <w:rPr>
          <w:sz w:val="20"/>
          <w:szCs w:val="20"/>
        </w:rPr>
        <w:t xml:space="preserve"> academic community can thrive”. </w:t>
      </w:r>
      <w:r w:rsidRPr="00AF79EC">
        <w:rPr>
          <w:sz w:val="20"/>
          <w:szCs w:val="20"/>
        </w:rPr>
        <w:t>The benefits of healthy work environments are their influence on the empowerment, motivation, and satisfaction of employees.</w:t>
      </w:r>
    </w:p>
    <w:p w14:paraId="56873413" w14:textId="55EC6E77" w:rsidR="003F42A0" w:rsidRPr="00AF79EC" w:rsidRDefault="00CB48F4" w:rsidP="00FB6437">
      <w:pPr>
        <w:contextualSpacing/>
        <w:mirrorIndents/>
        <w:jc w:val="both"/>
        <w:rPr>
          <w:sz w:val="20"/>
          <w:szCs w:val="20"/>
        </w:rPr>
      </w:pPr>
      <w:r w:rsidRPr="00AF79EC">
        <w:rPr>
          <w:sz w:val="20"/>
          <w:szCs w:val="20"/>
        </w:rPr>
        <w:t xml:space="preserve"> </w:t>
      </w:r>
    </w:p>
    <w:p w14:paraId="5BAD5B93" w14:textId="6F7962AF" w:rsidR="003F42A0" w:rsidRPr="00AF79EC" w:rsidRDefault="003F42A0" w:rsidP="00FB6437">
      <w:pPr>
        <w:contextualSpacing/>
        <w:mirrorIndents/>
        <w:jc w:val="both"/>
        <w:rPr>
          <w:sz w:val="20"/>
          <w:szCs w:val="20"/>
        </w:rPr>
      </w:pPr>
      <w:r w:rsidRPr="00AF79EC">
        <w:rPr>
          <w:sz w:val="20"/>
          <w:szCs w:val="20"/>
        </w:rPr>
        <w:t xml:space="preserve">Evidence-based research on healthy work environments also reveals a positive correlation between nurses with a self-reported healthy work environment and better patient outcomes, than nurses with a self-reported unhealthy work environment. Evidence also shows that there is less nursing burnout </w:t>
      </w:r>
      <w:r w:rsidR="0022195B" w:rsidRPr="00AF79EC">
        <w:rPr>
          <w:color w:val="FF0000"/>
          <w:sz w:val="20"/>
          <w:szCs w:val="20"/>
        </w:rPr>
        <w:t>[25]</w:t>
      </w:r>
      <w:r w:rsidRPr="00AF79EC">
        <w:rPr>
          <w:sz w:val="20"/>
          <w:szCs w:val="20"/>
        </w:rPr>
        <w:t xml:space="preserve">, higher personal resilience, and nurses are less likely to leave their job </w:t>
      </w:r>
      <w:r w:rsidR="00A64DA5" w:rsidRPr="00AF79EC">
        <w:rPr>
          <w:color w:val="FF0000"/>
          <w:sz w:val="20"/>
          <w:szCs w:val="20"/>
        </w:rPr>
        <w:t>[26]</w:t>
      </w:r>
      <w:r w:rsidRPr="00AF79EC">
        <w:rPr>
          <w:sz w:val="20"/>
          <w:szCs w:val="20"/>
        </w:rPr>
        <w:t>. The presence of a healthy work environment facilitates satisfaction for the nurse in their place of employment.</w:t>
      </w:r>
      <w:r w:rsidR="00216468">
        <w:rPr>
          <w:sz w:val="20"/>
          <w:szCs w:val="20"/>
        </w:rPr>
        <w:t xml:space="preserve"> </w:t>
      </w:r>
      <w:r w:rsidR="00216468" w:rsidRPr="00216468">
        <w:rPr>
          <w:sz w:val="20"/>
          <w:szCs w:val="20"/>
        </w:rPr>
        <w:t>Boswell</w:t>
      </w:r>
      <w:r w:rsidR="00216468">
        <w:rPr>
          <w:sz w:val="20"/>
          <w:szCs w:val="20"/>
        </w:rPr>
        <w:t xml:space="preserve"> </w:t>
      </w:r>
      <w:r w:rsidR="000875FA" w:rsidRPr="00AF79EC">
        <w:rPr>
          <w:color w:val="FF0000"/>
          <w:sz w:val="20"/>
          <w:szCs w:val="20"/>
        </w:rPr>
        <w:t>[27]</w:t>
      </w:r>
      <w:r w:rsidRPr="00AF79EC">
        <w:rPr>
          <w:sz w:val="20"/>
          <w:szCs w:val="20"/>
        </w:rPr>
        <w:t xml:space="preserve"> stated that one of the most important considerations that influences a healthy work environment is employee satisfaction, and employee satisfaction impacts the overall organizational performance. </w:t>
      </w:r>
    </w:p>
    <w:p w14:paraId="34CE0A41" w14:textId="77777777" w:rsidR="00100183" w:rsidRPr="00AF79EC" w:rsidRDefault="00100183" w:rsidP="00FB6437">
      <w:pPr>
        <w:contextualSpacing/>
        <w:mirrorIndents/>
        <w:jc w:val="both"/>
        <w:rPr>
          <w:sz w:val="20"/>
          <w:szCs w:val="20"/>
        </w:rPr>
      </w:pPr>
    </w:p>
    <w:p w14:paraId="4E5FEBB3" w14:textId="77777777" w:rsidR="003F42A0" w:rsidRPr="00AF79EC" w:rsidRDefault="003F42A0" w:rsidP="00FB6437">
      <w:pPr>
        <w:contextualSpacing/>
        <w:mirrorIndents/>
        <w:jc w:val="both"/>
        <w:rPr>
          <w:b/>
          <w:color w:val="000000" w:themeColor="text1"/>
          <w:sz w:val="20"/>
          <w:szCs w:val="20"/>
        </w:rPr>
      </w:pPr>
      <w:r w:rsidRPr="00AF79EC">
        <w:rPr>
          <w:b/>
          <w:color w:val="000000" w:themeColor="text1"/>
          <w:sz w:val="20"/>
          <w:szCs w:val="20"/>
        </w:rPr>
        <w:t>Stress</w:t>
      </w:r>
    </w:p>
    <w:p w14:paraId="62EBF3C5" w14:textId="77777777" w:rsidR="00100183" w:rsidRPr="00AF79EC" w:rsidRDefault="00100183" w:rsidP="00FB6437">
      <w:pPr>
        <w:contextualSpacing/>
        <w:mirrorIndents/>
        <w:jc w:val="both"/>
        <w:rPr>
          <w:sz w:val="20"/>
          <w:szCs w:val="20"/>
        </w:rPr>
      </w:pPr>
    </w:p>
    <w:p w14:paraId="4608BE8B" w14:textId="7A2D34BD" w:rsidR="003F42A0" w:rsidRPr="00AF79EC" w:rsidRDefault="00310AEB" w:rsidP="00FB6437">
      <w:pPr>
        <w:contextualSpacing/>
        <w:mirrorIndents/>
        <w:jc w:val="both"/>
        <w:rPr>
          <w:sz w:val="20"/>
          <w:szCs w:val="20"/>
        </w:rPr>
      </w:pPr>
      <w:r w:rsidRPr="000F669E">
        <w:rPr>
          <w:sz w:val="20"/>
          <w:szCs w:val="20"/>
        </w:rPr>
        <w:lastRenderedPageBreak/>
        <w:t xml:space="preserve">Lee </w:t>
      </w:r>
      <w:r w:rsidR="00897655" w:rsidRPr="00AF79EC">
        <w:rPr>
          <w:color w:val="FF0000"/>
          <w:sz w:val="20"/>
          <w:szCs w:val="20"/>
        </w:rPr>
        <w:t>[4]</w:t>
      </w:r>
      <w:r w:rsidR="003F42A0" w:rsidRPr="00AF79EC">
        <w:rPr>
          <w:sz w:val="20"/>
          <w:szCs w:val="20"/>
        </w:rPr>
        <w:t xml:space="preserve"> described the effects of burnout as a feeling of reduced personal accomplishment and is often used to describe nurses who are exhausted in their role. It is often a driving force for seeking new employment.</w:t>
      </w:r>
      <w:r w:rsidR="00CB48F4" w:rsidRPr="00AF79EC">
        <w:rPr>
          <w:sz w:val="20"/>
          <w:szCs w:val="20"/>
        </w:rPr>
        <w:t xml:space="preserve"> </w:t>
      </w:r>
      <w:r w:rsidR="003F42A0" w:rsidRPr="00AF79EC">
        <w:rPr>
          <w:sz w:val="20"/>
          <w:szCs w:val="20"/>
        </w:rPr>
        <w:t>According to</w:t>
      </w:r>
      <w:r w:rsidR="00DA2D61">
        <w:rPr>
          <w:sz w:val="20"/>
          <w:szCs w:val="20"/>
        </w:rPr>
        <w:t xml:space="preserve"> </w:t>
      </w:r>
      <w:proofErr w:type="spellStart"/>
      <w:r w:rsidR="00DA2D61" w:rsidRPr="00DA2D61">
        <w:rPr>
          <w:sz w:val="20"/>
          <w:szCs w:val="20"/>
        </w:rPr>
        <w:t>Laschinger</w:t>
      </w:r>
      <w:proofErr w:type="spellEnd"/>
      <w:r w:rsidR="00DA2D61">
        <w:rPr>
          <w:sz w:val="20"/>
          <w:szCs w:val="20"/>
        </w:rPr>
        <w:t xml:space="preserve">, et al. </w:t>
      </w:r>
      <w:r w:rsidR="004B025F" w:rsidRPr="00AF79EC">
        <w:rPr>
          <w:color w:val="FF0000"/>
          <w:sz w:val="20"/>
          <w:szCs w:val="20"/>
        </w:rPr>
        <w:t>[28]</w:t>
      </w:r>
      <w:r w:rsidR="003F42A0" w:rsidRPr="00AF79EC">
        <w:rPr>
          <w:sz w:val="20"/>
          <w:szCs w:val="20"/>
        </w:rPr>
        <w:t xml:space="preserve">, the lack of authentic leadership contributes significantly to the occurrence of burnout. </w:t>
      </w:r>
    </w:p>
    <w:p w14:paraId="6D98A12B" w14:textId="77777777" w:rsidR="004847B2" w:rsidRPr="00AF79EC" w:rsidRDefault="004847B2" w:rsidP="00FB6437">
      <w:pPr>
        <w:contextualSpacing/>
        <w:mirrorIndents/>
        <w:jc w:val="both"/>
        <w:rPr>
          <w:sz w:val="20"/>
          <w:szCs w:val="20"/>
        </w:rPr>
      </w:pPr>
    </w:p>
    <w:p w14:paraId="077C621F" w14:textId="37C1E1C7" w:rsidR="003F42A0" w:rsidRPr="00AF79EC" w:rsidRDefault="003F42A0" w:rsidP="00FB6437">
      <w:pPr>
        <w:contextualSpacing/>
        <w:mirrorIndents/>
        <w:jc w:val="both"/>
        <w:rPr>
          <w:sz w:val="20"/>
          <w:szCs w:val="20"/>
        </w:rPr>
      </w:pPr>
      <w:r w:rsidRPr="00AF79EC">
        <w:rPr>
          <w:sz w:val="20"/>
          <w:szCs w:val="20"/>
        </w:rPr>
        <w:t>Stress reduction is essential, especially as the average age of nursing faculty is increasing.</w:t>
      </w:r>
      <w:r w:rsidR="00CB48F4" w:rsidRPr="00AF79EC">
        <w:rPr>
          <w:sz w:val="20"/>
          <w:szCs w:val="20"/>
        </w:rPr>
        <w:t xml:space="preserve"> </w:t>
      </w:r>
      <w:r w:rsidRPr="00AF79EC">
        <w:rPr>
          <w:sz w:val="20"/>
          <w:szCs w:val="20"/>
        </w:rPr>
        <w:t>According to</w:t>
      </w:r>
      <w:r w:rsidR="00BD4CFE">
        <w:rPr>
          <w:sz w:val="20"/>
          <w:szCs w:val="20"/>
        </w:rPr>
        <w:t xml:space="preserve"> </w:t>
      </w:r>
      <w:r w:rsidR="00BD4CFE" w:rsidRPr="00BD4CFE">
        <w:rPr>
          <w:sz w:val="20"/>
          <w:szCs w:val="20"/>
        </w:rPr>
        <w:t>AACN's</w:t>
      </w:r>
      <w:r w:rsidR="00BD4CFE">
        <w:rPr>
          <w:sz w:val="20"/>
          <w:szCs w:val="20"/>
        </w:rPr>
        <w:t xml:space="preserve"> </w:t>
      </w:r>
      <w:r w:rsidR="00D6444F" w:rsidRPr="00AF79EC">
        <w:rPr>
          <w:color w:val="FF0000"/>
          <w:sz w:val="20"/>
          <w:szCs w:val="20"/>
        </w:rPr>
        <w:t>[13]</w:t>
      </w:r>
      <w:r w:rsidRPr="00AF79EC">
        <w:rPr>
          <w:sz w:val="20"/>
          <w:szCs w:val="20"/>
        </w:rPr>
        <w:t xml:space="preserve"> report on </w:t>
      </w:r>
      <w:r w:rsidRPr="00AF79EC">
        <w:rPr>
          <w:iCs/>
          <w:sz w:val="20"/>
          <w:szCs w:val="20"/>
        </w:rPr>
        <w:t>2019-2020 Salaries of Instructional and Administrative Nursing Faculty,</w:t>
      </w:r>
      <w:r w:rsidRPr="00AF79EC">
        <w:rPr>
          <w:sz w:val="20"/>
          <w:szCs w:val="20"/>
        </w:rPr>
        <w:t xml:space="preserve"> the average ages of doctoral-prepared nurse faculty holding the ranks of professor, associate professor, and assistant professor were 62.6, 56.9, and 50.9 years, respectively. This means that nursing faculty are reaching retirement age in large numbers. </w:t>
      </w:r>
    </w:p>
    <w:p w14:paraId="2946DB82" w14:textId="77777777" w:rsidR="004847B2" w:rsidRPr="00AF79EC" w:rsidRDefault="004847B2" w:rsidP="00FB6437">
      <w:pPr>
        <w:contextualSpacing/>
        <w:mirrorIndents/>
        <w:jc w:val="both"/>
        <w:rPr>
          <w:sz w:val="20"/>
          <w:szCs w:val="20"/>
        </w:rPr>
      </w:pPr>
    </w:p>
    <w:p w14:paraId="32310445" w14:textId="3D7FCD66" w:rsidR="003F42A0" w:rsidRPr="00AF79EC" w:rsidRDefault="003F42A0" w:rsidP="00FB6437">
      <w:pPr>
        <w:contextualSpacing/>
        <w:mirrorIndents/>
        <w:jc w:val="both"/>
        <w:rPr>
          <w:sz w:val="20"/>
          <w:szCs w:val="20"/>
        </w:rPr>
      </w:pPr>
      <w:r w:rsidRPr="00AF79EC">
        <w:rPr>
          <w:sz w:val="20"/>
          <w:szCs w:val="20"/>
        </w:rPr>
        <w:t>Situations that are consumed with overwhelming demands contribute to exhaustion and destroy feelings of accomplishment. A retrospective study by</w:t>
      </w:r>
      <w:r w:rsidR="000567C8">
        <w:rPr>
          <w:sz w:val="20"/>
          <w:szCs w:val="20"/>
        </w:rPr>
        <w:t xml:space="preserve"> </w:t>
      </w:r>
      <w:r w:rsidR="000567C8" w:rsidRPr="000567C8">
        <w:rPr>
          <w:sz w:val="20"/>
          <w:szCs w:val="20"/>
        </w:rPr>
        <w:t>Lee</w:t>
      </w:r>
      <w:r w:rsidR="000567C8">
        <w:rPr>
          <w:sz w:val="20"/>
          <w:szCs w:val="20"/>
        </w:rPr>
        <w:t xml:space="preserve">, et al. </w:t>
      </w:r>
      <w:r w:rsidR="00897655" w:rsidRPr="00AF79EC">
        <w:rPr>
          <w:color w:val="FF0000"/>
          <w:sz w:val="20"/>
          <w:szCs w:val="20"/>
        </w:rPr>
        <w:t>[4]</w:t>
      </w:r>
      <w:r w:rsidRPr="00AF79EC">
        <w:rPr>
          <w:color w:val="FF0000"/>
          <w:sz w:val="20"/>
          <w:szCs w:val="20"/>
        </w:rPr>
        <w:t xml:space="preserve"> </w:t>
      </w:r>
      <w:r w:rsidRPr="00AF79EC">
        <w:rPr>
          <w:sz w:val="20"/>
          <w:szCs w:val="20"/>
        </w:rPr>
        <w:t>analyzed variables of relationships with nurse faculty job satisfaction and found that the most important element of job satisfaction was leadership within the nursing department.</w:t>
      </w:r>
      <w:r w:rsidR="00CB48F4" w:rsidRPr="00AF79EC">
        <w:rPr>
          <w:sz w:val="20"/>
          <w:szCs w:val="20"/>
        </w:rPr>
        <w:t xml:space="preserve"> </w:t>
      </w:r>
    </w:p>
    <w:p w14:paraId="5997CC1D" w14:textId="77777777" w:rsidR="004847B2" w:rsidRPr="00AF79EC" w:rsidRDefault="004847B2" w:rsidP="00FB6437">
      <w:pPr>
        <w:contextualSpacing/>
        <w:mirrorIndents/>
        <w:jc w:val="both"/>
        <w:rPr>
          <w:sz w:val="20"/>
          <w:szCs w:val="20"/>
        </w:rPr>
      </w:pPr>
    </w:p>
    <w:p w14:paraId="6FECF476" w14:textId="77777777" w:rsidR="003F42A0" w:rsidRPr="00AF79EC" w:rsidRDefault="003F42A0" w:rsidP="00FB6437">
      <w:pPr>
        <w:contextualSpacing/>
        <w:mirrorIndents/>
        <w:jc w:val="both"/>
        <w:rPr>
          <w:sz w:val="20"/>
          <w:szCs w:val="20"/>
        </w:rPr>
      </w:pPr>
      <w:r w:rsidRPr="00AF79EC">
        <w:rPr>
          <w:sz w:val="20"/>
          <w:szCs w:val="20"/>
        </w:rPr>
        <w:t>There is limited research on the use of journaling to manage the symptoms of stress in academic settings for nursing faculty and staff. There are several scholarly articles in support of healthy work environments for nursing educators, however, none could be found about journaling to achieve that end.</w:t>
      </w:r>
    </w:p>
    <w:p w14:paraId="110FFD37" w14:textId="77777777" w:rsidR="004847B2" w:rsidRPr="00AF79EC" w:rsidRDefault="004847B2" w:rsidP="00FB6437">
      <w:pPr>
        <w:contextualSpacing/>
        <w:mirrorIndents/>
        <w:jc w:val="both"/>
        <w:rPr>
          <w:sz w:val="20"/>
          <w:szCs w:val="20"/>
        </w:rPr>
      </w:pPr>
    </w:p>
    <w:p w14:paraId="440B913C" w14:textId="77777777" w:rsidR="003F42A0" w:rsidRPr="00AF79EC" w:rsidRDefault="003F42A0" w:rsidP="00FB6437">
      <w:pPr>
        <w:contextualSpacing/>
        <w:mirrorIndents/>
        <w:jc w:val="both"/>
        <w:rPr>
          <w:sz w:val="20"/>
          <w:szCs w:val="20"/>
        </w:rPr>
      </w:pPr>
      <w:r w:rsidRPr="00AF79EC">
        <w:rPr>
          <w:sz w:val="20"/>
          <w:szCs w:val="20"/>
        </w:rPr>
        <w:t>It is expected that this research will provide a framework for further research on ways to manage stress and realign the perception of achievement when working in highly stressful situations.</w:t>
      </w:r>
      <w:r w:rsidR="00CB48F4" w:rsidRPr="00AF79EC">
        <w:rPr>
          <w:sz w:val="20"/>
          <w:szCs w:val="20"/>
        </w:rPr>
        <w:t xml:space="preserve"> </w:t>
      </w:r>
      <w:r w:rsidRPr="00AF79EC">
        <w:rPr>
          <w:sz w:val="20"/>
          <w:szCs w:val="20"/>
        </w:rPr>
        <w:t>It will add to the gap in existing literature on positive reflective journaling, stress management, and promoting a healthy work environment for nursing educators and staff.</w:t>
      </w:r>
      <w:r w:rsidR="00CB48F4" w:rsidRPr="00AF79EC">
        <w:rPr>
          <w:sz w:val="20"/>
          <w:szCs w:val="20"/>
        </w:rPr>
        <w:t xml:space="preserve"> </w:t>
      </w:r>
      <w:r w:rsidRPr="00AF79EC">
        <w:rPr>
          <w:sz w:val="20"/>
          <w:szCs w:val="20"/>
        </w:rPr>
        <w:t xml:space="preserve">Future researchers may use the findings of this study to explore the relationship between stress, the well-being of nursing faculty, staff, and students. </w:t>
      </w:r>
    </w:p>
    <w:p w14:paraId="6B699379" w14:textId="77777777" w:rsidR="004847B2" w:rsidRPr="00AF79EC" w:rsidRDefault="004847B2" w:rsidP="00FB6437">
      <w:pPr>
        <w:contextualSpacing/>
        <w:mirrorIndents/>
        <w:jc w:val="both"/>
        <w:rPr>
          <w:sz w:val="20"/>
          <w:szCs w:val="20"/>
        </w:rPr>
      </w:pPr>
    </w:p>
    <w:p w14:paraId="24924C10" w14:textId="77777777" w:rsidR="003F42A0" w:rsidRPr="00F51729" w:rsidRDefault="003F42A0" w:rsidP="00FB6437">
      <w:pPr>
        <w:contextualSpacing/>
        <w:mirrorIndents/>
        <w:jc w:val="both"/>
        <w:rPr>
          <w:b/>
          <w:sz w:val="22"/>
          <w:szCs w:val="22"/>
        </w:rPr>
      </w:pPr>
      <w:r w:rsidRPr="00F51729">
        <w:rPr>
          <w:b/>
          <w:sz w:val="22"/>
          <w:szCs w:val="22"/>
        </w:rPr>
        <w:t>Methods</w:t>
      </w:r>
    </w:p>
    <w:p w14:paraId="3FE9F23F" w14:textId="77777777" w:rsidR="004847B2" w:rsidRPr="00AF79EC" w:rsidRDefault="004847B2" w:rsidP="00FB6437">
      <w:pPr>
        <w:contextualSpacing/>
        <w:mirrorIndents/>
        <w:jc w:val="both"/>
        <w:rPr>
          <w:sz w:val="20"/>
          <w:szCs w:val="20"/>
        </w:rPr>
      </w:pPr>
    </w:p>
    <w:p w14:paraId="6D5F1991" w14:textId="67814E0C" w:rsidR="003F42A0" w:rsidRPr="00AF79EC" w:rsidRDefault="008018BC" w:rsidP="00FB6437">
      <w:pPr>
        <w:contextualSpacing/>
        <w:mirrorIndents/>
        <w:jc w:val="both"/>
        <w:rPr>
          <w:b/>
          <w:sz w:val="20"/>
          <w:szCs w:val="20"/>
        </w:rPr>
      </w:pPr>
      <w:r w:rsidRPr="00AF79EC">
        <w:rPr>
          <w:b/>
          <w:sz w:val="20"/>
          <w:szCs w:val="20"/>
        </w:rPr>
        <w:t>Design</w:t>
      </w:r>
    </w:p>
    <w:p w14:paraId="1F72F646" w14:textId="77777777" w:rsidR="004847B2" w:rsidRPr="00AF79EC" w:rsidRDefault="004847B2" w:rsidP="00FB6437">
      <w:pPr>
        <w:contextualSpacing/>
        <w:mirrorIndents/>
        <w:jc w:val="both"/>
        <w:rPr>
          <w:sz w:val="20"/>
          <w:szCs w:val="20"/>
        </w:rPr>
      </w:pPr>
    </w:p>
    <w:p w14:paraId="7837B854" w14:textId="7573A79B" w:rsidR="003F42A0" w:rsidRPr="00AF79EC" w:rsidRDefault="003F42A0" w:rsidP="00FB6437">
      <w:pPr>
        <w:contextualSpacing/>
        <w:mirrorIndents/>
        <w:jc w:val="both"/>
        <w:rPr>
          <w:sz w:val="20"/>
          <w:szCs w:val="20"/>
        </w:rPr>
      </w:pPr>
      <w:r w:rsidRPr="00AF79EC">
        <w:rPr>
          <w:sz w:val="20"/>
          <w:szCs w:val="20"/>
        </w:rPr>
        <w:t>This project used a quasi-experimental research design method, utilizing a pre-post intervention design.</w:t>
      </w:r>
    </w:p>
    <w:p w14:paraId="70F1D001" w14:textId="77777777" w:rsidR="008018BC" w:rsidRPr="00AF79EC" w:rsidRDefault="008018BC" w:rsidP="00FB6437">
      <w:pPr>
        <w:contextualSpacing/>
        <w:mirrorIndents/>
        <w:jc w:val="both"/>
        <w:rPr>
          <w:sz w:val="20"/>
          <w:szCs w:val="20"/>
        </w:rPr>
      </w:pPr>
    </w:p>
    <w:p w14:paraId="5254482A" w14:textId="77777777" w:rsidR="003F42A0" w:rsidRPr="00AF79EC" w:rsidRDefault="003F42A0" w:rsidP="00FB6437">
      <w:pPr>
        <w:contextualSpacing/>
        <w:mirrorIndents/>
        <w:jc w:val="both"/>
        <w:rPr>
          <w:b/>
          <w:sz w:val="20"/>
          <w:szCs w:val="20"/>
        </w:rPr>
      </w:pPr>
      <w:r w:rsidRPr="00AF79EC">
        <w:rPr>
          <w:b/>
          <w:sz w:val="20"/>
          <w:szCs w:val="20"/>
        </w:rPr>
        <w:t xml:space="preserve">Setting </w:t>
      </w:r>
    </w:p>
    <w:p w14:paraId="08CE6F91" w14:textId="77777777" w:rsidR="004847B2" w:rsidRPr="00AF79EC" w:rsidRDefault="004847B2" w:rsidP="00FB6437">
      <w:pPr>
        <w:contextualSpacing/>
        <w:mirrorIndents/>
        <w:jc w:val="both"/>
        <w:rPr>
          <w:sz w:val="20"/>
          <w:szCs w:val="20"/>
        </w:rPr>
      </w:pPr>
    </w:p>
    <w:p w14:paraId="1F34FD23" w14:textId="47E00B88" w:rsidR="003F42A0" w:rsidRPr="00AF79EC" w:rsidRDefault="003F42A0" w:rsidP="00FB6437">
      <w:pPr>
        <w:contextualSpacing/>
        <w:mirrorIndents/>
        <w:jc w:val="both"/>
        <w:rPr>
          <w:sz w:val="20"/>
          <w:szCs w:val="20"/>
        </w:rPr>
      </w:pPr>
      <w:r w:rsidRPr="00AF79EC">
        <w:rPr>
          <w:sz w:val="20"/>
          <w:szCs w:val="20"/>
        </w:rPr>
        <w:t xml:space="preserve">The setting for this study was a publicly funded University based School of Nursing in Kentucky. Total university enrollment exceeds 14,000 students, with over 12,000 undergraduate students and nearly 2,000 graduate students and offers a BSN, MSN, and DNP degrees in nursing. Nursing faculty and staff in the School of Nursing number 86 </w:t>
      </w:r>
      <w:r w:rsidR="00813DD4" w:rsidRPr="00AF79EC">
        <w:rPr>
          <w:color w:val="FF0000"/>
          <w:sz w:val="20"/>
          <w:szCs w:val="20"/>
        </w:rPr>
        <w:t>[29]</w:t>
      </w:r>
      <w:r w:rsidRPr="00AF79EC">
        <w:rPr>
          <w:sz w:val="20"/>
          <w:szCs w:val="20"/>
        </w:rPr>
        <w:t>.</w:t>
      </w:r>
    </w:p>
    <w:p w14:paraId="61CDCEAD" w14:textId="77777777" w:rsidR="004847B2" w:rsidRPr="00AF79EC" w:rsidRDefault="004847B2" w:rsidP="00FB6437">
      <w:pPr>
        <w:contextualSpacing/>
        <w:mirrorIndents/>
        <w:jc w:val="both"/>
        <w:rPr>
          <w:iCs/>
          <w:sz w:val="20"/>
          <w:szCs w:val="20"/>
        </w:rPr>
      </w:pPr>
    </w:p>
    <w:p w14:paraId="368F65E2" w14:textId="218E11FC" w:rsidR="003F42A0" w:rsidRPr="00AF79EC" w:rsidRDefault="003F42A0" w:rsidP="00FB6437">
      <w:pPr>
        <w:contextualSpacing/>
        <w:mirrorIndents/>
        <w:jc w:val="both"/>
        <w:rPr>
          <w:sz w:val="20"/>
          <w:szCs w:val="20"/>
        </w:rPr>
      </w:pPr>
      <w:r w:rsidRPr="00AF79EC">
        <w:rPr>
          <w:sz w:val="20"/>
          <w:szCs w:val="20"/>
        </w:rPr>
        <w:t>Congruence of project to selected agency's mission/goals/strategic plan.</w:t>
      </w:r>
      <w:r w:rsidR="00CB48F4" w:rsidRPr="00AF79EC">
        <w:rPr>
          <w:sz w:val="20"/>
          <w:szCs w:val="20"/>
        </w:rPr>
        <w:t xml:space="preserve"> </w:t>
      </w:r>
      <w:r w:rsidRPr="00AF79EC">
        <w:rPr>
          <w:sz w:val="20"/>
          <w:szCs w:val="20"/>
        </w:rPr>
        <w:t xml:space="preserve">The University </w:t>
      </w:r>
      <w:r w:rsidR="008018BC" w:rsidRPr="00AF79EC">
        <w:rPr>
          <w:sz w:val="20"/>
          <w:szCs w:val="20"/>
        </w:rPr>
        <w:t>seeks, among other things, to “D</w:t>
      </w:r>
      <w:r w:rsidRPr="00AF79EC">
        <w:rPr>
          <w:sz w:val="20"/>
          <w:szCs w:val="20"/>
        </w:rPr>
        <w:t xml:space="preserve">eliver a student-centered education, engage in impactful scholarly and creative endeavors and empower graduates to have fulfilling careers and meaningful lives” </w:t>
      </w:r>
      <w:r w:rsidR="00813DD4" w:rsidRPr="00AF79EC">
        <w:rPr>
          <w:color w:val="FF0000"/>
          <w:sz w:val="20"/>
          <w:szCs w:val="20"/>
        </w:rPr>
        <w:t>[30]</w:t>
      </w:r>
      <w:r w:rsidRPr="00AF79EC">
        <w:rPr>
          <w:sz w:val="20"/>
          <w:szCs w:val="20"/>
        </w:rPr>
        <w:t>.</w:t>
      </w:r>
      <w:r w:rsidR="00CB48F4" w:rsidRPr="00AF79EC">
        <w:rPr>
          <w:sz w:val="20"/>
          <w:szCs w:val="20"/>
        </w:rPr>
        <w:t xml:space="preserve"> </w:t>
      </w:r>
      <w:r w:rsidR="008018BC" w:rsidRPr="00AF79EC">
        <w:rPr>
          <w:sz w:val="20"/>
          <w:szCs w:val="20"/>
        </w:rPr>
        <w:t>Short term goals include “E</w:t>
      </w:r>
      <w:r w:rsidRPr="00AF79EC">
        <w:rPr>
          <w:sz w:val="20"/>
          <w:szCs w:val="20"/>
        </w:rPr>
        <w:t xml:space="preserve">ngaging with community partners in educational, scholarly and service activities, and to support a caring, collegial environment, excellent academic programs and a healthy place to work” </w:t>
      </w:r>
      <w:r w:rsidR="005543F1" w:rsidRPr="00AF79EC">
        <w:rPr>
          <w:color w:val="FF0000"/>
          <w:sz w:val="20"/>
          <w:szCs w:val="20"/>
        </w:rPr>
        <w:t>[31]</w:t>
      </w:r>
      <w:r w:rsidRPr="00AF79EC">
        <w:rPr>
          <w:sz w:val="20"/>
          <w:szCs w:val="20"/>
        </w:rPr>
        <w:t xml:space="preserve">. </w:t>
      </w:r>
    </w:p>
    <w:p w14:paraId="6BB9E253" w14:textId="77777777" w:rsidR="004847B2" w:rsidRPr="00AF79EC" w:rsidRDefault="004847B2" w:rsidP="00FB6437">
      <w:pPr>
        <w:contextualSpacing/>
        <w:mirrorIndents/>
        <w:jc w:val="both"/>
        <w:rPr>
          <w:sz w:val="20"/>
          <w:szCs w:val="20"/>
        </w:rPr>
      </w:pPr>
    </w:p>
    <w:p w14:paraId="63D90B3A" w14:textId="77777777" w:rsidR="003F42A0" w:rsidRPr="00AF79EC" w:rsidRDefault="003F42A0" w:rsidP="00FB6437">
      <w:pPr>
        <w:contextualSpacing/>
        <w:mirrorIndents/>
        <w:jc w:val="both"/>
        <w:rPr>
          <w:sz w:val="20"/>
          <w:szCs w:val="20"/>
        </w:rPr>
      </w:pPr>
      <w:r w:rsidRPr="00AF79EC">
        <w:rPr>
          <w:sz w:val="20"/>
          <w:szCs w:val="20"/>
        </w:rPr>
        <w:t>This project is congruent with the University mission, goals and strategic plan through the following initiatives: a) the University is allowing an educational research project from another University to be conducted in the School of Nursing which is supportive of collegiality and scholarly activities,</w:t>
      </w:r>
      <w:r w:rsidR="00CB48F4" w:rsidRPr="00AF79EC">
        <w:rPr>
          <w:sz w:val="20"/>
          <w:szCs w:val="20"/>
        </w:rPr>
        <w:t xml:space="preserve"> </w:t>
      </w:r>
      <w:r w:rsidRPr="00AF79EC">
        <w:rPr>
          <w:sz w:val="20"/>
          <w:szCs w:val="20"/>
        </w:rPr>
        <w:t>b) the project is engaging the larger community of</w:t>
      </w:r>
      <w:r w:rsidR="00CB48F4" w:rsidRPr="00AF79EC">
        <w:rPr>
          <w:sz w:val="20"/>
          <w:szCs w:val="20"/>
        </w:rPr>
        <w:t xml:space="preserve"> </w:t>
      </w:r>
      <w:r w:rsidRPr="00AF79EC">
        <w:rPr>
          <w:sz w:val="20"/>
          <w:szCs w:val="20"/>
        </w:rPr>
        <w:t>nursing educators as one of the faculty members from the School of Nursing is sitting on the DNP committee at the University of the Principal Investigator,</w:t>
      </w:r>
      <w:r w:rsidR="00CB48F4" w:rsidRPr="00AF79EC">
        <w:rPr>
          <w:sz w:val="20"/>
          <w:szCs w:val="20"/>
        </w:rPr>
        <w:t xml:space="preserve"> </w:t>
      </w:r>
      <w:r w:rsidRPr="00AF79EC">
        <w:rPr>
          <w:sz w:val="20"/>
          <w:szCs w:val="20"/>
        </w:rPr>
        <w:t>c) the School of Nursing has expressed an interest in the research project as it investigates the relationship of stress to a healthy work environment.</w:t>
      </w:r>
    </w:p>
    <w:p w14:paraId="23DE523C" w14:textId="77777777" w:rsidR="004847B2" w:rsidRPr="00AF79EC" w:rsidRDefault="004847B2" w:rsidP="00FB6437">
      <w:pPr>
        <w:contextualSpacing/>
        <w:mirrorIndents/>
        <w:jc w:val="both"/>
        <w:rPr>
          <w:sz w:val="20"/>
          <w:szCs w:val="20"/>
        </w:rPr>
      </w:pPr>
    </w:p>
    <w:p w14:paraId="64370993" w14:textId="77777777" w:rsidR="003F42A0" w:rsidRPr="00AF79EC" w:rsidRDefault="003F42A0" w:rsidP="00FB6437">
      <w:pPr>
        <w:contextualSpacing/>
        <w:mirrorIndents/>
        <w:jc w:val="both"/>
        <w:rPr>
          <w:b/>
          <w:sz w:val="20"/>
          <w:szCs w:val="20"/>
        </w:rPr>
      </w:pPr>
      <w:r w:rsidRPr="00AF79EC">
        <w:rPr>
          <w:b/>
          <w:sz w:val="20"/>
          <w:szCs w:val="20"/>
        </w:rPr>
        <w:t>Stakeholders</w:t>
      </w:r>
    </w:p>
    <w:p w14:paraId="52E56223" w14:textId="77777777" w:rsidR="004847B2" w:rsidRPr="00AF79EC" w:rsidRDefault="004847B2" w:rsidP="00FB6437">
      <w:pPr>
        <w:contextualSpacing/>
        <w:mirrorIndents/>
        <w:jc w:val="both"/>
        <w:rPr>
          <w:sz w:val="20"/>
          <w:szCs w:val="20"/>
        </w:rPr>
      </w:pPr>
    </w:p>
    <w:p w14:paraId="7072FFE9" w14:textId="5EAD7520" w:rsidR="003F42A0" w:rsidRPr="00AF79EC" w:rsidRDefault="003F42A0" w:rsidP="00FB6437">
      <w:pPr>
        <w:contextualSpacing/>
        <w:mirrorIndents/>
        <w:jc w:val="both"/>
        <w:rPr>
          <w:sz w:val="20"/>
          <w:szCs w:val="20"/>
        </w:rPr>
      </w:pPr>
      <w:r w:rsidRPr="00AF79EC">
        <w:rPr>
          <w:sz w:val="20"/>
          <w:szCs w:val="20"/>
        </w:rPr>
        <w:t>The stakeholders for this study are the faculty and staff of the Northern Kentucky University Schoo</w:t>
      </w:r>
      <w:r w:rsidR="00263E9E">
        <w:rPr>
          <w:sz w:val="20"/>
          <w:szCs w:val="20"/>
        </w:rPr>
        <w:t xml:space="preserve">l of Nursing, the University </w:t>
      </w:r>
      <w:proofErr w:type="gramStart"/>
      <w:r w:rsidR="00263E9E">
        <w:rPr>
          <w:sz w:val="20"/>
          <w:szCs w:val="20"/>
        </w:rPr>
        <w:t xml:space="preserve">of </w:t>
      </w:r>
      <w:r w:rsidRPr="00AF79EC">
        <w:rPr>
          <w:sz w:val="20"/>
          <w:szCs w:val="20"/>
        </w:rPr>
        <w:t>Kentucky College of</w:t>
      </w:r>
      <w:proofErr w:type="gramEnd"/>
      <w:r w:rsidRPr="00AF79EC">
        <w:rPr>
          <w:sz w:val="20"/>
          <w:szCs w:val="20"/>
        </w:rPr>
        <w:t xml:space="preserve"> Nursing, the Principal Investigator, and the participants who volunteered for the study.</w:t>
      </w:r>
    </w:p>
    <w:p w14:paraId="07547A01" w14:textId="77777777" w:rsidR="004847B2" w:rsidRPr="00AF79EC" w:rsidRDefault="004847B2" w:rsidP="00FB6437">
      <w:pPr>
        <w:contextualSpacing/>
        <w:mirrorIndents/>
        <w:jc w:val="both"/>
        <w:rPr>
          <w:sz w:val="20"/>
          <w:szCs w:val="20"/>
        </w:rPr>
      </w:pPr>
    </w:p>
    <w:p w14:paraId="108110DD" w14:textId="1933DD17" w:rsidR="003F42A0" w:rsidRPr="00AF79EC" w:rsidRDefault="00FB2309" w:rsidP="00FB6437">
      <w:pPr>
        <w:contextualSpacing/>
        <w:mirrorIndents/>
        <w:jc w:val="both"/>
        <w:rPr>
          <w:b/>
          <w:sz w:val="20"/>
          <w:szCs w:val="20"/>
        </w:rPr>
      </w:pPr>
      <w:r w:rsidRPr="00AF79EC">
        <w:rPr>
          <w:b/>
          <w:sz w:val="20"/>
          <w:szCs w:val="20"/>
        </w:rPr>
        <w:lastRenderedPageBreak/>
        <w:t>Facilitators and Barriers to I</w:t>
      </w:r>
      <w:r w:rsidR="003F42A0" w:rsidRPr="00AF79EC">
        <w:rPr>
          <w:b/>
          <w:sz w:val="20"/>
          <w:szCs w:val="20"/>
        </w:rPr>
        <w:t xml:space="preserve">mplementation </w:t>
      </w:r>
    </w:p>
    <w:p w14:paraId="5043CB0F" w14:textId="77777777" w:rsidR="004847B2" w:rsidRPr="00AF79EC" w:rsidRDefault="004847B2" w:rsidP="00FB6437">
      <w:pPr>
        <w:contextualSpacing/>
        <w:mirrorIndents/>
        <w:jc w:val="both"/>
        <w:rPr>
          <w:sz w:val="20"/>
          <w:szCs w:val="20"/>
        </w:rPr>
      </w:pPr>
    </w:p>
    <w:p w14:paraId="5B4DE93B" w14:textId="134C2651" w:rsidR="003F42A0" w:rsidRPr="00AF79EC" w:rsidRDefault="003F42A0" w:rsidP="00FB6437">
      <w:pPr>
        <w:contextualSpacing/>
        <w:mirrorIndents/>
        <w:jc w:val="both"/>
        <w:rPr>
          <w:sz w:val="20"/>
          <w:szCs w:val="20"/>
        </w:rPr>
      </w:pPr>
      <w:r w:rsidRPr="00AF79EC">
        <w:rPr>
          <w:sz w:val="20"/>
          <w:szCs w:val="20"/>
        </w:rPr>
        <w:t>In attempting to access research data regarding positive reflective journaling, the barriers encountered limited the effectiveness and productivity in gathering evidence-based research.</w:t>
      </w:r>
      <w:r w:rsidR="00CB48F4" w:rsidRPr="00AF79EC">
        <w:rPr>
          <w:sz w:val="20"/>
          <w:szCs w:val="20"/>
        </w:rPr>
        <w:t xml:space="preserve"> </w:t>
      </w:r>
      <w:r w:rsidRPr="00AF79EC">
        <w:rPr>
          <w:sz w:val="20"/>
          <w:szCs w:val="20"/>
        </w:rPr>
        <w:t>This related to the 1) specificity of the research question, 2) methods and data analysis of previous research</w:t>
      </w:r>
      <w:r w:rsidR="00C6E7D8" w:rsidRPr="00AF79EC">
        <w:rPr>
          <w:sz w:val="20"/>
          <w:szCs w:val="20"/>
        </w:rPr>
        <w:t xml:space="preserve"> and </w:t>
      </w:r>
      <w:r w:rsidRPr="00AF79EC">
        <w:rPr>
          <w:sz w:val="20"/>
          <w:szCs w:val="20"/>
        </w:rPr>
        <w:t>3) appropriate population sizes for this project</w:t>
      </w:r>
      <w:r w:rsidR="30F80553" w:rsidRPr="00AF79EC">
        <w:rPr>
          <w:sz w:val="20"/>
          <w:szCs w:val="20"/>
        </w:rPr>
        <w:t>.</w:t>
      </w:r>
      <w:r w:rsidR="1ACFA36D" w:rsidRPr="00AF79EC">
        <w:rPr>
          <w:sz w:val="20"/>
          <w:szCs w:val="20"/>
        </w:rPr>
        <w:t xml:space="preserve"> </w:t>
      </w:r>
    </w:p>
    <w:p w14:paraId="07459315" w14:textId="77777777" w:rsidR="004847B2" w:rsidRPr="00AF79EC" w:rsidRDefault="004847B2" w:rsidP="00FB6437">
      <w:pPr>
        <w:contextualSpacing/>
        <w:mirrorIndents/>
        <w:jc w:val="both"/>
        <w:rPr>
          <w:sz w:val="20"/>
          <w:szCs w:val="20"/>
        </w:rPr>
      </w:pPr>
    </w:p>
    <w:p w14:paraId="735CA2C0" w14:textId="2AB1879D" w:rsidR="003F42A0" w:rsidRPr="00AF79EC" w:rsidRDefault="003F42A0" w:rsidP="00FB6437">
      <w:pPr>
        <w:contextualSpacing/>
        <w:mirrorIndents/>
        <w:jc w:val="both"/>
        <w:rPr>
          <w:sz w:val="20"/>
          <w:szCs w:val="20"/>
        </w:rPr>
      </w:pPr>
      <w:r w:rsidRPr="00AF79EC">
        <w:rPr>
          <w:sz w:val="20"/>
          <w:szCs w:val="20"/>
        </w:rPr>
        <w:t>Another barrier was the intrusion of COVID-19 into the academic setting.</w:t>
      </w:r>
      <w:r w:rsidR="00CB48F4" w:rsidRPr="00AF79EC">
        <w:rPr>
          <w:sz w:val="20"/>
          <w:szCs w:val="20"/>
        </w:rPr>
        <w:t xml:space="preserve"> </w:t>
      </w:r>
      <w:r w:rsidRPr="00AF79EC">
        <w:rPr>
          <w:sz w:val="20"/>
          <w:szCs w:val="20"/>
        </w:rPr>
        <w:t>During the initial planning of this project COVID-19 was an unknown entity.</w:t>
      </w:r>
      <w:r w:rsidR="00CB48F4" w:rsidRPr="00AF79EC">
        <w:rPr>
          <w:sz w:val="20"/>
          <w:szCs w:val="20"/>
        </w:rPr>
        <w:t xml:space="preserve"> </w:t>
      </w:r>
      <w:r w:rsidRPr="00AF79EC">
        <w:rPr>
          <w:sz w:val="20"/>
          <w:szCs w:val="20"/>
        </w:rPr>
        <w:t xml:space="preserve">By the time, the project was ready to get underway, campus had been locked down, and the faculty, staff and students were all working from home. </w:t>
      </w:r>
      <w:r w:rsidR="4819FE0F" w:rsidRPr="00AF79EC">
        <w:rPr>
          <w:sz w:val="20"/>
          <w:szCs w:val="20"/>
        </w:rPr>
        <w:t xml:space="preserve">This interfered with the ability </w:t>
      </w:r>
      <w:r w:rsidR="1E4FA4A7" w:rsidRPr="00AF79EC">
        <w:rPr>
          <w:sz w:val="20"/>
          <w:szCs w:val="20"/>
        </w:rPr>
        <w:t>for</w:t>
      </w:r>
      <w:r w:rsidR="4819FE0F" w:rsidRPr="00AF79EC">
        <w:rPr>
          <w:sz w:val="20"/>
          <w:szCs w:val="20"/>
        </w:rPr>
        <w:t xml:space="preserve"> buy in</w:t>
      </w:r>
      <w:r w:rsidR="307B038F" w:rsidRPr="00AF79EC">
        <w:rPr>
          <w:sz w:val="20"/>
          <w:szCs w:val="20"/>
        </w:rPr>
        <w:t xml:space="preserve"> </w:t>
      </w:r>
      <w:r w:rsidR="4819FE0F" w:rsidRPr="00AF79EC">
        <w:rPr>
          <w:sz w:val="20"/>
          <w:szCs w:val="20"/>
        </w:rPr>
        <w:t xml:space="preserve">as no in-person meetings could be done. </w:t>
      </w:r>
      <w:r w:rsidR="375942DB" w:rsidRPr="00AF79EC">
        <w:rPr>
          <w:sz w:val="20"/>
          <w:szCs w:val="20"/>
        </w:rPr>
        <w:t>Though weekly emails were sent out to all participants,</w:t>
      </w:r>
      <w:r w:rsidR="4819FE0F" w:rsidRPr="00AF79EC">
        <w:rPr>
          <w:sz w:val="20"/>
          <w:szCs w:val="20"/>
        </w:rPr>
        <w:t xml:space="preserve"> </w:t>
      </w:r>
      <w:r w:rsidRPr="00AF79EC">
        <w:rPr>
          <w:sz w:val="20"/>
          <w:szCs w:val="20"/>
        </w:rPr>
        <w:t>COVID -19 led to increased health related fears and stress.</w:t>
      </w:r>
      <w:r w:rsidR="00CB48F4" w:rsidRPr="00AF79EC">
        <w:rPr>
          <w:sz w:val="20"/>
          <w:szCs w:val="20"/>
        </w:rPr>
        <w:t xml:space="preserve"> </w:t>
      </w:r>
      <w:r w:rsidRPr="00AF79EC">
        <w:rPr>
          <w:sz w:val="20"/>
          <w:szCs w:val="20"/>
        </w:rPr>
        <w:t>The purpose of this study was not to evaluate the influence of COVID 19 on faculty and staff, but its influence cannot be ignored.</w:t>
      </w:r>
      <w:r w:rsidR="00CB48F4" w:rsidRPr="00AF79EC">
        <w:rPr>
          <w:sz w:val="20"/>
          <w:szCs w:val="20"/>
        </w:rPr>
        <w:t xml:space="preserve"> </w:t>
      </w:r>
      <w:r w:rsidRPr="00AF79EC">
        <w:rPr>
          <w:sz w:val="20"/>
          <w:szCs w:val="20"/>
        </w:rPr>
        <w:t xml:space="preserve">It </w:t>
      </w:r>
      <w:r w:rsidR="1ED3D6C9" w:rsidRPr="00AF79EC">
        <w:rPr>
          <w:sz w:val="20"/>
          <w:szCs w:val="20"/>
        </w:rPr>
        <w:t xml:space="preserve">most likely contributed </w:t>
      </w:r>
      <w:r w:rsidRPr="00AF79EC">
        <w:rPr>
          <w:sz w:val="20"/>
          <w:szCs w:val="20"/>
        </w:rPr>
        <w:t xml:space="preserve">to poor participation in the study which was a barrier to implementation. </w:t>
      </w:r>
    </w:p>
    <w:p w14:paraId="6537F28F" w14:textId="77777777" w:rsidR="004847B2" w:rsidRPr="00AF79EC" w:rsidRDefault="004847B2" w:rsidP="00FB6437">
      <w:pPr>
        <w:contextualSpacing/>
        <w:mirrorIndents/>
        <w:jc w:val="both"/>
        <w:rPr>
          <w:sz w:val="20"/>
          <w:szCs w:val="20"/>
        </w:rPr>
      </w:pPr>
    </w:p>
    <w:p w14:paraId="4FABA8EB" w14:textId="77777777" w:rsidR="003F42A0" w:rsidRPr="00AF79EC" w:rsidRDefault="003F42A0" w:rsidP="00FB6437">
      <w:pPr>
        <w:contextualSpacing/>
        <w:mirrorIndents/>
        <w:jc w:val="both"/>
        <w:rPr>
          <w:sz w:val="20"/>
          <w:szCs w:val="20"/>
        </w:rPr>
      </w:pPr>
      <w:r w:rsidRPr="00AF79EC">
        <w:rPr>
          <w:sz w:val="20"/>
          <w:szCs w:val="20"/>
        </w:rPr>
        <w:t xml:space="preserve">Facilitators of the study included the assistance I received from the academic research offices at both the University </w:t>
      </w:r>
      <w:proofErr w:type="gramStart"/>
      <w:r w:rsidRPr="00AF79EC">
        <w:rPr>
          <w:sz w:val="20"/>
          <w:szCs w:val="20"/>
        </w:rPr>
        <w:t>of</w:t>
      </w:r>
      <w:proofErr w:type="gramEnd"/>
      <w:r w:rsidRPr="00AF79EC">
        <w:rPr>
          <w:sz w:val="20"/>
          <w:szCs w:val="20"/>
        </w:rPr>
        <w:t xml:space="preserve"> Kentucky (UK) and Northern Kentucky University (NKU) and the faculty and staff who volunteered for the journaling study. Another facilitator was the help I received in the development of the project, proposal review, study design, journaling surveys and statistical analysis.</w:t>
      </w:r>
      <w:r w:rsidR="00CB48F4" w:rsidRPr="00AF79EC">
        <w:rPr>
          <w:sz w:val="20"/>
          <w:szCs w:val="20"/>
        </w:rPr>
        <w:t xml:space="preserve"> </w:t>
      </w:r>
      <w:r w:rsidRPr="00AF79EC">
        <w:rPr>
          <w:sz w:val="20"/>
          <w:szCs w:val="20"/>
        </w:rPr>
        <w:t>Discussions with my advisors and faculty at UK and NKU were invaluable.</w:t>
      </w:r>
    </w:p>
    <w:p w14:paraId="6DFB9E20" w14:textId="77777777" w:rsidR="004847B2" w:rsidRPr="00AF79EC" w:rsidRDefault="004847B2" w:rsidP="00FB6437">
      <w:pPr>
        <w:contextualSpacing/>
        <w:mirrorIndents/>
        <w:jc w:val="both"/>
        <w:rPr>
          <w:sz w:val="20"/>
          <w:szCs w:val="20"/>
        </w:rPr>
      </w:pPr>
    </w:p>
    <w:p w14:paraId="1009D64D" w14:textId="77777777" w:rsidR="003F42A0" w:rsidRPr="00AF79EC" w:rsidRDefault="003F42A0" w:rsidP="00FB6437">
      <w:pPr>
        <w:contextualSpacing/>
        <w:mirrorIndents/>
        <w:jc w:val="both"/>
        <w:rPr>
          <w:b/>
          <w:sz w:val="20"/>
          <w:szCs w:val="20"/>
        </w:rPr>
      </w:pPr>
      <w:r w:rsidRPr="00AF79EC">
        <w:rPr>
          <w:b/>
          <w:sz w:val="20"/>
          <w:szCs w:val="20"/>
        </w:rPr>
        <w:t>Population</w:t>
      </w:r>
    </w:p>
    <w:p w14:paraId="70DF9E56" w14:textId="77777777" w:rsidR="004847B2" w:rsidRPr="00AF79EC" w:rsidRDefault="004847B2" w:rsidP="00FB6437">
      <w:pPr>
        <w:contextualSpacing/>
        <w:mirrorIndents/>
        <w:jc w:val="both"/>
        <w:rPr>
          <w:sz w:val="20"/>
          <w:szCs w:val="20"/>
        </w:rPr>
      </w:pPr>
    </w:p>
    <w:p w14:paraId="639C727E" w14:textId="77777777" w:rsidR="003F42A0" w:rsidRPr="00AF79EC" w:rsidRDefault="003F42A0" w:rsidP="00FB6437">
      <w:pPr>
        <w:contextualSpacing/>
        <w:mirrorIndents/>
        <w:jc w:val="both"/>
        <w:rPr>
          <w:sz w:val="20"/>
          <w:szCs w:val="20"/>
        </w:rPr>
      </w:pPr>
      <w:r w:rsidRPr="00AF79EC">
        <w:rPr>
          <w:sz w:val="20"/>
          <w:szCs w:val="20"/>
        </w:rPr>
        <w:t>The target population for this study consisted of 86 normal volunteers from the University School of Nursing who were invited to participate.</w:t>
      </w:r>
      <w:r w:rsidR="00CB48F4" w:rsidRPr="00AF79EC">
        <w:rPr>
          <w:sz w:val="20"/>
          <w:szCs w:val="20"/>
        </w:rPr>
        <w:t xml:space="preserve"> </w:t>
      </w:r>
      <w:r w:rsidRPr="00AF79EC">
        <w:rPr>
          <w:sz w:val="20"/>
          <w:szCs w:val="20"/>
        </w:rPr>
        <w:t>Inclusion criteria were age 18-100, any race, sexual identification, and work status (Full-time, Part-time, and Adjunct).</w:t>
      </w:r>
      <w:r w:rsidR="00CB48F4" w:rsidRPr="00AF79EC">
        <w:rPr>
          <w:sz w:val="20"/>
          <w:szCs w:val="20"/>
        </w:rPr>
        <w:t xml:space="preserve"> </w:t>
      </w:r>
      <w:r w:rsidRPr="00AF79EC">
        <w:rPr>
          <w:sz w:val="20"/>
          <w:szCs w:val="20"/>
        </w:rPr>
        <w:t>The study was open to nursing administration, faculty, student advisors and staff.</w:t>
      </w:r>
      <w:r w:rsidR="00CB48F4" w:rsidRPr="00AF79EC">
        <w:rPr>
          <w:sz w:val="20"/>
          <w:szCs w:val="20"/>
        </w:rPr>
        <w:t xml:space="preserve"> </w:t>
      </w:r>
      <w:r w:rsidRPr="00AF79EC">
        <w:rPr>
          <w:sz w:val="20"/>
          <w:szCs w:val="20"/>
        </w:rPr>
        <w:t>Children, persons with impaired capacity, non-English speaking persons, and persons who were not employed by the School of Nursing were excluded from the study. Names and email addresses were provided by the College of Health and Human Services which houses the School of Nursing.</w:t>
      </w:r>
    </w:p>
    <w:p w14:paraId="44E871BC" w14:textId="77777777" w:rsidR="004847B2" w:rsidRPr="00AF79EC" w:rsidRDefault="004847B2" w:rsidP="00FB6437">
      <w:pPr>
        <w:contextualSpacing/>
        <w:mirrorIndents/>
        <w:jc w:val="both"/>
        <w:rPr>
          <w:sz w:val="20"/>
          <w:szCs w:val="20"/>
        </w:rPr>
      </w:pPr>
    </w:p>
    <w:p w14:paraId="6734FC24" w14:textId="77777777" w:rsidR="003F42A0" w:rsidRPr="00AF79EC" w:rsidRDefault="003F42A0" w:rsidP="00FB6437">
      <w:pPr>
        <w:contextualSpacing/>
        <w:mirrorIndents/>
        <w:jc w:val="both"/>
        <w:rPr>
          <w:b/>
          <w:sz w:val="20"/>
          <w:szCs w:val="20"/>
        </w:rPr>
      </w:pPr>
      <w:r w:rsidRPr="00AF79EC">
        <w:rPr>
          <w:b/>
          <w:sz w:val="20"/>
          <w:szCs w:val="20"/>
        </w:rPr>
        <w:t xml:space="preserve">Procedure </w:t>
      </w:r>
    </w:p>
    <w:p w14:paraId="144A5D23" w14:textId="77777777" w:rsidR="004847B2" w:rsidRPr="00AF79EC" w:rsidRDefault="004847B2" w:rsidP="00FB6437">
      <w:pPr>
        <w:contextualSpacing/>
        <w:mirrorIndents/>
        <w:jc w:val="both"/>
        <w:rPr>
          <w:sz w:val="20"/>
          <w:szCs w:val="20"/>
        </w:rPr>
      </w:pPr>
    </w:p>
    <w:p w14:paraId="5CA59B42" w14:textId="77777777" w:rsidR="003F42A0" w:rsidRPr="00AF79EC" w:rsidRDefault="003F42A0" w:rsidP="00FB6437">
      <w:pPr>
        <w:contextualSpacing/>
        <w:mirrorIndents/>
        <w:jc w:val="both"/>
        <w:rPr>
          <w:sz w:val="20"/>
          <w:szCs w:val="20"/>
        </w:rPr>
      </w:pPr>
      <w:r w:rsidRPr="00AF79EC">
        <w:rPr>
          <w:sz w:val="20"/>
          <w:szCs w:val="20"/>
        </w:rPr>
        <w:t>The Associate Dean for Health and Human Services at NKU was contacted about the study. Information was shared about its purpose, the process and the opportunity for the faculty and staff in the SON to participate.</w:t>
      </w:r>
      <w:r w:rsidR="00CB48F4" w:rsidRPr="00AF79EC">
        <w:rPr>
          <w:sz w:val="20"/>
          <w:szCs w:val="20"/>
        </w:rPr>
        <w:t xml:space="preserve"> </w:t>
      </w:r>
      <w:r w:rsidRPr="00AF79EC">
        <w:rPr>
          <w:sz w:val="20"/>
          <w:szCs w:val="20"/>
        </w:rPr>
        <w:t>After a letter of support was received, the pre- and post- journaling survey was developed on the Research Electronic Data Capture (</w:t>
      </w:r>
      <w:proofErr w:type="spellStart"/>
      <w:r w:rsidRPr="00AF79EC">
        <w:rPr>
          <w:sz w:val="20"/>
          <w:szCs w:val="20"/>
        </w:rPr>
        <w:t>REDCap</w:t>
      </w:r>
      <w:proofErr w:type="spellEnd"/>
      <w:r w:rsidRPr="00AF79EC">
        <w:rPr>
          <w:sz w:val="20"/>
          <w:szCs w:val="20"/>
        </w:rPr>
        <w:t>) system.</w:t>
      </w:r>
      <w:r w:rsidR="00CB48F4" w:rsidRPr="00AF79EC">
        <w:rPr>
          <w:sz w:val="20"/>
          <w:szCs w:val="20"/>
        </w:rPr>
        <w:t xml:space="preserve"> </w:t>
      </w:r>
    </w:p>
    <w:p w14:paraId="738610EB" w14:textId="77777777" w:rsidR="004847B2" w:rsidRPr="00AF79EC" w:rsidRDefault="004847B2" w:rsidP="00FB6437">
      <w:pPr>
        <w:contextualSpacing/>
        <w:mirrorIndents/>
        <w:jc w:val="both"/>
        <w:rPr>
          <w:sz w:val="20"/>
          <w:szCs w:val="20"/>
        </w:rPr>
      </w:pPr>
    </w:p>
    <w:p w14:paraId="41894121" w14:textId="77777777" w:rsidR="003F42A0" w:rsidRPr="00AF79EC" w:rsidRDefault="003F42A0" w:rsidP="00FB6437">
      <w:pPr>
        <w:contextualSpacing/>
        <w:mirrorIndents/>
        <w:jc w:val="both"/>
        <w:rPr>
          <w:sz w:val="20"/>
          <w:szCs w:val="20"/>
        </w:rPr>
      </w:pPr>
      <w:r w:rsidRPr="00AF79EC">
        <w:rPr>
          <w:sz w:val="20"/>
          <w:szCs w:val="20"/>
        </w:rPr>
        <w:t>The study was submitted to the University of Kentucky’s Institutional Review Board (IRB), with a request for Waiver of Documentation of Informed Consent.</w:t>
      </w:r>
      <w:r w:rsidR="00CB48F4" w:rsidRPr="00AF79EC">
        <w:rPr>
          <w:sz w:val="20"/>
          <w:szCs w:val="20"/>
        </w:rPr>
        <w:t xml:space="preserve"> </w:t>
      </w:r>
      <w:r w:rsidRPr="00AF79EC">
        <w:rPr>
          <w:sz w:val="20"/>
          <w:szCs w:val="20"/>
        </w:rPr>
        <w:t>After the study and waiver of documentation of consent received approval, an email was sent to the faculty and staff on record in the School of Nursing inviting them to participate.</w:t>
      </w:r>
      <w:r w:rsidR="00CB48F4" w:rsidRPr="00AF79EC">
        <w:rPr>
          <w:sz w:val="20"/>
          <w:szCs w:val="20"/>
        </w:rPr>
        <w:t xml:space="preserve"> </w:t>
      </w:r>
      <w:r w:rsidRPr="00AF79EC">
        <w:rPr>
          <w:sz w:val="20"/>
          <w:szCs w:val="20"/>
        </w:rPr>
        <w:t>The email included two attachments. One had information about the purpose of the study, risks/benefits, the journaling process, weekly reminders process, and offered potential volunteers an opportunity to contact the Principal Investigator via email or phone with questions. The second attachment provided background information on journaling, its benefits, its use in education, and reviewed the documentation requirements. A return email constituted agreement to participate in the study and the waiver of documentation of informed consent. The window for volunteering for the study was open for ten days but late volunteers were accepted for up to two weeks.</w:t>
      </w:r>
      <w:r w:rsidR="00CB48F4" w:rsidRPr="00AF79EC">
        <w:rPr>
          <w:sz w:val="20"/>
          <w:szCs w:val="20"/>
        </w:rPr>
        <w:t xml:space="preserve"> </w:t>
      </w:r>
    </w:p>
    <w:p w14:paraId="637805D2" w14:textId="77777777" w:rsidR="004847B2" w:rsidRPr="00AF79EC" w:rsidRDefault="004847B2" w:rsidP="00FB6437">
      <w:pPr>
        <w:contextualSpacing/>
        <w:mirrorIndents/>
        <w:jc w:val="both"/>
        <w:rPr>
          <w:sz w:val="20"/>
          <w:szCs w:val="20"/>
        </w:rPr>
      </w:pPr>
    </w:p>
    <w:p w14:paraId="589D37AA" w14:textId="77777777" w:rsidR="003F42A0" w:rsidRPr="00AF79EC" w:rsidRDefault="003F42A0" w:rsidP="00FB6437">
      <w:pPr>
        <w:contextualSpacing/>
        <w:mirrorIndents/>
        <w:jc w:val="both"/>
        <w:rPr>
          <w:sz w:val="20"/>
          <w:szCs w:val="20"/>
        </w:rPr>
      </w:pPr>
      <w:r w:rsidRPr="00AF79EC">
        <w:rPr>
          <w:sz w:val="20"/>
          <w:szCs w:val="20"/>
        </w:rPr>
        <w:t xml:space="preserve">Volunteers were sent an email link in </w:t>
      </w:r>
      <w:proofErr w:type="spellStart"/>
      <w:r w:rsidRPr="00AF79EC">
        <w:rPr>
          <w:sz w:val="20"/>
          <w:szCs w:val="20"/>
        </w:rPr>
        <w:t>REDCap</w:t>
      </w:r>
      <w:proofErr w:type="spellEnd"/>
      <w:r w:rsidRPr="00AF79EC">
        <w:rPr>
          <w:sz w:val="20"/>
          <w:szCs w:val="20"/>
        </w:rPr>
        <w:t xml:space="preserve"> that gave them access to the pre-journaling survey, with a request for it to be completed upon receipt.</w:t>
      </w:r>
      <w:r w:rsidR="00CB48F4" w:rsidRPr="00AF79EC">
        <w:rPr>
          <w:sz w:val="20"/>
          <w:szCs w:val="20"/>
        </w:rPr>
        <w:t xml:space="preserve"> </w:t>
      </w:r>
      <w:r w:rsidRPr="00AF79EC">
        <w:rPr>
          <w:sz w:val="20"/>
          <w:szCs w:val="20"/>
        </w:rPr>
        <w:t>A small journal was sent to them via USPS in which to record three daily accomplishments for the next thirty days.</w:t>
      </w:r>
      <w:r w:rsidR="00CB48F4" w:rsidRPr="00AF79EC">
        <w:rPr>
          <w:sz w:val="20"/>
          <w:szCs w:val="20"/>
        </w:rPr>
        <w:t xml:space="preserve"> </w:t>
      </w:r>
      <w:r w:rsidRPr="00AF79EC">
        <w:rPr>
          <w:sz w:val="20"/>
          <w:szCs w:val="20"/>
        </w:rPr>
        <w:t>The writing assignment began once the volunteer received their journal.</w:t>
      </w:r>
      <w:r w:rsidR="00CB48F4" w:rsidRPr="00AF79EC">
        <w:rPr>
          <w:sz w:val="20"/>
          <w:szCs w:val="20"/>
        </w:rPr>
        <w:t xml:space="preserve"> </w:t>
      </w:r>
      <w:r w:rsidRPr="00AF79EC">
        <w:rPr>
          <w:sz w:val="20"/>
          <w:szCs w:val="20"/>
        </w:rPr>
        <w:t>Volunteers were free to keep their journals and were instructed not to return them.</w:t>
      </w:r>
      <w:r w:rsidR="00CB48F4" w:rsidRPr="00AF79EC">
        <w:rPr>
          <w:sz w:val="20"/>
          <w:szCs w:val="20"/>
        </w:rPr>
        <w:t xml:space="preserve"> </w:t>
      </w:r>
    </w:p>
    <w:p w14:paraId="463F29E8" w14:textId="77777777" w:rsidR="004847B2" w:rsidRPr="00AF79EC" w:rsidRDefault="004847B2" w:rsidP="00FB6437">
      <w:pPr>
        <w:contextualSpacing/>
        <w:mirrorIndents/>
        <w:jc w:val="both"/>
        <w:rPr>
          <w:sz w:val="20"/>
          <w:szCs w:val="20"/>
        </w:rPr>
      </w:pPr>
    </w:p>
    <w:p w14:paraId="646FBDAE" w14:textId="65087BA9" w:rsidR="004847B2" w:rsidRPr="00AF79EC" w:rsidRDefault="003F42A0" w:rsidP="00FB6437">
      <w:pPr>
        <w:contextualSpacing/>
        <w:mirrorIndents/>
        <w:jc w:val="both"/>
        <w:rPr>
          <w:sz w:val="20"/>
          <w:szCs w:val="20"/>
        </w:rPr>
      </w:pPr>
      <w:r w:rsidRPr="00AF79EC">
        <w:rPr>
          <w:sz w:val="20"/>
          <w:szCs w:val="20"/>
        </w:rPr>
        <w:t>Each week a group email was sent to the faculty and staff of the SON, encouraging those who were participating in the study to continue with journaling for the full 30 days, and thanking them for their participation.</w:t>
      </w:r>
      <w:r w:rsidR="00CB48F4" w:rsidRPr="00AF79EC">
        <w:rPr>
          <w:sz w:val="20"/>
          <w:szCs w:val="20"/>
        </w:rPr>
        <w:t xml:space="preserve"> </w:t>
      </w:r>
      <w:r w:rsidRPr="00AF79EC">
        <w:rPr>
          <w:sz w:val="20"/>
          <w:szCs w:val="20"/>
        </w:rPr>
        <w:t xml:space="preserve">At the beginning of the fourth week a group email was sent with a link to the post-journaling survey in </w:t>
      </w:r>
      <w:proofErr w:type="spellStart"/>
      <w:r w:rsidRPr="00AF79EC">
        <w:rPr>
          <w:sz w:val="20"/>
          <w:szCs w:val="20"/>
        </w:rPr>
        <w:t>REDCap</w:t>
      </w:r>
      <w:proofErr w:type="spellEnd"/>
      <w:r w:rsidRPr="00AF79EC">
        <w:rPr>
          <w:sz w:val="20"/>
          <w:szCs w:val="20"/>
        </w:rPr>
        <w:t>, to be completed at the end of 30 days.</w:t>
      </w:r>
      <w:r w:rsidR="00CB48F4" w:rsidRPr="00AF79EC">
        <w:rPr>
          <w:sz w:val="20"/>
          <w:szCs w:val="20"/>
        </w:rPr>
        <w:t xml:space="preserve"> </w:t>
      </w:r>
      <w:r w:rsidRPr="00AF79EC">
        <w:rPr>
          <w:sz w:val="20"/>
          <w:szCs w:val="20"/>
        </w:rPr>
        <w:t xml:space="preserve">This email was repeated for the following two weeks. </w:t>
      </w:r>
    </w:p>
    <w:p w14:paraId="72D8F304" w14:textId="7638D2DA" w:rsidR="00C3612C" w:rsidRPr="00C3612C" w:rsidRDefault="00C3612C" w:rsidP="00FB6437">
      <w:pPr>
        <w:contextualSpacing/>
        <w:mirrorIndents/>
        <w:jc w:val="both"/>
        <w:rPr>
          <w:b/>
          <w:sz w:val="20"/>
          <w:szCs w:val="20"/>
        </w:rPr>
      </w:pPr>
      <w:r>
        <w:rPr>
          <w:b/>
          <w:sz w:val="20"/>
          <w:szCs w:val="20"/>
        </w:rPr>
        <w:lastRenderedPageBreak/>
        <w:t>Measures and I</w:t>
      </w:r>
      <w:r w:rsidRPr="00C3612C">
        <w:rPr>
          <w:b/>
          <w:sz w:val="20"/>
          <w:szCs w:val="20"/>
        </w:rPr>
        <w:t>nstruments</w:t>
      </w:r>
    </w:p>
    <w:p w14:paraId="15CA1E8A" w14:textId="77777777" w:rsidR="00C3612C" w:rsidRDefault="00C3612C" w:rsidP="00FB6437">
      <w:pPr>
        <w:contextualSpacing/>
        <w:mirrorIndents/>
        <w:jc w:val="both"/>
        <w:rPr>
          <w:sz w:val="20"/>
          <w:szCs w:val="20"/>
        </w:rPr>
      </w:pPr>
    </w:p>
    <w:p w14:paraId="041D5DDA" w14:textId="7B934913" w:rsidR="003F42A0" w:rsidRPr="00AF79EC" w:rsidRDefault="003F42A0" w:rsidP="00FB6437">
      <w:pPr>
        <w:contextualSpacing/>
        <w:mirrorIndents/>
        <w:jc w:val="both"/>
        <w:rPr>
          <w:sz w:val="20"/>
          <w:szCs w:val="20"/>
        </w:rPr>
      </w:pPr>
      <w:r w:rsidRPr="00AF79EC">
        <w:rPr>
          <w:sz w:val="20"/>
          <w:szCs w:val="20"/>
        </w:rPr>
        <w:t>The Perceived Stress Scale -</w:t>
      </w:r>
      <w:r w:rsidRPr="00331FB1">
        <w:rPr>
          <w:sz w:val="20"/>
          <w:szCs w:val="20"/>
        </w:rPr>
        <w:t xml:space="preserve">10 (PSS-10) </w:t>
      </w:r>
      <w:r w:rsidRPr="00AF79EC">
        <w:rPr>
          <w:sz w:val="20"/>
          <w:szCs w:val="20"/>
        </w:rPr>
        <w:t>is a 10-item, “</w:t>
      </w:r>
      <w:r w:rsidR="00A154EC" w:rsidRPr="00AF79EC">
        <w:rPr>
          <w:sz w:val="20"/>
          <w:szCs w:val="20"/>
        </w:rPr>
        <w:t>P</w:t>
      </w:r>
      <w:r w:rsidRPr="00AF79EC">
        <w:rPr>
          <w:sz w:val="20"/>
          <w:szCs w:val="20"/>
        </w:rPr>
        <w:t xml:space="preserve">sychometrically sound instrument to measure the perceptions of stress in an individual. </w:t>
      </w:r>
      <w:bookmarkStart w:id="3" w:name="_Hlk67321647"/>
      <w:r w:rsidRPr="00AF79EC">
        <w:rPr>
          <w:sz w:val="20"/>
          <w:szCs w:val="20"/>
        </w:rPr>
        <w:t xml:space="preserve">The items are rated from 0 </w:t>
      </w:r>
      <w:r w:rsidR="000817C0">
        <w:rPr>
          <w:sz w:val="20"/>
          <w:szCs w:val="20"/>
        </w:rPr>
        <w:t>-</w:t>
      </w:r>
      <w:r w:rsidRPr="00AF79EC">
        <w:rPr>
          <w:sz w:val="20"/>
          <w:szCs w:val="20"/>
        </w:rPr>
        <w:t xml:space="preserve"> 4 on a Likert Like scale</w:t>
      </w:r>
      <w:bookmarkEnd w:id="3"/>
      <w:r w:rsidRPr="00AF79EC">
        <w:rPr>
          <w:sz w:val="20"/>
          <w:szCs w:val="20"/>
        </w:rPr>
        <w:t xml:space="preserve"> and are general rather than specific questions.</w:t>
      </w:r>
      <w:r w:rsidR="00CB48F4" w:rsidRPr="00AF79EC">
        <w:rPr>
          <w:sz w:val="20"/>
          <w:szCs w:val="20"/>
        </w:rPr>
        <w:t xml:space="preserve"> </w:t>
      </w:r>
      <w:r w:rsidRPr="00AF79EC">
        <w:rPr>
          <w:sz w:val="20"/>
          <w:szCs w:val="20"/>
        </w:rPr>
        <w:t xml:space="preserve">It is the most widely used psychological instrument for measuring the perception of stress, and it is a measure of the degree to which situations in one’s life are appraised as stressful” </w:t>
      </w:r>
      <w:r w:rsidR="007A03E3" w:rsidRPr="00AF79EC">
        <w:rPr>
          <w:color w:val="FF0000"/>
          <w:sz w:val="20"/>
          <w:szCs w:val="20"/>
        </w:rPr>
        <w:t>[32]</w:t>
      </w:r>
      <w:r w:rsidRPr="00AF79EC">
        <w:rPr>
          <w:sz w:val="20"/>
          <w:szCs w:val="20"/>
        </w:rPr>
        <w:t xml:space="preserve">. </w:t>
      </w:r>
    </w:p>
    <w:p w14:paraId="3B7B4B86" w14:textId="77777777" w:rsidR="004847B2" w:rsidRPr="00AF79EC" w:rsidRDefault="004847B2" w:rsidP="00FB6437">
      <w:pPr>
        <w:contextualSpacing/>
        <w:mirrorIndents/>
        <w:jc w:val="both"/>
        <w:rPr>
          <w:sz w:val="20"/>
          <w:szCs w:val="20"/>
        </w:rPr>
      </w:pPr>
    </w:p>
    <w:p w14:paraId="130BE6E7" w14:textId="42A65111" w:rsidR="003F42A0" w:rsidRPr="00AF79EC" w:rsidRDefault="009B2808" w:rsidP="00FB6437">
      <w:pPr>
        <w:contextualSpacing/>
        <w:mirrorIndents/>
        <w:jc w:val="both"/>
        <w:rPr>
          <w:sz w:val="20"/>
          <w:szCs w:val="20"/>
        </w:rPr>
      </w:pPr>
      <w:r w:rsidRPr="009B2808">
        <w:rPr>
          <w:sz w:val="20"/>
          <w:szCs w:val="20"/>
        </w:rPr>
        <w:t xml:space="preserve">Cohen and Williamson </w:t>
      </w:r>
      <w:r w:rsidR="00AE39A9" w:rsidRPr="00AF79EC">
        <w:rPr>
          <w:color w:val="FF0000"/>
          <w:sz w:val="20"/>
          <w:szCs w:val="20"/>
        </w:rPr>
        <w:t>[33]</w:t>
      </w:r>
      <w:r w:rsidR="003F42A0" w:rsidRPr="00AF79EC">
        <w:rPr>
          <w:sz w:val="20"/>
          <w:szCs w:val="20"/>
        </w:rPr>
        <w:t xml:space="preserve"> reported that the psychometric properties of the PSS-10 were originally evaluated in a large national sample of 2,387 American adults.</w:t>
      </w:r>
      <w:r w:rsidR="00CB48F4" w:rsidRPr="00AF79EC">
        <w:rPr>
          <w:sz w:val="20"/>
          <w:szCs w:val="20"/>
        </w:rPr>
        <w:t xml:space="preserve"> </w:t>
      </w:r>
      <w:r w:rsidR="003F42A0" w:rsidRPr="00AF79EC">
        <w:rPr>
          <w:sz w:val="20"/>
          <w:szCs w:val="20"/>
        </w:rPr>
        <w:t>Scores on the PSS-10 demonstrated adequate internal consistency reliability (α = .78); moderate concurrent criterion validity with the amount of stress experienced during an average week (r = .39, p &lt; .001) and the frequency of stressful life events within the past year (r = .32, p &lt; .001).</w:t>
      </w:r>
      <w:r w:rsidR="00CB48F4" w:rsidRPr="00AF79EC">
        <w:rPr>
          <w:sz w:val="20"/>
          <w:szCs w:val="20"/>
        </w:rPr>
        <w:t xml:space="preserve"> </w:t>
      </w:r>
      <w:r w:rsidR="003F42A0" w:rsidRPr="00AF79EC">
        <w:rPr>
          <w:sz w:val="20"/>
          <w:szCs w:val="20"/>
        </w:rPr>
        <w:t xml:space="preserve">Adequate convergent validity was evidenced by expected negative associations with perceived health status (r = −.22, p &lt; .001) and positive associations with psychosomatic symptoms (r = .28 to .34, p &lt; .001) and health service utilization (r = .22, p &lt; .001). </w:t>
      </w:r>
    </w:p>
    <w:p w14:paraId="3A0FF5F2" w14:textId="77777777" w:rsidR="004847B2" w:rsidRPr="00AF79EC" w:rsidRDefault="004847B2" w:rsidP="00FB6437">
      <w:pPr>
        <w:contextualSpacing/>
        <w:mirrorIndents/>
        <w:jc w:val="both"/>
        <w:rPr>
          <w:sz w:val="20"/>
          <w:szCs w:val="20"/>
        </w:rPr>
      </w:pPr>
    </w:p>
    <w:p w14:paraId="39F53F77" w14:textId="4623942E" w:rsidR="004847B2" w:rsidRPr="00AF79EC" w:rsidRDefault="003F42A0" w:rsidP="00FB6437">
      <w:pPr>
        <w:contextualSpacing/>
        <w:mirrorIndents/>
        <w:jc w:val="both"/>
        <w:rPr>
          <w:sz w:val="20"/>
          <w:szCs w:val="20"/>
        </w:rPr>
      </w:pPr>
      <w:r w:rsidRPr="00AF79EC">
        <w:rPr>
          <w:sz w:val="20"/>
          <w:szCs w:val="20"/>
        </w:rPr>
        <w:t xml:space="preserve">Since then, other studies have similarly reported that the PSS-10 has good internal consistency reliability </w:t>
      </w:r>
      <w:r w:rsidR="00E01637">
        <w:rPr>
          <w:color w:val="FF0000"/>
          <w:sz w:val="20"/>
          <w:szCs w:val="20"/>
        </w:rPr>
        <w:t>[34-</w:t>
      </w:r>
      <w:r w:rsidR="00953060" w:rsidRPr="00AF79EC">
        <w:rPr>
          <w:color w:val="FF0000"/>
          <w:sz w:val="20"/>
          <w:szCs w:val="20"/>
        </w:rPr>
        <w:t>36]</w:t>
      </w:r>
      <w:r w:rsidRPr="00AF79EC">
        <w:rPr>
          <w:sz w:val="20"/>
          <w:szCs w:val="20"/>
        </w:rPr>
        <w:t xml:space="preserve">, and adequate convergent validity based on associations with measures of physical and mental health </w:t>
      </w:r>
      <w:r w:rsidR="00E01637">
        <w:rPr>
          <w:color w:val="FF0000"/>
          <w:sz w:val="20"/>
          <w:szCs w:val="20"/>
        </w:rPr>
        <w:t>[37-</w:t>
      </w:r>
      <w:r w:rsidR="0005161C" w:rsidRPr="00AF79EC">
        <w:rPr>
          <w:color w:val="FF0000"/>
          <w:sz w:val="20"/>
          <w:szCs w:val="20"/>
        </w:rPr>
        <w:t>39]</w:t>
      </w:r>
      <w:r w:rsidRPr="00AF79EC">
        <w:rPr>
          <w:sz w:val="20"/>
          <w:szCs w:val="20"/>
        </w:rPr>
        <w:t>.</w:t>
      </w:r>
    </w:p>
    <w:p w14:paraId="5630AD66" w14:textId="77777777" w:rsidR="004847B2" w:rsidRPr="00AF79EC" w:rsidRDefault="004847B2" w:rsidP="00FB6437">
      <w:pPr>
        <w:contextualSpacing/>
        <w:mirrorIndents/>
        <w:jc w:val="both"/>
        <w:rPr>
          <w:sz w:val="20"/>
          <w:szCs w:val="20"/>
        </w:rPr>
      </w:pPr>
    </w:p>
    <w:p w14:paraId="32570018" w14:textId="77777777" w:rsidR="003F42A0" w:rsidRPr="00AF79EC" w:rsidRDefault="003F42A0" w:rsidP="00FB6437">
      <w:pPr>
        <w:contextualSpacing/>
        <w:mirrorIndents/>
        <w:jc w:val="both"/>
        <w:rPr>
          <w:sz w:val="20"/>
          <w:szCs w:val="20"/>
        </w:rPr>
      </w:pPr>
      <w:r w:rsidRPr="00AF79EC">
        <w:rPr>
          <w:sz w:val="20"/>
          <w:szCs w:val="20"/>
        </w:rPr>
        <w:t>The pre-journaling survey consisted of the PSS-10, and independent demographic variables of gender (male/female/gender neutral, prefer not to answer), racial/ethnic composition (American Indian, Asian, black, or African American, Hispanic, or Latino, more than one race, Native Hawaiian, or other Pacific Islander, white or Caucasian, prefer not to answer), type of position (faculty, administration, staff, or advisor) and work status (full-time, part-time, adjunct).</w:t>
      </w:r>
      <w:r w:rsidR="00CB48F4" w:rsidRPr="00AF79EC">
        <w:rPr>
          <w:sz w:val="20"/>
          <w:szCs w:val="20"/>
        </w:rPr>
        <w:t xml:space="preserve"> </w:t>
      </w:r>
      <w:r w:rsidRPr="00AF79EC">
        <w:rPr>
          <w:sz w:val="20"/>
          <w:szCs w:val="20"/>
        </w:rPr>
        <w:t>Volunteers were asked to provide their month and day of birth in a two-digit format as a unique identifier to provide an anonymous correlation between pre and post journaling surveys.</w:t>
      </w:r>
      <w:r w:rsidR="00CB48F4" w:rsidRPr="00AF79EC">
        <w:rPr>
          <w:sz w:val="20"/>
          <w:szCs w:val="20"/>
        </w:rPr>
        <w:t xml:space="preserve"> </w:t>
      </w:r>
    </w:p>
    <w:p w14:paraId="61829076" w14:textId="77777777" w:rsidR="004847B2" w:rsidRPr="00AF79EC" w:rsidRDefault="004847B2" w:rsidP="00FB6437">
      <w:pPr>
        <w:contextualSpacing/>
        <w:mirrorIndents/>
        <w:jc w:val="both"/>
        <w:rPr>
          <w:sz w:val="20"/>
          <w:szCs w:val="20"/>
        </w:rPr>
      </w:pPr>
    </w:p>
    <w:p w14:paraId="2BA226A1" w14:textId="035B9187" w:rsidR="004847B2" w:rsidRDefault="003F42A0" w:rsidP="00FB6437">
      <w:pPr>
        <w:contextualSpacing/>
        <w:mirrorIndents/>
        <w:jc w:val="both"/>
        <w:rPr>
          <w:sz w:val="20"/>
          <w:szCs w:val="20"/>
        </w:rPr>
      </w:pPr>
      <w:r w:rsidRPr="00AF79EC">
        <w:rPr>
          <w:sz w:val="20"/>
          <w:szCs w:val="20"/>
        </w:rPr>
        <w:t>The post-journaling survey consisted of the PSS-10 and questions about whether journaling: helped the participant identify what was causing their stress, helped prioritize</w:t>
      </w:r>
      <w:r w:rsidR="004847B2" w:rsidRPr="00AF79EC">
        <w:rPr>
          <w:sz w:val="20"/>
          <w:szCs w:val="20"/>
        </w:rPr>
        <w:t xml:space="preserve"> </w:t>
      </w:r>
      <w:r w:rsidRPr="00AF79EC">
        <w:rPr>
          <w:sz w:val="20"/>
          <w:szCs w:val="20"/>
        </w:rPr>
        <w:t>problems or concerns and helped manage symptoms of stress.</w:t>
      </w:r>
      <w:r w:rsidR="00CB48F4" w:rsidRPr="00AF79EC">
        <w:rPr>
          <w:sz w:val="20"/>
          <w:szCs w:val="20"/>
        </w:rPr>
        <w:t xml:space="preserve"> </w:t>
      </w:r>
      <w:r w:rsidRPr="00AF79EC">
        <w:rPr>
          <w:sz w:val="20"/>
          <w:szCs w:val="20"/>
        </w:rPr>
        <w:t xml:space="preserve">Responses were rated from 1 </w:t>
      </w:r>
      <w:r w:rsidR="000817C0">
        <w:rPr>
          <w:sz w:val="20"/>
          <w:szCs w:val="20"/>
        </w:rPr>
        <w:t>-</w:t>
      </w:r>
      <w:r w:rsidRPr="00AF79EC">
        <w:rPr>
          <w:sz w:val="20"/>
          <w:szCs w:val="20"/>
        </w:rPr>
        <w:t xml:space="preserve"> 5 on a Likert Like scale from: (1). Strongly Disagree, to (5). Strongly Agree.</w:t>
      </w:r>
      <w:r w:rsidR="00CB48F4" w:rsidRPr="00AF79EC">
        <w:rPr>
          <w:sz w:val="20"/>
          <w:szCs w:val="20"/>
        </w:rPr>
        <w:t xml:space="preserve"> </w:t>
      </w:r>
      <w:r w:rsidRPr="00AF79EC">
        <w:rPr>
          <w:sz w:val="20"/>
          <w:szCs w:val="20"/>
        </w:rPr>
        <w:t>Open ended descriptive questions were asked about the value of journaling: whether journaling was a positive experience, whether it was a valuable use of time, and whether they would continue to journal. The frequency of journaling was questioned, with options ranging from: daily, every 2-3 days, every 4-5 days, once a week, more than once a week, or not at all.</w:t>
      </w:r>
    </w:p>
    <w:p w14:paraId="6AEA92C0" w14:textId="77777777" w:rsidR="000817C0" w:rsidRPr="00AF79EC" w:rsidRDefault="000817C0" w:rsidP="00FB6437">
      <w:pPr>
        <w:contextualSpacing/>
        <w:mirrorIndents/>
        <w:jc w:val="both"/>
        <w:rPr>
          <w:sz w:val="20"/>
          <w:szCs w:val="20"/>
        </w:rPr>
      </w:pPr>
    </w:p>
    <w:p w14:paraId="7EBFBDE4" w14:textId="4D0762C1" w:rsidR="00902654" w:rsidRPr="00902654" w:rsidRDefault="00902654" w:rsidP="00FB6437">
      <w:pPr>
        <w:contextualSpacing/>
        <w:mirrorIndents/>
        <w:jc w:val="both"/>
        <w:rPr>
          <w:b/>
          <w:sz w:val="20"/>
          <w:szCs w:val="20"/>
        </w:rPr>
      </w:pPr>
      <w:r w:rsidRPr="00902654">
        <w:rPr>
          <w:b/>
          <w:sz w:val="20"/>
          <w:szCs w:val="20"/>
        </w:rPr>
        <w:t>Data Collection</w:t>
      </w:r>
    </w:p>
    <w:p w14:paraId="11454D0E" w14:textId="77777777" w:rsidR="00902654" w:rsidRDefault="00902654" w:rsidP="00FB6437">
      <w:pPr>
        <w:contextualSpacing/>
        <w:mirrorIndents/>
        <w:jc w:val="both"/>
        <w:rPr>
          <w:sz w:val="20"/>
          <w:szCs w:val="20"/>
        </w:rPr>
      </w:pPr>
    </w:p>
    <w:p w14:paraId="541BA2FD" w14:textId="1CE4D17C" w:rsidR="003F42A0" w:rsidRPr="00AF79EC" w:rsidRDefault="003F42A0" w:rsidP="00FB6437">
      <w:pPr>
        <w:contextualSpacing/>
        <w:mirrorIndents/>
        <w:jc w:val="both"/>
        <w:rPr>
          <w:sz w:val="20"/>
          <w:szCs w:val="20"/>
        </w:rPr>
      </w:pPr>
      <w:r w:rsidRPr="00AF79EC">
        <w:rPr>
          <w:sz w:val="20"/>
          <w:szCs w:val="20"/>
        </w:rPr>
        <w:t xml:space="preserve">Study datum was collected and managed using </w:t>
      </w:r>
      <w:proofErr w:type="spellStart"/>
      <w:r w:rsidRPr="00AF79EC">
        <w:rPr>
          <w:sz w:val="20"/>
          <w:szCs w:val="20"/>
        </w:rPr>
        <w:t>REDCap</w:t>
      </w:r>
      <w:proofErr w:type="spellEnd"/>
      <w:r w:rsidRPr="00AF79EC">
        <w:rPr>
          <w:sz w:val="20"/>
          <w:szCs w:val="20"/>
        </w:rPr>
        <w:t xml:space="preserve"> electronic data capture tools hosted at the University of Kentucky. </w:t>
      </w:r>
      <w:proofErr w:type="spellStart"/>
      <w:r w:rsidRPr="00AF79EC">
        <w:rPr>
          <w:sz w:val="20"/>
          <w:szCs w:val="20"/>
        </w:rPr>
        <w:t>REDCap</w:t>
      </w:r>
      <w:proofErr w:type="spellEnd"/>
      <w:r w:rsidRPr="00AF79EC">
        <w:rPr>
          <w:sz w:val="20"/>
          <w:szCs w:val="20"/>
        </w:rPr>
        <w:t xml:space="preserve"> (Research Electronic Data Capture) is a secure, web-based software platform designed to support data capture for research studies,</w:t>
      </w:r>
      <w:r w:rsidR="004847B2" w:rsidRPr="00AF79EC">
        <w:rPr>
          <w:sz w:val="20"/>
          <w:szCs w:val="20"/>
        </w:rPr>
        <w:t xml:space="preserve"> </w:t>
      </w:r>
      <w:r w:rsidRPr="00AF79EC">
        <w:rPr>
          <w:sz w:val="20"/>
          <w:szCs w:val="20"/>
        </w:rPr>
        <w:t xml:space="preserve">providing 1) an intuitive interface for validated data capture; 2) audit trails for tracking data manipulation and export procedures; 3) automated export procedures for seamless data downloads to common statistical packages; and 4) procedures for data integration and interoperability with external sources </w:t>
      </w:r>
      <w:r w:rsidR="001F5BDB" w:rsidRPr="00AF79EC">
        <w:rPr>
          <w:color w:val="FF0000"/>
          <w:sz w:val="20"/>
          <w:szCs w:val="20"/>
        </w:rPr>
        <w:t>[40</w:t>
      </w:r>
      <w:proofErr w:type="gramStart"/>
      <w:r w:rsidR="001F5BDB" w:rsidRPr="00AF79EC">
        <w:rPr>
          <w:color w:val="FF0000"/>
          <w:sz w:val="20"/>
          <w:szCs w:val="20"/>
        </w:rPr>
        <w:t>,41</w:t>
      </w:r>
      <w:proofErr w:type="gramEnd"/>
      <w:r w:rsidR="001F5BDB" w:rsidRPr="00AF79EC">
        <w:rPr>
          <w:color w:val="FF0000"/>
          <w:sz w:val="20"/>
          <w:szCs w:val="20"/>
        </w:rPr>
        <w:t>]</w:t>
      </w:r>
      <w:r w:rsidRPr="00AF79EC">
        <w:rPr>
          <w:sz w:val="20"/>
          <w:szCs w:val="20"/>
        </w:rPr>
        <w:t>.</w:t>
      </w:r>
    </w:p>
    <w:p w14:paraId="0EE6CC21" w14:textId="77777777" w:rsidR="00AD26BA" w:rsidRPr="00AF79EC" w:rsidRDefault="00AD26BA" w:rsidP="00FB6437">
      <w:pPr>
        <w:contextualSpacing/>
        <w:mirrorIndents/>
        <w:jc w:val="both"/>
        <w:rPr>
          <w:sz w:val="20"/>
          <w:szCs w:val="20"/>
        </w:rPr>
      </w:pPr>
    </w:p>
    <w:p w14:paraId="5B5790C1" w14:textId="376614F6" w:rsidR="00902654" w:rsidRPr="00902654" w:rsidRDefault="00902654" w:rsidP="00FB6437">
      <w:pPr>
        <w:contextualSpacing/>
        <w:mirrorIndents/>
        <w:jc w:val="both"/>
        <w:rPr>
          <w:b/>
          <w:sz w:val="20"/>
          <w:szCs w:val="20"/>
        </w:rPr>
      </w:pPr>
      <w:bookmarkStart w:id="4" w:name="_Hlk66788693"/>
      <w:r w:rsidRPr="00902654">
        <w:rPr>
          <w:b/>
          <w:sz w:val="20"/>
          <w:szCs w:val="20"/>
        </w:rPr>
        <w:t>Data Analysis</w:t>
      </w:r>
    </w:p>
    <w:p w14:paraId="79B782CB" w14:textId="77777777" w:rsidR="00902654" w:rsidRDefault="00902654" w:rsidP="00FB6437">
      <w:pPr>
        <w:contextualSpacing/>
        <w:mirrorIndents/>
        <w:jc w:val="both"/>
        <w:rPr>
          <w:sz w:val="20"/>
          <w:szCs w:val="20"/>
        </w:rPr>
      </w:pPr>
    </w:p>
    <w:p w14:paraId="6027F6D8" w14:textId="49591640" w:rsidR="003F42A0" w:rsidRPr="00AF79EC" w:rsidRDefault="003F42A0" w:rsidP="00FB6437">
      <w:pPr>
        <w:contextualSpacing/>
        <w:mirrorIndents/>
        <w:jc w:val="both"/>
        <w:rPr>
          <w:sz w:val="20"/>
          <w:szCs w:val="20"/>
        </w:rPr>
      </w:pPr>
      <w:r w:rsidRPr="00AF79EC">
        <w:rPr>
          <w:sz w:val="20"/>
          <w:szCs w:val="20"/>
        </w:rPr>
        <w:t xml:space="preserve">Descriptive statistics including means and standard deviations, or frequency distributions, were used to summarize participant demographic characteristics, the value of journaling and the frequency. The paired samples t-test was used to evaluate changes in stress before and after the journaling intervention. Open-ended summary statements about the value of journaling were collected. All quantitative data analysis was conducted using SPSS, version 25 with an alpha of .05. </w:t>
      </w:r>
    </w:p>
    <w:p w14:paraId="748BD7A9" w14:textId="77777777" w:rsidR="00B03229" w:rsidRPr="00AF79EC" w:rsidRDefault="00B03229" w:rsidP="00FB6437">
      <w:pPr>
        <w:contextualSpacing/>
        <w:mirrorIndents/>
        <w:jc w:val="both"/>
        <w:rPr>
          <w:sz w:val="20"/>
          <w:szCs w:val="20"/>
        </w:rPr>
      </w:pPr>
    </w:p>
    <w:p w14:paraId="36704A0D" w14:textId="77777777" w:rsidR="003F42A0" w:rsidRPr="007F3F30" w:rsidRDefault="003F42A0" w:rsidP="00FB6437">
      <w:pPr>
        <w:contextualSpacing/>
        <w:mirrorIndents/>
        <w:jc w:val="both"/>
        <w:rPr>
          <w:b/>
          <w:sz w:val="22"/>
          <w:szCs w:val="22"/>
        </w:rPr>
      </w:pPr>
      <w:r w:rsidRPr="007F3F30">
        <w:rPr>
          <w:b/>
          <w:sz w:val="22"/>
          <w:szCs w:val="22"/>
        </w:rPr>
        <w:t>Results</w:t>
      </w:r>
    </w:p>
    <w:p w14:paraId="17AD93B2" w14:textId="77777777" w:rsidR="00535576" w:rsidRPr="00AF79EC" w:rsidRDefault="00535576" w:rsidP="00FB6437">
      <w:pPr>
        <w:contextualSpacing/>
        <w:mirrorIndents/>
        <w:jc w:val="both"/>
        <w:rPr>
          <w:sz w:val="20"/>
          <w:szCs w:val="20"/>
        </w:rPr>
      </w:pPr>
    </w:p>
    <w:p w14:paraId="54C7C9B3" w14:textId="77777777" w:rsidR="00535576" w:rsidRPr="00AF79EC" w:rsidRDefault="003F42A0" w:rsidP="00FB6437">
      <w:pPr>
        <w:contextualSpacing/>
        <w:mirrorIndents/>
        <w:jc w:val="both"/>
        <w:rPr>
          <w:sz w:val="20"/>
          <w:szCs w:val="20"/>
        </w:rPr>
      </w:pPr>
      <w:r w:rsidRPr="00AF79EC">
        <w:rPr>
          <w:sz w:val="20"/>
          <w:szCs w:val="20"/>
        </w:rPr>
        <w:t xml:space="preserve">The purpose of this study was to evaluate the impact of positive reflective journaling on the </w:t>
      </w:r>
      <w:proofErr w:type="gramStart"/>
      <w:r w:rsidRPr="00AF79EC">
        <w:rPr>
          <w:sz w:val="20"/>
          <w:szCs w:val="20"/>
        </w:rPr>
        <w:t>participants</w:t>
      </w:r>
      <w:proofErr w:type="gramEnd"/>
      <w:r w:rsidRPr="00AF79EC">
        <w:rPr>
          <w:sz w:val="20"/>
          <w:szCs w:val="20"/>
        </w:rPr>
        <w:t xml:space="preserve"> perception of stress as an adjunct in promoting a healthy work environment. </w:t>
      </w:r>
    </w:p>
    <w:p w14:paraId="0DE4B5B7" w14:textId="77777777" w:rsidR="00535576" w:rsidRPr="00AF79EC" w:rsidRDefault="00535576" w:rsidP="00FB6437">
      <w:pPr>
        <w:contextualSpacing/>
        <w:mirrorIndents/>
        <w:jc w:val="both"/>
        <w:rPr>
          <w:sz w:val="20"/>
          <w:szCs w:val="20"/>
        </w:rPr>
      </w:pPr>
    </w:p>
    <w:p w14:paraId="13C57F34" w14:textId="77777777" w:rsidR="003F42A0" w:rsidRPr="00AF79EC" w:rsidRDefault="003F42A0" w:rsidP="00FB6437">
      <w:pPr>
        <w:contextualSpacing/>
        <w:mirrorIndents/>
        <w:jc w:val="both"/>
        <w:rPr>
          <w:b/>
          <w:sz w:val="20"/>
          <w:szCs w:val="20"/>
        </w:rPr>
      </w:pPr>
      <w:r w:rsidRPr="00AF79EC">
        <w:rPr>
          <w:b/>
          <w:sz w:val="20"/>
          <w:szCs w:val="20"/>
        </w:rPr>
        <w:t>Demographics</w:t>
      </w:r>
      <w:r w:rsidR="00CB48F4" w:rsidRPr="00AF79EC">
        <w:rPr>
          <w:b/>
          <w:sz w:val="20"/>
          <w:szCs w:val="20"/>
        </w:rPr>
        <w:t xml:space="preserve"> </w:t>
      </w:r>
    </w:p>
    <w:p w14:paraId="66204FF1" w14:textId="77777777" w:rsidR="00535576" w:rsidRPr="00AF79EC" w:rsidRDefault="00535576" w:rsidP="00FB6437">
      <w:pPr>
        <w:contextualSpacing/>
        <w:mirrorIndents/>
        <w:jc w:val="both"/>
        <w:rPr>
          <w:sz w:val="20"/>
          <w:szCs w:val="20"/>
        </w:rPr>
      </w:pPr>
    </w:p>
    <w:p w14:paraId="7E1BCBF3" w14:textId="4ADF50FB" w:rsidR="003F42A0" w:rsidRDefault="003F42A0" w:rsidP="00FB6437">
      <w:pPr>
        <w:contextualSpacing/>
        <w:mirrorIndents/>
        <w:jc w:val="both"/>
        <w:rPr>
          <w:sz w:val="20"/>
          <w:szCs w:val="20"/>
        </w:rPr>
      </w:pPr>
      <w:r w:rsidRPr="00AF79EC">
        <w:rPr>
          <w:sz w:val="20"/>
          <w:szCs w:val="20"/>
        </w:rPr>
        <w:lastRenderedPageBreak/>
        <w:t>Eight (</w:t>
      </w:r>
      <w:r w:rsidRPr="00AF79EC">
        <w:rPr>
          <w:iCs/>
          <w:sz w:val="20"/>
          <w:szCs w:val="20"/>
        </w:rPr>
        <w:t>n</w:t>
      </w:r>
      <w:r w:rsidRPr="00AF79EC">
        <w:rPr>
          <w:sz w:val="20"/>
          <w:szCs w:val="20"/>
        </w:rPr>
        <w:t xml:space="preserve">=8) volunteers completed the Pre-Journaling Survey. The demographic summary of those participants </w:t>
      </w:r>
      <w:r w:rsidRPr="00B4545E">
        <w:rPr>
          <w:color w:val="FF0000"/>
          <w:sz w:val="20"/>
          <w:szCs w:val="20"/>
        </w:rPr>
        <w:t>(Table 1)</w:t>
      </w:r>
      <w:r w:rsidRPr="00AF79EC">
        <w:rPr>
          <w:sz w:val="20"/>
          <w:szCs w:val="20"/>
        </w:rPr>
        <w:t xml:space="preserve"> shows that the age range was from 51-76 years, with a mean of 61.0 (SD=8.21).</w:t>
      </w:r>
      <w:r w:rsidR="00CB48F4" w:rsidRPr="00AF79EC">
        <w:rPr>
          <w:sz w:val="20"/>
          <w:szCs w:val="20"/>
        </w:rPr>
        <w:t xml:space="preserve"> </w:t>
      </w:r>
      <w:r w:rsidRPr="00AF79EC">
        <w:rPr>
          <w:sz w:val="20"/>
          <w:szCs w:val="20"/>
        </w:rPr>
        <w:t xml:space="preserve">All (100%) of the population were White/Caucasian and female. Six (75%) identified as faculty, one (12.5%) identified as administration, and 1 (25%) identified as staff. Six (75%) were full-time, one (12.5%) was part-time, and one (12.5%) was Adjunct or part-time. Less than half (43%, </w:t>
      </w:r>
      <w:r w:rsidR="007909D0" w:rsidRPr="007909D0">
        <w:rPr>
          <w:color w:val="FF0000"/>
          <w:sz w:val="20"/>
          <w:szCs w:val="20"/>
        </w:rPr>
        <w:t>(</w:t>
      </w:r>
      <w:r w:rsidRPr="007909D0">
        <w:rPr>
          <w:color w:val="FF0000"/>
          <w:sz w:val="20"/>
          <w:szCs w:val="20"/>
        </w:rPr>
        <w:t>Table 2)</w:t>
      </w:r>
      <w:r w:rsidR="007909D0">
        <w:rPr>
          <w:sz w:val="20"/>
          <w:szCs w:val="20"/>
        </w:rPr>
        <w:t>)</w:t>
      </w:r>
      <w:r w:rsidRPr="00AF79EC">
        <w:rPr>
          <w:sz w:val="20"/>
          <w:szCs w:val="20"/>
        </w:rPr>
        <w:t xml:space="preserve"> reported journaling every day, 29% </w:t>
      </w:r>
      <w:proofErr w:type="spellStart"/>
      <w:r w:rsidRPr="00AF79EC">
        <w:rPr>
          <w:sz w:val="20"/>
          <w:szCs w:val="20"/>
        </w:rPr>
        <w:t>journaled</w:t>
      </w:r>
      <w:proofErr w:type="spellEnd"/>
      <w:r w:rsidRPr="00AF79EC">
        <w:rPr>
          <w:sz w:val="20"/>
          <w:szCs w:val="20"/>
        </w:rPr>
        <w:t xml:space="preserve"> every 2-3 days, and 14% said they </w:t>
      </w:r>
      <w:proofErr w:type="spellStart"/>
      <w:r w:rsidRPr="00AF79EC">
        <w:rPr>
          <w:sz w:val="20"/>
          <w:szCs w:val="20"/>
        </w:rPr>
        <w:t>journaled</w:t>
      </w:r>
      <w:proofErr w:type="spellEnd"/>
      <w:r w:rsidRPr="00AF79EC">
        <w:rPr>
          <w:sz w:val="20"/>
          <w:szCs w:val="20"/>
        </w:rPr>
        <w:t xml:space="preserve"> every 4-5 days.</w:t>
      </w:r>
    </w:p>
    <w:p w14:paraId="74328B24" w14:textId="4BCD9237" w:rsidR="00D63B97" w:rsidRDefault="00D63B97" w:rsidP="00FB6437">
      <w:pPr>
        <w:contextualSpacing/>
        <w:mirrorIndents/>
        <w:jc w:val="both"/>
        <w:rPr>
          <w:sz w:val="20"/>
          <w:szCs w:val="20"/>
        </w:rPr>
      </w:pPr>
    </w:p>
    <w:tbl>
      <w:tblPr>
        <w:tblW w:w="5609" w:type="dxa"/>
        <w:jc w:val="center"/>
        <w:tblLook w:val="04A0" w:firstRow="1" w:lastRow="0" w:firstColumn="1" w:lastColumn="0" w:noHBand="0" w:noVBand="1"/>
      </w:tblPr>
      <w:tblGrid>
        <w:gridCol w:w="1484"/>
        <w:gridCol w:w="1757"/>
        <w:gridCol w:w="524"/>
        <w:gridCol w:w="1844"/>
      </w:tblGrid>
      <w:tr w:rsidR="00AB50FE" w:rsidRPr="00D63B97" w14:paraId="591A4E0F" w14:textId="77777777" w:rsidTr="00257FA6">
        <w:trPr>
          <w:trHeight w:val="201"/>
          <w:jc w:val="center"/>
        </w:trPr>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F7D4D" w14:textId="77777777" w:rsidR="00D63B97" w:rsidRPr="00D63B97" w:rsidRDefault="00D63B97" w:rsidP="00D63B97">
            <w:pPr>
              <w:jc w:val="center"/>
              <w:rPr>
                <w:b/>
                <w:bCs/>
                <w:color w:val="000000"/>
                <w:sz w:val="20"/>
                <w:szCs w:val="20"/>
              </w:rPr>
            </w:pPr>
            <w:r w:rsidRPr="00D63B97">
              <w:rPr>
                <w:b/>
                <w:bCs/>
                <w:color w:val="000000"/>
                <w:sz w:val="20"/>
                <w:szCs w:val="20"/>
              </w:rPr>
              <w:t>Variable</w:t>
            </w:r>
          </w:p>
        </w:tc>
        <w:tc>
          <w:tcPr>
            <w:tcW w:w="1757" w:type="dxa"/>
            <w:tcBorders>
              <w:top w:val="single" w:sz="4" w:space="0" w:color="auto"/>
              <w:left w:val="nil"/>
              <w:bottom w:val="single" w:sz="4" w:space="0" w:color="auto"/>
              <w:right w:val="single" w:sz="4" w:space="0" w:color="auto"/>
            </w:tcBorders>
            <w:shd w:val="clear" w:color="auto" w:fill="auto"/>
            <w:noWrap/>
            <w:vAlign w:val="center"/>
            <w:hideMark/>
          </w:tcPr>
          <w:p w14:paraId="00A6E59E" w14:textId="3E008CDB" w:rsidR="00D63B97" w:rsidRPr="00D63B97" w:rsidRDefault="00D63B97" w:rsidP="00D63B97">
            <w:pPr>
              <w:jc w:val="center"/>
              <w:rPr>
                <w:b/>
                <w:bCs/>
                <w:color w:val="000000"/>
                <w:sz w:val="20"/>
                <w:szCs w:val="20"/>
              </w:rPr>
            </w:pPr>
          </w:p>
        </w:tc>
        <w:tc>
          <w:tcPr>
            <w:tcW w:w="524" w:type="dxa"/>
            <w:tcBorders>
              <w:top w:val="single" w:sz="4" w:space="0" w:color="auto"/>
              <w:left w:val="nil"/>
              <w:bottom w:val="single" w:sz="4" w:space="0" w:color="auto"/>
              <w:right w:val="single" w:sz="4" w:space="0" w:color="auto"/>
            </w:tcBorders>
            <w:shd w:val="clear" w:color="auto" w:fill="auto"/>
            <w:noWrap/>
            <w:vAlign w:val="center"/>
            <w:hideMark/>
          </w:tcPr>
          <w:p w14:paraId="1DC38E94" w14:textId="77777777" w:rsidR="00D63B97" w:rsidRPr="00D63B97" w:rsidRDefault="00D63B97" w:rsidP="00D63B97">
            <w:pPr>
              <w:jc w:val="center"/>
              <w:rPr>
                <w:b/>
                <w:bCs/>
                <w:color w:val="000000"/>
                <w:sz w:val="20"/>
                <w:szCs w:val="20"/>
              </w:rPr>
            </w:pPr>
            <w:r w:rsidRPr="00D63B97">
              <w:rPr>
                <w:b/>
                <w:bCs/>
                <w:color w:val="000000"/>
                <w:sz w:val="20"/>
                <w:szCs w:val="20"/>
              </w:rPr>
              <w:t>N</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14:paraId="724195BC" w14:textId="77777777" w:rsidR="00D63B97" w:rsidRPr="00D63B97" w:rsidRDefault="00D63B97" w:rsidP="00D63B97">
            <w:pPr>
              <w:jc w:val="center"/>
              <w:rPr>
                <w:b/>
                <w:bCs/>
                <w:color w:val="000000"/>
                <w:sz w:val="20"/>
                <w:szCs w:val="20"/>
              </w:rPr>
            </w:pPr>
            <w:r w:rsidRPr="00D63B97">
              <w:rPr>
                <w:b/>
                <w:bCs/>
                <w:color w:val="000000"/>
                <w:sz w:val="20"/>
                <w:szCs w:val="20"/>
              </w:rPr>
              <w:t>Mean (SD) Or N%</w:t>
            </w:r>
          </w:p>
        </w:tc>
      </w:tr>
      <w:tr w:rsidR="00AB50FE" w:rsidRPr="00D63B97" w14:paraId="018FED83" w14:textId="77777777" w:rsidTr="00257FA6">
        <w:trPr>
          <w:trHeight w:val="201"/>
          <w:jc w:val="center"/>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14:paraId="61318850" w14:textId="77777777" w:rsidR="00D63B97" w:rsidRPr="00D63B97" w:rsidRDefault="00D63B97" w:rsidP="00D63B97">
            <w:pPr>
              <w:jc w:val="center"/>
              <w:rPr>
                <w:color w:val="000000"/>
                <w:sz w:val="20"/>
                <w:szCs w:val="20"/>
              </w:rPr>
            </w:pPr>
            <w:r w:rsidRPr="00D63B97">
              <w:rPr>
                <w:color w:val="000000"/>
                <w:sz w:val="20"/>
                <w:szCs w:val="20"/>
              </w:rPr>
              <w:t>Age</w:t>
            </w:r>
          </w:p>
        </w:tc>
        <w:tc>
          <w:tcPr>
            <w:tcW w:w="1757" w:type="dxa"/>
            <w:tcBorders>
              <w:top w:val="nil"/>
              <w:left w:val="nil"/>
              <w:bottom w:val="single" w:sz="4" w:space="0" w:color="auto"/>
              <w:right w:val="single" w:sz="4" w:space="0" w:color="auto"/>
            </w:tcBorders>
            <w:shd w:val="clear" w:color="auto" w:fill="auto"/>
            <w:noWrap/>
            <w:vAlign w:val="center"/>
            <w:hideMark/>
          </w:tcPr>
          <w:p w14:paraId="4447505C" w14:textId="36288B72" w:rsidR="00D63B97" w:rsidRPr="00D63B97" w:rsidRDefault="00D63B97" w:rsidP="00D63B97">
            <w:pPr>
              <w:jc w:val="center"/>
              <w:rPr>
                <w:color w:val="000000"/>
                <w:sz w:val="20"/>
                <w:szCs w:val="20"/>
              </w:rPr>
            </w:pPr>
          </w:p>
        </w:tc>
        <w:tc>
          <w:tcPr>
            <w:tcW w:w="524" w:type="dxa"/>
            <w:tcBorders>
              <w:top w:val="nil"/>
              <w:left w:val="nil"/>
              <w:bottom w:val="single" w:sz="4" w:space="0" w:color="auto"/>
              <w:right w:val="single" w:sz="4" w:space="0" w:color="auto"/>
            </w:tcBorders>
            <w:shd w:val="clear" w:color="auto" w:fill="auto"/>
            <w:noWrap/>
            <w:vAlign w:val="center"/>
            <w:hideMark/>
          </w:tcPr>
          <w:p w14:paraId="7EE2B774" w14:textId="77777777" w:rsidR="00D63B97" w:rsidRPr="00D63B97" w:rsidRDefault="00D63B97" w:rsidP="00D63B97">
            <w:pPr>
              <w:jc w:val="center"/>
              <w:rPr>
                <w:color w:val="000000"/>
                <w:sz w:val="20"/>
                <w:szCs w:val="20"/>
              </w:rPr>
            </w:pPr>
            <w:r w:rsidRPr="00D63B97">
              <w:rPr>
                <w:rFonts w:eastAsia="Calibri"/>
                <w:color w:val="000000"/>
                <w:sz w:val="20"/>
                <w:szCs w:val="20"/>
              </w:rPr>
              <w:t>8</w:t>
            </w:r>
          </w:p>
        </w:tc>
        <w:tc>
          <w:tcPr>
            <w:tcW w:w="1844" w:type="dxa"/>
            <w:tcBorders>
              <w:top w:val="nil"/>
              <w:left w:val="nil"/>
              <w:bottom w:val="single" w:sz="4" w:space="0" w:color="auto"/>
              <w:right w:val="single" w:sz="4" w:space="0" w:color="auto"/>
            </w:tcBorders>
            <w:shd w:val="clear" w:color="auto" w:fill="auto"/>
            <w:noWrap/>
            <w:vAlign w:val="center"/>
            <w:hideMark/>
          </w:tcPr>
          <w:p w14:paraId="5AA4DBC5" w14:textId="77777777" w:rsidR="00D63B97" w:rsidRPr="00D63B97" w:rsidRDefault="00D63B97" w:rsidP="00D63B97">
            <w:pPr>
              <w:jc w:val="center"/>
              <w:rPr>
                <w:color w:val="000000"/>
                <w:sz w:val="20"/>
                <w:szCs w:val="20"/>
              </w:rPr>
            </w:pPr>
            <w:r w:rsidRPr="00D63B97">
              <w:rPr>
                <w:color w:val="000000"/>
                <w:sz w:val="20"/>
                <w:szCs w:val="20"/>
              </w:rPr>
              <w:t>61.0 (8.21)</w:t>
            </w:r>
          </w:p>
        </w:tc>
      </w:tr>
      <w:tr w:rsidR="00AB50FE" w:rsidRPr="00D63B97" w14:paraId="2FCD66A0" w14:textId="77777777" w:rsidTr="00257FA6">
        <w:trPr>
          <w:trHeight w:val="201"/>
          <w:jc w:val="center"/>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14:paraId="09975F02" w14:textId="77777777" w:rsidR="00D63B97" w:rsidRPr="00D63B97" w:rsidRDefault="00D63B97" w:rsidP="00D63B97">
            <w:pPr>
              <w:jc w:val="center"/>
              <w:rPr>
                <w:color w:val="000000"/>
                <w:sz w:val="20"/>
                <w:szCs w:val="20"/>
              </w:rPr>
            </w:pPr>
            <w:r w:rsidRPr="00D63B97">
              <w:rPr>
                <w:color w:val="000000"/>
                <w:sz w:val="20"/>
                <w:szCs w:val="20"/>
              </w:rPr>
              <w:t>Gender</w:t>
            </w:r>
          </w:p>
        </w:tc>
        <w:tc>
          <w:tcPr>
            <w:tcW w:w="1757" w:type="dxa"/>
            <w:tcBorders>
              <w:top w:val="nil"/>
              <w:left w:val="nil"/>
              <w:bottom w:val="single" w:sz="4" w:space="0" w:color="auto"/>
              <w:right w:val="single" w:sz="4" w:space="0" w:color="auto"/>
            </w:tcBorders>
            <w:shd w:val="clear" w:color="auto" w:fill="auto"/>
            <w:noWrap/>
            <w:vAlign w:val="bottom"/>
            <w:hideMark/>
          </w:tcPr>
          <w:p w14:paraId="0F248DD9" w14:textId="4C7A5EBE" w:rsidR="00D63B97" w:rsidRPr="00D63B97" w:rsidRDefault="00D63B97" w:rsidP="00D63B97">
            <w:pPr>
              <w:jc w:val="center"/>
              <w:rPr>
                <w:color w:val="000000"/>
                <w:sz w:val="20"/>
                <w:szCs w:val="20"/>
              </w:rPr>
            </w:pPr>
          </w:p>
        </w:tc>
        <w:tc>
          <w:tcPr>
            <w:tcW w:w="524" w:type="dxa"/>
            <w:tcBorders>
              <w:top w:val="nil"/>
              <w:left w:val="nil"/>
              <w:bottom w:val="single" w:sz="4" w:space="0" w:color="auto"/>
              <w:right w:val="single" w:sz="4" w:space="0" w:color="auto"/>
            </w:tcBorders>
            <w:shd w:val="clear" w:color="auto" w:fill="auto"/>
            <w:noWrap/>
            <w:vAlign w:val="center"/>
            <w:hideMark/>
          </w:tcPr>
          <w:p w14:paraId="08626CB4" w14:textId="77777777" w:rsidR="00D63B97" w:rsidRPr="00D63B97" w:rsidRDefault="00D63B97" w:rsidP="00D63B97">
            <w:pPr>
              <w:jc w:val="center"/>
              <w:rPr>
                <w:color w:val="000000"/>
                <w:sz w:val="20"/>
                <w:szCs w:val="20"/>
              </w:rPr>
            </w:pPr>
            <w:r w:rsidRPr="00D63B97">
              <w:rPr>
                <w:rFonts w:eastAsia="Calibri"/>
                <w:color w:val="000000"/>
                <w:sz w:val="20"/>
                <w:szCs w:val="20"/>
              </w:rPr>
              <w:t>8</w:t>
            </w:r>
          </w:p>
        </w:tc>
        <w:tc>
          <w:tcPr>
            <w:tcW w:w="1844" w:type="dxa"/>
            <w:tcBorders>
              <w:top w:val="nil"/>
              <w:left w:val="nil"/>
              <w:bottom w:val="single" w:sz="4" w:space="0" w:color="auto"/>
              <w:right w:val="single" w:sz="4" w:space="0" w:color="auto"/>
            </w:tcBorders>
            <w:shd w:val="clear" w:color="auto" w:fill="auto"/>
            <w:noWrap/>
            <w:vAlign w:val="bottom"/>
            <w:hideMark/>
          </w:tcPr>
          <w:p w14:paraId="42F0ED53" w14:textId="0D91800F" w:rsidR="00D63B97" w:rsidRPr="00D63B97" w:rsidRDefault="00D63B97" w:rsidP="00D63B97">
            <w:pPr>
              <w:jc w:val="center"/>
              <w:rPr>
                <w:color w:val="000000"/>
                <w:sz w:val="20"/>
                <w:szCs w:val="20"/>
              </w:rPr>
            </w:pPr>
          </w:p>
        </w:tc>
      </w:tr>
      <w:tr w:rsidR="00AB50FE" w:rsidRPr="00D63B97" w14:paraId="5C2CCD52" w14:textId="77777777" w:rsidTr="00257FA6">
        <w:trPr>
          <w:trHeight w:val="211"/>
          <w:jc w:val="center"/>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14:paraId="75E6E5A2" w14:textId="21EA7B8B" w:rsidR="00D63B97" w:rsidRPr="00D63B97" w:rsidRDefault="00D63B97" w:rsidP="00D63B97">
            <w:pPr>
              <w:jc w:val="center"/>
              <w:rPr>
                <w:color w:val="000000"/>
                <w:sz w:val="20"/>
                <w:szCs w:val="20"/>
              </w:rPr>
            </w:pPr>
          </w:p>
        </w:tc>
        <w:tc>
          <w:tcPr>
            <w:tcW w:w="1757" w:type="dxa"/>
            <w:tcBorders>
              <w:top w:val="nil"/>
              <w:left w:val="nil"/>
              <w:bottom w:val="single" w:sz="4" w:space="0" w:color="auto"/>
              <w:right w:val="single" w:sz="4" w:space="0" w:color="auto"/>
            </w:tcBorders>
            <w:shd w:val="clear" w:color="auto" w:fill="auto"/>
            <w:noWrap/>
            <w:vAlign w:val="center"/>
            <w:hideMark/>
          </w:tcPr>
          <w:p w14:paraId="36046C11" w14:textId="77777777" w:rsidR="00D63B97" w:rsidRPr="00D63B97" w:rsidRDefault="00D63B97" w:rsidP="00D63B97">
            <w:pPr>
              <w:jc w:val="center"/>
              <w:rPr>
                <w:color w:val="000000"/>
                <w:sz w:val="20"/>
                <w:szCs w:val="20"/>
              </w:rPr>
            </w:pPr>
            <w:r w:rsidRPr="00D63B97">
              <w:rPr>
                <w:color w:val="000000"/>
                <w:sz w:val="20"/>
                <w:szCs w:val="20"/>
              </w:rPr>
              <w:t>Female</w:t>
            </w:r>
          </w:p>
        </w:tc>
        <w:tc>
          <w:tcPr>
            <w:tcW w:w="524" w:type="dxa"/>
            <w:tcBorders>
              <w:top w:val="nil"/>
              <w:left w:val="nil"/>
              <w:bottom w:val="single" w:sz="4" w:space="0" w:color="auto"/>
              <w:right w:val="single" w:sz="4" w:space="0" w:color="auto"/>
            </w:tcBorders>
            <w:shd w:val="clear" w:color="auto" w:fill="auto"/>
            <w:noWrap/>
            <w:vAlign w:val="bottom"/>
            <w:hideMark/>
          </w:tcPr>
          <w:p w14:paraId="62B29786" w14:textId="3B9250E6" w:rsidR="00D63B97" w:rsidRPr="00D63B97" w:rsidRDefault="00D63B97" w:rsidP="00D63B97">
            <w:pPr>
              <w:jc w:val="center"/>
              <w:rPr>
                <w:color w:val="000000"/>
                <w:sz w:val="20"/>
                <w:szCs w:val="20"/>
              </w:rPr>
            </w:pPr>
          </w:p>
        </w:tc>
        <w:tc>
          <w:tcPr>
            <w:tcW w:w="1844" w:type="dxa"/>
            <w:tcBorders>
              <w:top w:val="nil"/>
              <w:left w:val="nil"/>
              <w:bottom w:val="single" w:sz="4" w:space="0" w:color="auto"/>
              <w:right w:val="single" w:sz="4" w:space="0" w:color="auto"/>
            </w:tcBorders>
            <w:shd w:val="clear" w:color="auto" w:fill="auto"/>
            <w:noWrap/>
            <w:vAlign w:val="bottom"/>
            <w:hideMark/>
          </w:tcPr>
          <w:p w14:paraId="786BD73A" w14:textId="77777777" w:rsidR="00D63B97" w:rsidRPr="00D63B97" w:rsidRDefault="00D63B97" w:rsidP="00D63B97">
            <w:pPr>
              <w:jc w:val="center"/>
              <w:rPr>
                <w:color w:val="000000"/>
                <w:sz w:val="20"/>
                <w:szCs w:val="20"/>
              </w:rPr>
            </w:pPr>
            <w:r w:rsidRPr="00D63B97">
              <w:rPr>
                <w:rFonts w:eastAsia="Calibri"/>
                <w:color w:val="000000"/>
                <w:sz w:val="20"/>
                <w:szCs w:val="20"/>
              </w:rPr>
              <w:t>8 (100.0%)</w:t>
            </w:r>
          </w:p>
        </w:tc>
      </w:tr>
      <w:tr w:rsidR="00AB50FE" w:rsidRPr="00D63B97" w14:paraId="32A4F9DF" w14:textId="77777777" w:rsidTr="00257FA6">
        <w:trPr>
          <w:trHeight w:val="201"/>
          <w:jc w:val="center"/>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14:paraId="3DCDA95E" w14:textId="77365361" w:rsidR="00D63B97" w:rsidRPr="00D63B97" w:rsidRDefault="00D63B97" w:rsidP="00D63B97">
            <w:pPr>
              <w:jc w:val="center"/>
              <w:rPr>
                <w:color w:val="000000"/>
                <w:sz w:val="20"/>
                <w:szCs w:val="20"/>
              </w:rPr>
            </w:pPr>
          </w:p>
        </w:tc>
        <w:tc>
          <w:tcPr>
            <w:tcW w:w="1757" w:type="dxa"/>
            <w:tcBorders>
              <w:top w:val="nil"/>
              <w:left w:val="nil"/>
              <w:bottom w:val="single" w:sz="4" w:space="0" w:color="auto"/>
              <w:right w:val="single" w:sz="4" w:space="0" w:color="auto"/>
            </w:tcBorders>
            <w:shd w:val="clear" w:color="auto" w:fill="auto"/>
            <w:noWrap/>
            <w:vAlign w:val="center"/>
            <w:hideMark/>
          </w:tcPr>
          <w:p w14:paraId="15E7482D" w14:textId="77777777" w:rsidR="00D63B97" w:rsidRPr="00D63B97" w:rsidRDefault="00D63B97" w:rsidP="00D63B97">
            <w:pPr>
              <w:jc w:val="center"/>
              <w:rPr>
                <w:color w:val="000000"/>
                <w:sz w:val="20"/>
                <w:szCs w:val="20"/>
              </w:rPr>
            </w:pPr>
            <w:r w:rsidRPr="00D63B97">
              <w:rPr>
                <w:color w:val="000000"/>
                <w:sz w:val="20"/>
                <w:szCs w:val="20"/>
              </w:rPr>
              <w:t>Male</w:t>
            </w:r>
          </w:p>
        </w:tc>
        <w:tc>
          <w:tcPr>
            <w:tcW w:w="524" w:type="dxa"/>
            <w:tcBorders>
              <w:top w:val="nil"/>
              <w:left w:val="nil"/>
              <w:bottom w:val="single" w:sz="4" w:space="0" w:color="auto"/>
              <w:right w:val="single" w:sz="4" w:space="0" w:color="auto"/>
            </w:tcBorders>
            <w:shd w:val="clear" w:color="auto" w:fill="auto"/>
            <w:noWrap/>
            <w:vAlign w:val="bottom"/>
            <w:hideMark/>
          </w:tcPr>
          <w:p w14:paraId="64C8B5B2" w14:textId="7A29A98B" w:rsidR="00D63B97" w:rsidRPr="00D63B97" w:rsidRDefault="00D63B97" w:rsidP="00D63B97">
            <w:pPr>
              <w:jc w:val="center"/>
              <w:rPr>
                <w:color w:val="000000"/>
                <w:sz w:val="20"/>
                <w:szCs w:val="20"/>
              </w:rPr>
            </w:pPr>
          </w:p>
        </w:tc>
        <w:tc>
          <w:tcPr>
            <w:tcW w:w="1844" w:type="dxa"/>
            <w:tcBorders>
              <w:top w:val="nil"/>
              <w:left w:val="nil"/>
              <w:bottom w:val="single" w:sz="4" w:space="0" w:color="auto"/>
              <w:right w:val="single" w:sz="4" w:space="0" w:color="auto"/>
            </w:tcBorders>
            <w:shd w:val="clear" w:color="auto" w:fill="auto"/>
            <w:noWrap/>
            <w:vAlign w:val="bottom"/>
            <w:hideMark/>
          </w:tcPr>
          <w:p w14:paraId="02EF5538" w14:textId="77777777" w:rsidR="00D63B97" w:rsidRPr="00D63B97" w:rsidRDefault="00D63B97" w:rsidP="00D63B97">
            <w:pPr>
              <w:jc w:val="center"/>
              <w:rPr>
                <w:color w:val="000000"/>
                <w:sz w:val="20"/>
                <w:szCs w:val="20"/>
              </w:rPr>
            </w:pPr>
            <w:r w:rsidRPr="00D63B97">
              <w:rPr>
                <w:color w:val="000000"/>
                <w:sz w:val="20"/>
                <w:szCs w:val="20"/>
              </w:rPr>
              <w:t>-</w:t>
            </w:r>
          </w:p>
        </w:tc>
      </w:tr>
      <w:tr w:rsidR="00AB50FE" w:rsidRPr="00D63B97" w14:paraId="1E353224" w14:textId="77777777" w:rsidTr="00257FA6">
        <w:trPr>
          <w:trHeight w:val="211"/>
          <w:jc w:val="center"/>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14:paraId="7E12A026" w14:textId="2B5A3CB2" w:rsidR="00D63B97" w:rsidRPr="00D63B97" w:rsidRDefault="00D63B97" w:rsidP="00D63B97">
            <w:pPr>
              <w:jc w:val="center"/>
              <w:rPr>
                <w:color w:val="000000"/>
                <w:sz w:val="20"/>
                <w:szCs w:val="20"/>
              </w:rPr>
            </w:pPr>
          </w:p>
        </w:tc>
        <w:tc>
          <w:tcPr>
            <w:tcW w:w="1757" w:type="dxa"/>
            <w:tcBorders>
              <w:top w:val="nil"/>
              <w:left w:val="nil"/>
              <w:bottom w:val="single" w:sz="4" w:space="0" w:color="auto"/>
              <w:right w:val="single" w:sz="4" w:space="0" w:color="auto"/>
            </w:tcBorders>
            <w:shd w:val="clear" w:color="auto" w:fill="auto"/>
            <w:noWrap/>
            <w:vAlign w:val="center"/>
            <w:hideMark/>
          </w:tcPr>
          <w:p w14:paraId="2B96D53B" w14:textId="77777777" w:rsidR="00D63B97" w:rsidRPr="00D63B97" w:rsidRDefault="00D63B97" w:rsidP="00D63B97">
            <w:pPr>
              <w:jc w:val="center"/>
              <w:rPr>
                <w:color w:val="000000"/>
                <w:sz w:val="20"/>
                <w:szCs w:val="20"/>
              </w:rPr>
            </w:pPr>
            <w:r w:rsidRPr="00D63B97">
              <w:rPr>
                <w:color w:val="000000"/>
                <w:sz w:val="20"/>
                <w:szCs w:val="20"/>
              </w:rPr>
              <w:t>Gender Neutral</w:t>
            </w:r>
          </w:p>
        </w:tc>
        <w:tc>
          <w:tcPr>
            <w:tcW w:w="524" w:type="dxa"/>
            <w:tcBorders>
              <w:top w:val="nil"/>
              <w:left w:val="nil"/>
              <w:bottom w:val="single" w:sz="4" w:space="0" w:color="auto"/>
              <w:right w:val="single" w:sz="4" w:space="0" w:color="auto"/>
            </w:tcBorders>
            <w:shd w:val="clear" w:color="auto" w:fill="auto"/>
            <w:noWrap/>
            <w:vAlign w:val="bottom"/>
            <w:hideMark/>
          </w:tcPr>
          <w:p w14:paraId="547F02FC" w14:textId="3FD7549A" w:rsidR="00D63B97" w:rsidRPr="00D63B97" w:rsidRDefault="00D63B97" w:rsidP="00D63B97">
            <w:pPr>
              <w:jc w:val="center"/>
              <w:rPr>
                <w:color w:val="000000"/>
                <w:sz w:val="20"/>
                <w:szCs w:val="20"/>
              </w:rPr>
            </w:pPr>
          </w:p>
        </w:tc>
        <w:tc>
          <w:tcPr>
            <w:tcW w:w="1844" w:type="dxa"/>
            <w:tcBorders>
              <w:top w:val="nil"/>
              <w:left w:val="nil"/>
              <w:bottom w:val="single" w:sz="4" w:space="0" w:color="auto"/>
              <w:right w:val="single" w:sz="4" w:space="0" w:color="auto"/>
            </w:tcBorders>
            <w:shd w:val="clear" w:color="auto" w:fill="auto"/>
            <w:noWrap/>
            <w:vAlign w:val="bottom"/>
            <w:hideMark/>
          </w:tcPr>
          <w:p w14:paraId="27A2737C" w14:textId="77777777" w:rsidR="00D63B97" w:rsidRPr="00D63B97" w:rsidRDefault="00D63B97" w:rsidP="00D63B97">
            <w:pPr>
              <w:jc w:val="center"/>
              <w:rPr>
                <w:color w:val="000000"/>
                <w:sz w:val="20"/>
                <w:szCs w:val="20"/>
              </w:rPr>
            </w:pPr>
            <w:r w:rsidRPr="00D63B97">
              <w:rPr>
                <w:color w:val="000000"/>
                <w:sz w:val="20"/>
                <w:szCs w:val="20"/>
              </w:rPr>
              <w:t>-</w:t>
            </w:r>
          </w:p>
        </w:tc>
      </w:tr>
      <w:tr w:rsidR="00AB50FE" w:rsidRPr="00D63B97" w14:paraId="75CBC498" w14:textId="77777777" w:rsidTr="00257FA6">
        <w:trPr>
          <w:trHeight w:val="211"/>
          <w:jc w:val="center"/>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14:paraId="79D15D9A" w14:textId="42D56CEA" w:rsidR="00D63B97" w:rsidRPr="00D63B97" w:rsidRDefault="00D63B97" w:rsidP="00D63B97">
            <w:pPr>
              <w:jc w:val="center"/>
              <w:rPr>
                <w:color w:val="000000"/>
                <w:sz w:val="20"/>
                <w:szCs w:val="20"/>
              </w:rPr>
            </w:pPr>
          </w:p>
        </w:tc>
        <w:tc>
          <w:tcPr>
            <w:tcW w:w="1757" w:type="dxa"/>
            <w:tcBorders>
              <w:top w:val="nil"/>
              <w:left w:val="nil"/>
              <w:bottom w:val="single" w:sz="4" w:space="0" w:color="auto"/>
              <w:right w:val="single" w:sz="4" w:space="0" w:color="auto"/>
            </w:tcBorders>
            <w:shd w:val="clear" w:color="auto" w:fill="auto"/>
            <w:noWrap/>
            <w:vAlign w:val="center"/>
            <w:hideMark/>
          </w:tcPr>
          <w:p w14:paraId="7000C492" w14:textId="77777777" w:rsidR="00D63B97" w:rsidRPr="00D63B97" w:rsidRDefault="00D63B97" w:rsidP="00D63B97">
            <w:pPr>
              <w:jc w:val="center"/>
              <w:rPr>
                <w:color w:val="000000"/>
                <w:sz w:val="20"/>
                <w:szCs w:val="20"/>
              </w:rPr>
            </w:pPr>
            <w:r w:rsidRPr="00D63B97">
              <w:rPr>
                <w:color w:val="000000"/>
                <w:sz w:val="20"/>
                <w:szCs w:val="20"/>
              </w:rPr>
              <w:t>Prefer not to answer</w:t>
            </w:r>
          </w:p>
        </w:tc>
        <w:tc>
          <w:tcPr>
            <w:tcW w:w="524" w:type="dxa"/>
            <w:tcBorders>
              <w:top w:val="nil"/>
              <w:left w:val="nil"/>
              <w:bottom w:val="single" w:sz="4" w:space="0" w:color="auto"/>
              <w:right w:val="single" w:sz="4" w:space="0" w:color="auto"/>
            </w:tcBorders>
            <w:shd w:val="clear" w:color="auto" w:fill="auto"/>
            <w:noWrap/>
            <w:vAlign w:val="bottom"/>
            <w:hideMark/>
          </w:tcPr>
          <w:p w14:paraId="6881F6F8" w14:textId="10C0261A" w:rsidR="00D63B97" w:rsidRPr="00D63B97" w:rsidRDefault="00D63B97" w:rsidP="00D63B97">
            <w:pPr>
              <w:jc w:val="center"/>
              <w:rPr>
                <w:color w:val="000000"/>
                <w:sz w:val="20"/>
                <w:szCs w:val="20"/>
              </w:rPr>
            </w:pPr>
          </w:p>
        </w:tc>
        <w:tc>
          <w:tcPr>
            <w:tcW w:w="1844" w:type="dxa"/>
            <w:tcBorders>
              <w:top w:val="nil"/>
              <w:left w:val="nil"/>
              <w:bottom w:val="single" w:sz="4" w:space="0" w:color="auto"/>
              <w:right w:val="single" w:sz="4" w:space="0" w:color="auto"/>
            </w:tcBorders>
            <w:shd w:val="clear" w:color="auto" w:fill="auto"/>
            <w:noWrap/>
            <w:vAlign w:val="bottom"/>
            <w:hideMark/>
          </w:tcPr>
          <w:p w14:paraId="5CEC7184" w14:textId="77777777" w:rsidR="00D63B97" w:rsidRPr="00D63B97" w:rsidRDefault="00D63B97" w:rsidP="00D63B97">
            <w:pPr>
              <w:jc w:val="center"/>
              <w:rPr>
                <w:color w:val="000000"/>
                <w:sz w:val="20"/>
                <w:szCs w:val="20"/>
              </w:rPr>
            </w:pPr>
            <w:r w:rsidRPr="00D63B97">
              <w:rPr>
                <w:color w:val="000000"/>
                <w:sz w:val="20"/>
                <w:szCs w:val="20"/>
              </w:rPr>
              <w:t>-</w:t>
            </w:r>
          </w:p>
        </w:tc>
      </w:tr>
      <w:tr w:rsidR="00AB50FE" w:rsidRPr="00D63B97" w14:paraId="27CE38EB" w14:textId="77777777" w:rsidTr="00257FA6">
        <w:trPr>
          <w:trHeight w:val="211"/>
          <w:jc w:val="center"/>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14:paraId="2541EDC9" w14:textId="77777777" w:rsidR="00D63B97" w:rsidRPr="00D63B97" w:rsidRDefault="00D63B97" w:rsidP="00D63B97">
            <w:pPr>
              <w:jc w:val="center"/>
              <w:rPr>
                <w:color w:val="000000"/>
                <w:sz w:val="20"/>
                <w:szCs w:val="20"/>
              </w:rPr>
            </w:pPr>
            <w:r w:rsidRPr="00D63B97">
              <w:rPr>
                <w:color w:val="000000"/>
                <w:sz w:val="20"/>
                <w:szCs w:val="20"/>
              </w:rPr>
              <w:t>Race/Ethnicity</w:t>
            </w:r>
          </w:p>
        </w:tc>
        <w:tc>
          <w:tcPr>
            <w:tcW w:w="1757" w:type="dxa"/>
            <w:tcBorders>
              <w:top w:val="nil"/>
              <w:left w:val="nil"/>
              <w:bottom w:val="single" w:sz="4" w:space="0" w:color="auto"/>
              <w:right w:val="single" w:sz="4" w:space="0" w:color="auto"/>
            </w:tcBorders>
            <w:shd w:val="clear" w:color="auto" w:fill="auto"/>
            <w:noWrap/>
            <w:vAlign w:val="center"/>
            <w:hideMark/>
          </w:tcPr>
          <w:p w14:paraId="6D4C0784" w14:textId="368265CC" w:rsidR="00D63B97" w:rsidRPr="00D63B97" w:rsidRDefault="00D63B97" w:rsidP="00D63B97">
            <w:pPr>
              <w:jc w:val="center"/>
              <w:rPr>
                <w:color w:val="000000"/>
                <w:sz w:val="20"/>
                <w:szCs w:val="20"/>
              </w:rPr>
            </w:pPr>
          </w:p>
        </w:tc>
        <w:tc>
          <w:tcPr>
            <w:tcW w:w="524" w:type="dxa"/>
            <w:tcBorders>
              <w:top w:val="nil"/>
              <w:left w:val="nil"/>
              <w:bottom w:val="single" w:sz="4" w:space="0" w:color="auto"/>
              <w:right w:val="single" w:sz="4" w:space="0" w:color="auto"/>
            </w:tcBorders>
            <w:shd w:val="clear" w:color="auto" w:fill="auto"/>
            <w:noWrap/>
            <w:vAlign w:val="center"/>
            <w:hideMark/>
          </w:tcPr>
          <w:p w14:paraId="18C94872" w14:textId="77777777" w:rsidR="00D63B97" w:rsidRPr="00D63B97" w:rsidRDefault="00D63B97" w:rsidP="00D63B97">
            <w:pPr>
              <w:jc w:val="center"/>
              <w:rPr>
                <w:color w:val="000000"/>
                <w:sz w:val="20"/>
                <w:szCs w:val="20"/>
              </w:rPr>
            </w:pPr>
            <w:r w:rsidRPr="00D63B97">
              <w:rPr>
                <w:color w:val="000000"/>
                <w:sz w:val="20"/>
                <w:szCs w:val="20"/>
              </w:rPr>
              <w:t>8</w:t>
            </w:r>
          </w:p>
        </w:tc>
        <w:tc>
          <w:tcPr>
            <w:tcW w:w="1844" w:type="dxa"/>
            <w:tcBorders>
              <w:top w:val="nil"/>
              <w:left w:val="nil"/>
              <w:bottom w:val="single" w:sz="4" w:space="0" w:color="auto"/>
              <w:right w:val="single" w:sz="4" w:space="0" w:color="auto"/>
            </w:tcBorders>
            <w:shd w:val="clear" w:color="auto" w:fill="auto"/>
            <w:noWrap/>
            <w:vAlign w:val="bottom"/>
            <w:hideMark/>
          </w:tcPr>
          <w:p w14:paraId="7CECE9B1" w14:textId="43881F59" w:rsidR="00D63B97" w:rsidRPr="00D63B97" w:rsidRDefault="00D63B97" w:rsidP="00D63B97">
            <w:pPr>
              <w:jc w:val="center"/>
              <w:rPr>
                <w:color w:val="000000"/>
                <w:sz w:val="20"/>
                <w:szCs w:val="20"/>
              </w:rPr>
            </w:pPr>
          </w:p>
        </w:tc>
      </w:tr>
      <w:tr w:rsidR="00AB50FE" w:rsidRPr="00D63B97" w14:paraId="1E9D6E6C" w14:textId="77777777" w:rsidTr="00257FA6">
        <w:trPr>
          <w:trHeight w:val="211"/>
          <w:jc w:val="center"/>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14:paraId="2D6A4E89" w14:textId="582763CF" w:rsidR="00D63B97" w:rsidRPr="00D63B97" w:rsidRDefault="00D63B97" w:rsidP="00D63B97">
            <w:pPr>
              <w:jc w:val="center"/>
              <w:rPr>
                <w:color w:val="000000"/>
                <w:sz w:val="20"/>
                <w:szCs w:val="20"/>
              </w:rPr>
            </w:pPr>
          </w:p>
        </w:tc>
        <w:tc>
          <w:tcPr>
            <w:tcW w:w="1757" w:type="dxa"/>
            <w:tcBorders>
              <w:top w:val="nil"/>
              <w:left w:val="nil"/>
              <w:bottom w:val="single" w:sz="4" w:space="0" w:color="auto"/>
              <w:right w:val="single" w:sz="4" w:space="0" w:color="auto"/>
            </w:tcBorders>
            <w:shd w:val="clear" w:color="auto" w:fill="auto"/>
            <w:noWrap/>
            <w:vAlign w:val="center"/>
            <w:hideMark/>
          </w:tcPr>
          <w:p w14:paraId="6253BC54" w14:textId="77777777" w:rsidR="00D63B97" w:rsidRPr="00D63B97" w:rsidRDefault="00D63B97" w:rsidP="00D63B97">
            <w:pPr>
              <w:jc w:val="center"/>
              <w:rPr>
                <w:color w:val="000000"/>
                <w:sz w:val="20"/>
                <w:szCs w:val="20"/>
              </w:rPr>
            </w:pPr>
            <w:r w:rsidRPr="00D63B97">
              <w:rPr>
                <w:color w:val="000000"/>
                <w:sz w:val="20"/>
                <w:szCs w:val="20"/>
              </w:rPr>
              <w:t>American Indian</w:t>
            </w:r>
          </w:p>
        </w:tc>
        <w:tc>
          <w:tcPr>
            <w:tcW w:w="524" w:type="dxa"/>
            <w:tcBorders>
              <w:top w:val="nil"/>
              <w:left w:val="nil"/>
              <w:bottom w:val="single" w:sz="4" w:space="0" w:color="auto"/>
              <w:right w:val="single" w:sz="4" w:space="0" w:color="auto"/>
            </w:tcBorders>
            <w:shd w:val="clear" w:color="auto" w:fill="auto"/>
            <w:noWrap/>
            <w:vAlign w:val="bottom"/>
            <w:hideMark/>
          </w:tcPr>
          <w:p w14:paraId="416CC532" w14:textId="7A2CEB2A" w:rsidR="00D63B97" w:rsidRPr="00D63B97" w:rsidRDefault="00D63B97" w:rsidP="00D63B97">
            <w:pPr>
              <w:jc w:val="center"/>
              <w:rPr>
                <w:color w:val="000000"/>
                <w:sz w:val="20"/>
                <w:szCs w:val="20"/>
              </w:rPr>
            </w:pPr>
          </w:p>
        </w:tc>
        <w:tc>
          <w:tcPr>
            <w:tcW w:w="1844" w:type="dxa"/>
            <w:tcBorders>
              <w:top w:val="nil"/>
              <w:left w:val="nil"/>
              <w:bottom w:val="single" w:sz="4" w:space="0" w:color="auto"/>
              <w:right w:val="single" w:sz="4" w:space="0" w:color="auto"/>
            </w:tcBorders>
            <w:shd w:val="clear" w:color="auto" w:fill="auto"/>
            <w:noWrap/>
            <w:vAlign w:val="bottom"/>
            <w:hideMark/>
          </w:tcPr>
          <w:p w14:paraId="04D5F179" w14:textId="77777777" w:rsidR="00D63B97" w:rsidRPr="00D63B97" w:rsidRDefault="00D63B97" w:rsidP="00D63B97">
            <w:pPr>
              <w:jc w:val="center"/>
              <w:rPr>
                <w:color w:val="000000"/>
                <w:sz w:val="20"/>
                <w:szCs w:val="20"/>
              </w:rPr>
            </w:pPr>
            <w:r w:rsidRPr="00D63B97">
              <w:rPr>
                <w:color w:val="000000"/>
                <w:sz w:val="20"/>
                <w:szCs w:val="20"/>
              </w:rPr>
              <w:t>-</w:t>
            </w:r>
          </w:p>
        </w:tc>
      </w:tr>
      <w:tr w:rsidR="00AB50FE" w:rsidRPr="00D63B97" w14:paraId="1FB56ACD" w14:textId="77777777" w:rsidTr="00257FA6">
        <w:trPr>
          <w:trHeight w:val="211"/>
          <w:jc w:val="center"/>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14:paraId="18A1F94F" w14:textId="2846AAD6" w:rsidR="00D63B97" w:rsidRPr="00D63B97" w:rsidRDefault="00D63B97" w:rsidP="00D63B97">
            <w:pPr>
              <w:jc w:val="center"/>
              <w:rPr>
                <w:color w:val="000000"/>
                <w:sz w:val="20"/>
                <w:szCs w:val="20"/>
              </w:rPr>
            </w:pPr>
          </w:p>
        </w:tc>
        <w:tc>
          <w:tcPr>
            <w:tcW w:w="1757" w:type="dxa"/>
            <w:tcBorders>
              <w:top w:val="nil"/>
              <w:left w:val="nil"/>
              <w:bottom w:val="single" w:sz="4" w:space="0" w:color="auto"/>
              <w:right w:val="single" w:sz="4" w:space="0" w:color="auto"/>
            </w:tcBorders>
            <w:shd w:val="clear" w:color="auto" w:fill="auto"/>
            <w:noWrap/>
            <w:vAlign w:val="center"/>
            <w:hideMark/>
          </w:tcPr>
          <w:p w14:paraId="18E5F789" w14:textId="77777777" w:rsidR="00D63B97" w:rsidRPr="00D63B97" w:rsidRDefault="00D63B97" w:rsidP="00D63B97">
            <w:pPr>
              <w:jc w:val="center"/>
              <w:rPr>
                <w:color w:val="000000"/>
                <w:sz w:val="20"/>
                <w:szCs w:val="20"/>
              </w:rPr>
            </w:pPr>
            <w:r w:rsidRPr="00D63B97">
              <w:rPr>
                <w:color w:val="000000"/>
                <w:sz w:val="20"/>
                <w:szCs w:val="20"/>
              </w:rPr>
              <w:t>Asian</w:t>
            </w:r>
          </w:p>
        </w:tc>
        <w:tc>
          <w:tcPr>
            <w:tcW w:w="524" w:type="dxa"/>
            <w:tcBorders>
              <w:top w:val="nil"/>
              <w:left w:val="nil"/>
              <w:bottom w:val="single" w:sz="4" w:space="0" w:color="auto"/>
              <w:right w:val="single" w:sz="4" w:space="0" w:color="auto"/>
            </w:tcBorders>
            <w:shd w:val="clear" w:color="auto" w:fill="auto"/>
            <w:noWrap/>
            <w:vAlign w:val="bottom"/>
            <w:hideMark/>
          </w:tcPr>
          <w:p w14:paraId="49560036" w14:textId="3A14A1E5" w:rsidR="00D63B97" w:rsidRPr="00D63B97" w:rsidRDefault="00D63B97" w:rsidP="00D63B97">
            <w:pPr>
              <w:jc w:val="center"/>
              <w:rPr>
                <w:color w:val="000000"/>
                <w:sz w:val="20"/>
                <w:szCs w:val="20"/>
              </w:rPr>
            </w:pPr>
          </w:p>
        </w:tc>
        <w:tc>
          <w:tcPr>
            <w:tcW w:w="1844" w:type="dxa"/>
            <w:tcBorders>
              <w:top w:val="nil"/>
              <w:left w:val="nil"/>
              <w:bottom w:val="single" w:sz="4" w:space="0" w:color="auto"/>
              <w:right w:val="single" w:sz="4" w:space="0" w:color="auto"/>
            </w:tcBorders>
            <w:shd w:val="clear" w:color="auto" w:fill="auto"/>
            <w:noWrap/>
            <w:vAlign w:val="bottom"/>
            <w:hideMark/>
          </w:tcPr>
          <w:p w14:paraId="0352EF5D" w14:textId="77777777" w:rsidR="00D63B97" w:rsidRPr="00D63B97" w:rsidRDefault="00D63B97" w:rsidP="00D63B97">
            <w:pPr>
              <w:jc w:val="center"/>
              <w:rPr>
                <w:color w:val="000000"/>
                <w:sz w:val="20"/>
                <w:szCs w:val="20"/>
              </w:rPr>
            </w:pPr>
            <w:r w:rsidRPr="00D63B97">
              <w:rPr>
                <w:color w:val="000000"/>
                <w:sz w:val="20"/>
                <w:szCs w:val="20"/>
              </w:rPr>
              <w:t>-</w:t>
            </w:r>
          </w:p>
        </w:tc>
      </w:tr>
      <w:tr w:rsidR="00AB50FE" w:rsidRPr="00D63B97" w14:paraId="0F23D699" w14:textId="77777777" w:rsidTr="00257FA6">
        <w:trPr>
          <w:trHeight w:val="211"/>
          <w:jc w:val="center"/>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14:paraId="0DCEEDCE" w14:textId="449392FA" w:rsidR="00D63B97" w:rsidRPr="00D63B97" w:rsidRDefault="00D63B97" w:rsidP="00D63B97">
            <w:pPr>
              <w:jc w:val="center"/>
              <w:rPr>
                <w:color w:val="000000"/>
                <w:sz w:val="20"/>
                <w:szCs w:val="20"/>
              </w:rPr>
            </w:pPr>
          </w:p>
        </w:tc>
        <w:tc>
          <w:tcPr>
            <w:tcW w:w="1757" w:type="dxa"/>
            <w:tcBorders>
              <w:top w:val="nil"/>
              <w:left w:val="nil"/>
              <w:bottom w:val="single" w:sz="4" w:space="0" w:color="auto"/>
              <w:right w:val="single" w:sz="4" w:space="0" w:color="auto"/>
            </w:tcBorders>
            <w:shd w:val="clear" w:color="auto" w:fill="auto"/>
            <w:noWrap/>
            <w:vAlign w:val="center"/>
            <w:hideMark/>
          </w:tcPr>
          <w:p w14:paraId="5685AC36" w14:textId="77777777" w:rsidR="00D63B97" w:rsidRPr="00D63B97" w:rsidRDefault="00D63B97" w:rsidP="00D63B97">
            <w:pPr>
              <w:jc w:val="center"/>
              <w:rPr>
                <w:color w:val="000000"/>
                <w:sz w:val="20"/>
                <w:szCs w:val="20"/>
              </w:rPr>
            </w:pPr>
            <w:r w:rsidRPr="00D63B97">
              <w:rPr>
                <w:color w:val="000000"/>
                <w:sz w:val="20"/>
                <w:szCs w:val="20"/>
              </w:rPr>
              <w:t>Black or African American</w:t>
            </w:r>
          </w:p>
        </w:tc>
        <w:tc>
          <w:tcPr>
            <w:tcW w:w="524" w:type="dxa"/>
            <w:tcBorders>
              <w:top w:val="nil"/>
              <w:left w:val="nil"/>
              <w:bottom w:val="single" w:sz="4" w:space="0" w:color="auto"/>
              <w:right w:val="single" w:sz="4" w:space="0" w:color="auto"/>
            </w:tcBorders>
            <w:shd w:val="clear" w:color="auto" w:fill="auto"/>
            <w:noWrap/>
            <w:vAlign w:val="bottom"/>
            <w:hideMark/>
          </w:tcPr>
          <w:p w14:paraId="612C6C2E" w14:textId="6C7A50EB" w:rsidR="00D63B97" w:rsidRPr="00D63B97" w:rsidRDefault="00D63B97" w:rsidP="00D63B97">
            <w:pPr>
              <w:jc w:val="center"/>
              <w:rPr>
                <w:color w:val="000000"/>
                <w:sz w:val="20"/>
                <w:szCs w:val="20"/>
              </w:rPr>
            </w:pPr>
          </w:p>
        </w:tc>
        <w:tc>
          <w:tcPr>
            <w:tcW w:w="1844" w:type="dxa"/>
            <w:tcBorders>
              <w:top w:val="nil"/>
              <w:left w:val="nil"/>
              <w:bottom w:val="single" w:sz="4" w:space="0" w:color="auto"/>
              <w:right w:val="single" w:sz="4" w:space="0" w:color="auto"/>
            </w:tcBorders>
            <w:shd w:val="clear" w:color="auto" w:fill="auto"/>
            <w:noWrap/>
            <w:vAlign w:val="bottom"/>
            <w:hideMark/>
          </w:tcPr>
          <w:p w14:paraId="003F1561" w14:textId="77777777" w:rsidR="00D63B97" w:rsidRPr="00D63B97" w:rsidRDefault="00D63B97" w:rsidP="00D63B97">
            <w:pPr>
              <w:jc w:val="center"/>
              <w:rPr>
                <w:color w:val="000000"/>
                <w:sz w:val="20"/>
                <w:szCs w:val="20"/>
              </w:rPr>
            </w:pPr>
            <w:r w:rsidRPr="00D63B97">
              <w:rPr>
                <w:color w:val="000000"/>
                <w:sz w:val="20"/>
                <w:szCs w:val="20"/>
              </w:rPr>
              <w:t>-</w:t>
            </w:r>
          </w:p>
        </w:tc>
      </w:tr>
      <w:tr w:rsidR="00AB50FE" w:rsidRPr="00D63B97" w14:paraId="6612DE8D" w14:textId="77777777" w:rsidTr="00257FA6">
        <w:trPr>
          <w:trHeight w:val="211"/>
          <w:jc w:val="center"/>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14:paraId="6CEC7370" w14:textId="2B7F27E1" w:rsidR="00D63B97" w:rsidRPr="00D63B97" w:rsidRDefault="00D63B97" w:rsidP="00D63B97">
            <w:pPr>
              <w:jc w:val="center"/>
              <w:rPr>
                <w:color w:val="000000"/>
                <w:sz w:val="20"/>
                <w:szCs w:val="20"/>
              </w:rPr>
            </w:pPr>
          </w:p>
        </w:tc>
        <w:tc>
          <w:tcPr>
            <w:tcW w:w="1757" w:type="dxa"/>
            <w:tcBorders>
              <w:top w:val="nil"/>
              <w:left w:val="nil"/>
              <w:bottom w:val="single" w:sz="4" w:space="0" w:color="auto"/>
              <w:right w:val="single" w:sz="4" w:space="0" w:color="auto"/>
            </w:tcBorders>
            <w:shd w:val="clear" w:color="auto" w:fill="auto"/>
            <w:noWrap/>
            <w:vAlign w:val="center"/>
            <w:hideMark/>
          </w:tcPr>
          <w:p w14:paraId="46157F50" w14:textId="77777777" w:rsidR="00D63B97" w:rsidRPr="00D63B97" w:rsidRDefault="00D63B97" w:rsidP="00D63B97">
            <w:pPr>
              <w:jc w:val="center"/>
              <w:rPr>
                <w:color w:val="000000"/>
                <w:sz w:val="20"/>
                <w:szCs w:val="20"/>
              </w:rPr>
            </w:pPr>
            <w:r w:rsidRPr="00D63B97">
              <w:rPr>
                <w:color w:val="000000"/>
                <w:sz w:val="20"/>
                <w:szCs w:val="20"/>
              </w:rPr>
              <w:t>Hispanic or Latino</w:t>
            </w:r>
          </w:p>
        </w:tc>
        <w:tc>
          <w:tcPr>
            <w:tcW w:w="524" w:type="dxa"/>
            <w:tcBorders>
              <w:top w:val="nil"/>
              <w:left w:val="nil"/>
              <w:bottom w:val="single" w:sz="4" w:space="0" w:color="auto"/>
              <w:right w:val="single" w:sz="4" w:space="0" w:color="auto"/>
            </w:tcBorders>
            <w:shd w:val="clear" w:color="auto" w:fill="auto"/>
            <w:noWrap/>
            <w:vAlign w:val="bottom"/>
            <w:hideMark/>
          </w:tcPr>
          <w:p w14:paraId="41C1F435" w14:textId="4829BAC7" w:rsidR="00D63B97" w:rsidRPr="00D63B97" w:rsidRDefault="00D63B97" w:rsidP="00D63B97">
            <w:pPr>
              <w:jc w:val="center"/>
              <w:rPr>
                <w:color w:val="000000"/>
                <w:sz w:val="20"/>
                <w:szCs w:val="20"/>
              </w:rPr>
            </w:pPr>
          </w:p>
        </w:tc>
        <w:tc>
          <w:tcPr>
            <w:tcW w:w="1844" w:type="dxa"/>
            <w:tcBorders>
              <w:top w:val="nil"/>
              <w:left w:val="nil"/>
              <w:bottom w:val="single" w:sz="4" w:space="0" w:color="auto"/>
              <w:right w:val="single" w:sz="4" w:space="0" w:color="auto"/>
            </w:tcBorders>
            <w:shd w:val="clear" w:color="auto" w:fill="auto"/>
            <w:noWrap/>
            <w:vAlign w:val="bottom"/>
            <w:hideMark/>
          </w:tcPr>
          <w:p w14:paraId="48C26E6B" w14:textId="77777777" w:rsidR="00D63B97" w:rsidRPr="00D63B97" w:rsidRDefault="00D63B97" w:rsidP="00D63B97">
            <w:pPr>
              <w:jc w:val="center"/>
              <w:rPr>
                <w:color w:val="000000"/>
                <w:sz w:val="20"/>
                <w:szCs w:val="20"/>
              </w:rPr>
            </w:pPr>
            <w:r w:rsidRPr="00D63B97">
              <w:rPr>
                <w:color w:val="000000"/>
                <w:sz w:val="20"/>
                <w:szCs w:val="20"/>
              </w:rPr>
              <w:t>-</w:t>
            </w:r>
          </w:p>
        </w:tc>
      </w:tr>
      <w:tr w:rsidR="00AB50FE" w:rsidRPr="00D63B97" w14:paraId="33170A17" w14:textId="77777777" w:rsidTr="00257FA6">
        <w:trPr>
          <w:trHeight w:val="211"/>
          <w:jc w:val="center"/>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14:paraId="7CF0C5B3" w14:textId="03EF4E8C" w:rsidR="00D63B97" w:rsidRPr="00D63B97" w:rsidRDefault="00D63B97" w:rsidP="00D63B97">
            <w:pPr>
              <w:jc w:val="center"/>
              <w:rPr>
                <w:color w:val="000000"/>
                <w:sz w:val="20"/>
                <w:szCs w:val="20"/>
              </w:rPr>
            </w:pPr>
          </w:p>
        </w:tc>
        <w:tc>
          <w:tcPr>
            <w:tcW w:w="1757" w:type="dxa"/>
            <w:tcBorders>
              <w:top w:val="nil"/>
              <w:left w:val="nil"/>
              <w:bottom w:val="single" w:sz="4" w:space="0" w:color="auto"/>
              <w:right w:val="single" w:sz="4" w:space="0" w:color="auto"/>
            </w:tcBorders>
            <w:shd w:val="clear" w:color="auto" w:fill="auto"/>
            <w:noWrap/>
            <w:vAlign w:val="center"/>
            <w:hideMark/>
          </w:tcPr>
          <w:p w14:paraId="3BDD553F" w14:textId="77777777" w:rsidR="00D63B97" w:rsidRPr="00D63B97" w:rsidRDefault="00D63B97" w:rsidP="00D63B97">
            <w:pPr>
              <w:jc w:val="center"/>
              <w:rPr>
                <w:color w:val="000000"/>
                <w:sz w:val="20"/>
                <w:szCs w:val="20"/>
              </w:rPr>
            </w:pPr>
            <w:r w:rsidRPr="00D63B97">
              <w:rPr>
                <w:color w:val="000000"/>
                <w:sz w:val="20"/>
                <w:szCs w:val="20"/>
              </w:rPr>
              <w:t>More than one race</w:t>
            </w:r>
          </w:p>
        </w:tc>
        <w:tc>
          <w:tcPr>
            <w:tcW w:w="524" w:type="dxa"/>
            <w:tcBorders>
              <w:top w:val="nil"/>
              <w:left w:val="nil"/>
              <w:bottom w:val="single" w:sz="4" w:space="0" w:color="auto"/>
              <w:right w:val="single" w:sz="4" w:space="0" w:color="auto"/>
            </w:tcBorders>
            <w:shd w:val="clear" w:color="auto" w:fill="auto"/>
            <w:noWrap/>
            <w:vAlign w:val="bottom"/>
            <w:hideMark/>
          </w:tcPr>
          <w:p w14:paraId="351C170C" w14:textId="0EA4F3B4" w:rsidR="00D63B97" w:rsidRPr="00D63B97" w:rsidRDefault="00D63B97" w:rsidP="00D63B97">
            <w:pPr>
              <w:jc w:val="center"/>
              <w:rPr>
                <w:color w:val="000000"/>
                <w:sz w:val="20"/>
                <w:szCs w:val="20"/>
              </w:rPr>
            </w:pPr>
          </w:p>
        </w:tc>
        <w:tc>
          <w:tcPr>
            <w:tcW w:w="1844" w:type="dxa"/>
            <w:tcBorders>
              <w:top w:val="nil"/>
              <w:left w:val="nil"/>
              <w:bottom w:val="single" w:sz="4" w:space="0" w:color="auto"/>
              <w:right w:val="single" w:sz="4" w:space="0" w:color="auto"/>
            </w:tcBorders>
            <w:shd w:val="clear" w:color="auto" w:fill="auto"/>
            <w:noWrap/>
            <w:vAlign w:val="bottom"/>
            <w:hideMark/>
          </w:tcPr>
          <w:p w14:paraId="11ACF3F0" w14:textId="77777777" w:rsidR="00D63B97" w:rsidRPr="00D63B97" w:rsidRDefault="00D63B97" w:rsidP="00D63B97">
            <w:pPr>
              <w:jc w:val="center"/>
              <w:rPr>
                <w:color w:val="000000"/>
                <w:sz w:val="20"/>
                <w:szCs w:val="20"/>
              </w:rPr>
            </w:pPr>
            <w:r w:rsidRPr="00D63B97">
              <w:rPr>
                <w:color w:val="000000"/>
                <w:sz w:val="20"/>
                <w:szCs w:val="20"/>
              </w:rPr>
              <w:t>-</w:t>
            </w:r>
          </w:p>
        </w:tc>
      </w:tr>
      <w:tr w:rsidR="00AB50FE" w:rsidRPr="00D63B97" w14:paraId="20DD7AA1" w14:textId="77777777" w:rsidTr="00257FA6">
        <w:trPr>
          <w:trHeight w:val="211"/>
          <w:jc w:val="center"/>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14:paraId="15EAEE46" w14:textId="6926059F" w:rsidR="00D63B97" w:rsidRPr="00D63B97" w:rsidRDefault="00D63B97" w:rsidP="00D63B97">
            <w:pPr>
              <w:jc w:val="center"/>
              <w:rPr>
                <w:color w:val="000000"/>
                <w:sz w:val="20"/>
                <w:szCs w:val="20"/>
              </w:rPr>
            </w:pPr>
          </w:p>
        </w:tc>
        <w:tc>
          <w:tcPr>
            <w:tcW w:w="1757" w:type="dxa"/>
            <w:tcBorders>
              <w:top w:val="nil"/>
              <w:left w:val="nil"/>
              <w:bottom w:val="single" w:sz="4" w:space="0" w:color="auto"/>
              <w:right w:val="single" w:sz="4" w:space="0" w:color="auto"/>
            </w:tcBorders>
            <w:shd w:val="clear" w:color="auto" w:fill="auto"/>
            <w:noWrap/>
            <w:vAlign w:val="center"/>
            <w:hideMark/>
          </w:tcPr>
          <w:p w14:paraId="70C3A5B4" w14:textId="77777777" w:rsidR="00D63B97" w:rsidRPr="00D63B97" w:rsidRDefault="00D63B97" w:rsidP="00D63B97">
            <w:pPr>
              <w:jc w:val="center"/>
              <w:rPr>
                <w:color w:val="000000"/>
                <w:sz w:val="20"/>
                <w:szCs w:val="20"/>
              </w:rPr>
            </w:pPr>
            <w:r w:rsidRPr="00D63B97">
              <w:rPr>
                <w:color w:val="000000"/>
                <w:sz w:val="20"/>
                <w:szCs w:val="20"/>
              </w:rPr>
              <w:t>Native Hawaiian or other</w:t>
            </w:r>
          </w:p>
        </w:tc>
        <w:tc>
          <w:tcPr>
            <w:tcW w:w="524" w:type="dxa"/>
            <w:tcBorders>
              <w:top w:val="nil"/>
              <w:left w:val="nil"/>
              <w:bottom w:val="single" w:sz="4" w:space="0" w:color="auto"/>
              <w:right w:val="single" w:sz="4" w:space="0" w:color="auto"/>
            </w:tcBorders>
            <w:shd w:val="clear" w:color="auto" w:fill="auto"/>
            <w:noWrap/>
            <w:vAlign w:val="bottom"/>
            <w:hideMark/>
          </w:tcPr>
          <w:p w14:paraId="1CB8E606" w14:textId="72B29EAB" w:rsidR="00D63B97" w:rsidRPr="00D63B97" w:rsidRDefault="00D63B97" w:rsidP="00D63B97">
            <w:pPr>
              <w:jc w:val="center"/>
              <w:rPr>
                <w:color w:val="000000"/>
                <w:sz w:val="20"/>
                <w:szCs w:val="20"/>
              </w:rPr>
            </w:pPr>
          </w:p>
        </w:tc>
        <w:tc>
          <w:tcPr>
            <w:tcW w:w="1844" w:type="dxa"/>
            <w:tcBorders>
              <w:top w:val="nil"/>
              <w:left w:val="nil"/>
              <w:bottom w:val="single" w:sz="4" w:space="0" w:color="auto"/>
              <w:right w:val="single" w:sz="4" w:space="0" w:color="auto"/>
            </w:tcBorders>
            <w:shd w:val="clear" w:color="auto" w:fill="auto"/>
            <w:noWrap/>
            <w:vAlign w:val="bottom"/>
            <w:hideMark/>
          </w:tcPr>
          <w:p w14:paraId="7C5D42ED" w14:textId="77777777" w:rsidR="00D63B97" w:rsidRPr="00D63B97" w:rsidRDefault="00D63B97" w:rsidP="00D63B97">
            <w:pPr>
              <w:jc w:val="center"/>
              <w:rPr>
                <w:color w:val="000000"/>
                <w:sz w:val="20"/>
                <w:szCs w:val="20"/>
              </w:rPr>
            </w:pPr>
            <w:r w:rsidRPr="00D63B97">
              <w:rPr>
                <w:color w:val="000000"/>
                <w:sz w:val="20"/>
                <w:szCs w:val="20"/>
              </w:rPr>
              <w:t>-</w:t>
            </w:r>
          </w:p>
        </w:tc>
      </w:tr>
      <w:tr w:rsidR="00AB50FE" w:rsidRPr="00D63B97" w14:paraId="66BC228B" w14:textId="77777777" w:rsidTr="00257FA6">
        <w:trPr>
          <w:trHeight w:val="211"/>
          <w:jc w:val="center"/>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14:paraId="6BB64821" w14:textId="497DF444" w:rsidR="00D63B97" w:rsidRPr="00D63B97" w:rsidRDefault="00D63B97" w:rsidP="00D63B97">
            <w:pPr>
              <w:jc w:val="center"/>
              <w:rPr>
                <w:color w:val="000000"/>
                <w:sz w:val="20"/>
                <w:szCs w:val="20"/>
              </w:rPr>
            </w:pPr>
          </w:p>
        </w:tc>
        <w:tc>
          <w:tcPr>
            <w:tcW w:w="1757" w:type="dxa"/>
            <w:tcBorders>
              <w:top w:val="nil"/>
              <w:left w:val="nil"/>
              <w:bottom w:val="single" w:sz="4" w:space="0" w:color="auto"/>
              <w:right w:val="single" w:sz="4" w:space="0" w:color="auto"/>
            </w:tcBorders>
            <w:shd w:val="clear" w:color="auto" w:fill="auto"/>
            <w:noWrap/>
            <w:vAlign w:val="center"/>
            <w:hideMark/>
          </w:tcPr>
          <w:p w14:paraId="4AFA0B6E" w14:textId="77777777" w:rsidR="00D63B97" w:rsidRPr="00D63B97" w:rsidRDefault="00D63B97" w:rsidP="00D63B97">
            <w:pPr>
              <w:jc w:val="center"/>
              <w:rPr>
                <w:color w:val="000000"/>
                <w:sz w:val="20"/>
                <w:szCs w:val="20"/>
              </w:rPr>
            </w:pPr>
            <w:r w:rsidRPr="00D63B97">
              <w:rPr>
                <w:color w:val="000000"/>
                <w:sz w:val="20"/>
                <w:szCs w:val="20"/>
              </w:rPr>
              <w:t>Pacific Islander</w:t>
            </w:r>
          </w:p>
        </w:tc>
        <w:tc>
          <w:tcPr>
            <w:tcW w:w="524" w:type="dxa"/>
            <w:tcBorders>
              <w:top w:val="nil"/>
              <w:left w:val="nil"/>
              <w:bottom w:val="single" w:sz="4" w:space="0" w:color="auto"/>
              <w:right w:val="single" w:sz="4" w:space="0" w:color="auto"/>
            </w:tcBorders>
            <w:shd w:val="clear" w:color="auto" w:fill="auto"/>
            <w:noWrap/>
            <w:vAlign w:val="bottom"/>
            <w:hideMark/>
          </w:tcPr>
          <w:p w14:paraId="75955519" w14:textId="0010AF25" w:rsidR="00D63B97" w:rsidRPr="00D63B97" w:rsidRDefault="00D63B97" w:rsidP="00D63B97">
            <w:pPr>
              <w:jc w:val="center"/>
              <w:rPr>
                <w:color w:val="000000"/>
                <w:sz w:val="20"/>
                <w:szCs w:val="20"/>
              </w:rPr>
            </w:pPr>
          </w:p>
        </w:tc>
        <w:tc>
          <w:tcPr>
            <w:tcW w:w="1844" w:type="dxa"/>
            <w:tcBorders>
              <w:top w:val="nil"/>
              <w:left w:val="nil"/>
              <w:bottom w:val="single" w:sz="4" w:space="0" w:color="auto"/>
              <w:right w:val="single" w:sz="4" w:space="0" w:color="auto"/>
            </w:tcBorders>
            <w:shd w:val="clear" w:color="auto" w:fill="auto"/>
            <w:noWrap/>
            <w:vAlign w:val="bottom"/>
            <w:hideMark/>
          </w:tcPr>
          <w:p w14:paraId="7CEE8DA0" w14:textId="77777777" w:rsidR="00D63B97" w:rsidRPr="00D63B97" w:rsidRDefault="00D63B97" w:rsidP="00D63B97">
            <w:pPr>
              <w:jc w:val="center"/>
              <w:rPr>
                <w:color w:val="000000"/>
                <w:sz w:val="20"/>
                <w:szCs w:val="20"/>
              </w:rPr>
            </w:pPr>
            <w:r w:rsidRPr="00D63B97">
              <w:rPr>
                <w:color w:val="000000"/>
                <w:sz w:val="20"/>
                <w:szCs w:val="20"/>
              </w:rPr>
              <w:t>-</w:t>
            </w:r>
          </w:p>
        </w:tc>
      </w:tr>
      <w:tr w:rsidR="00AB50FE" w:rsidRPr="00D63B97" w14:paraId="13877619" w14:textId="77777777" w:rsidTr="00257FA6">
        <w:trPr>
          <w:trHeight w:val="211"/>
          <w:jc w:val="center"/>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14:paraId="5A860C3B" w14:textId="1B1BDB23" w:rsidR="00D63B97" w:rsidRPr="00D63B97" w:rsidRDefault="00D63B97" w:rsidP="00D63B97">
            <w:pPr>
              <w:jc w:val="center"/>
              <w:rPr>
                <w:color w:val="000000"/>
                <w:sz w:val="20"/>
                <w:szCs w:val="20"/>
              </w:rPr>
            </w:pPr>
          </w:p>
        </w:tc>
        <w:tc>
          <w:tcPr>
            <w:tcW w:w="1757" w:type="dxa"/>
            <w:tcBorders>
              <w:top w:val="nil"/>
              <w:left w:val="nil"/>
              <w:bottom w:val="single" w:sz="4" w:space="0" w:color="auto"/>
              <w:right w:val="single" w:sz="4" w:space="0" w:color="auto"/>
            </w:tcBorders>
            <w:shd w:val="clear" w:color="auto" w:fill="auto"/>
            <w:noWrap/>
            <w:vAlign w:val="center"/>
            <w:hideMark/>
          </w:tcPr>
          <w:p w14:paraId="63901630" w14:textId="77777777" w:rsidR="00D63B97" w:rsidRPr="00D63B97" w:rsidRDefault="00D63B97" w:rsidP="00D63B97">
            <w:pPr>
              <w:jc w:val="center"/>
              <w:rPr>
                <w:color w:val="000000"/>
                <w:sz w:val="20"/>
                <w:szCs w:val="20"/>
              </w:rPr>
            </w:pPr>
            <w:r w:rsidRPr="00D63B97">
              <w:rPr>
                <w:color w:val="000000"/>
                <w:sz w:val="20"/>
                <w:szCs w:val="20"/>
              </w:rPr>
              <w:t>White or Caucasian</w:t>
            </w:r>
          </w:p>
        </w:tc>
        <w:tc>
          <w:tcPr>
            <w:tcW w:w="524" w:type="dxa"/>
            <w:tcBorders>
              <w:top w:val="nil"/>
              <w:left w:val="nil"/>
              <w:bottom w:val="single" w:sz="4" w:space="0" w:color="auto"/>
              <w:right w:val="single" w:sz="4" w:space="0" w:color="auto"/>
            </w:tcBorders>
            <w:shd w:val="clear" w:color="auto" w:fill="auto"/>
            <w:noWrap/>
            <w:vAlign w:val="bottom"/>
            <w:hideMark/>
          </w:tcPr>
          <w:p w14:paraId="29B018B7" w14:textId="16B28624" w:rsidR="00D63B97" w:rsidRPr="00D63B97" w:rsidRDefault="00D63B97" w:rsidP="00D63B97">
            <w:pPr>
              <w:jc w:val="center"/>
              <w:rPr>
                <w:color w:val="000000"/>
                <w:sz w:val="20"/>
                <w:szCs w:val="20"/>
              </w:rPr>
            </w:pPr>
          </w:p>
        </w:tc>
        <w:tc>
          <w:tcPr>
            <w:tcW w:w="1844" w:type="dxa"/>
            <w:tcBorders>
              <w:top w:val="nil"/>
              <w:left w:val="nil"/>
              <w:bottom w:val="single" w:sz="4" w:space="0" w:color="auto"/>
              <w:right w:val="single" w:sz="4" w:space="0" w:color="auto"/>
            </w:tcBorders>
            <w:shd w:val="clear" w:color="auto" w:fill="auto"/>
            <w:noWrap/>
            <w:vAlign w:val="bottom"/>
            <w:hideMark/>
          </w:tcPr>
          <w:p w14:paraId="63B0DFD2" w14:textId="59D0CB93" w:rsidR="00D63B97" w:rsidRPr="00D63B97" w:rsidRDefault="00D63B97" w:rsidP="00D63B97">
            <w:pPr>
              <w:jc w:val="center"/>
              <w:rPr>
                <w:color w:val="000000"/>
                <w:sz w:val="20"/>
                <w:szCs w:val="20"/>
              </w:rPr>
            </w:pPr>
            <w:r w:rsidRPr="00D63B97">
              <w:rPr>
                <w:color w:val="000000"/>
                <w:sz w:val="20"/>
                <w:szCs w:val="20"/>
              </w:rPr>
              <w:t>8 (100.0 %)</w:t>
            </w:r>
          </w:p>
        </w:tc>
      </w:tr>
      <w:tr w:rsidR="00AB50FE" w:rsidRPr="00D63B97" w14:paraId="015AFF65" w14:textId="77777777" w:rsidTr="00257FA6">
        <w:trPr>
          <w:trHeight w:val="211"/>
          <w:jc w:val="center"/>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14:paraId="4ECA6BC2" w14:textId="3A1E9E98" w:rsidR="00D63B97" w:rsidRPr="00D63B97" w:rsidRDefault="00D63B97" w:rsidP="00D63B97">
            <w:pPr>
              <w:jc w:val="center"/>
              <w:rPr>
                <w:color w:val="000000"/>
                <w:sz w:val="20"/>
                <w:szCs w:val="20"/>
              </w:rPr>
            </w:pPr>
          </w:p>
        </w:tc>
        <w:tc>
          <w:tcPr>
            <w:tcW w:w="1757" w:type="dxa"/>
            <w:tcBorders>
              <w:top w:val="nil"/>
              <w:left w:val="nil"/>
              <w:bottom w:val="single" w:sz="4" w:space="0" w:color="auto"/>
              <w:right w:val="single" w:sz="4" w:space="0" w:color="auto"/>
            </w:tcBorders>
            <w:shd w:val="clear" w:color="auto" w:fill="auto"/>
            <w:noWrap/>
            <w:vAlign w:val="center"/>
            <w:hideMark/>
          </w:tcPr>
          <w:p w14:paraId="4694C0AD" w14:textId="77777777" w:rsidR="00D63B97" w:rsidRPr="00D63B97" w:rsidRDefault="00D63B97" w:rsidP="00D63B97">
            <w:pPr>
              <w:jc w:val="center"/>
              <w:rPr>
                <w:color w:val="000000"/>
                <w:sz w:val="20"/>
                <w:szCs w:val="20"/>
              </w:rPr>
            </w:pPr>
            <w:r w:rsidRPr="00D63B97">
              <w:rPr>
                <w:color w:val="000000"/>
                <w:sz w:val="20"/>
                <w:szCs w:val="20"/>
              </w:rPr>
              <w:t>Prefer not to answer</w:t>
            </w:r>
          </w:p>
        </w:tc>
        <w:tc>
          <w:tcPr>
            <w:tcW w:w="524" w:type="dxa"/>
            <w:tcBorders>
              <w:top w:val="nil"/>
              <w:left w:val="nil"/>
              <w:bottom w:val="single" w:sz="4" w:space="0" w:color="auto"/>
              <w:right w:val="single" w:sz="4" w:space="0" w:color="auto"/>
            </w:tcBorders>
            <w:shd w:val="clear" w:color="auto" w:fill="auto"/>
            <w:noWrap/>
            <w:vAlign w:val="bottom"/>
            <w:hideMark/>
          </w:tcPr>
          <w:p w14:paraId="53B08676" w14:textId="43B6FF0A" w:rsidR="00D63B97" w:rsidRPr="00D63B97" w:rsidRDefault="00D63B97" w:rsidP="00D63B97">
            <w:pPr>
              <w:jc w:val="center"/>
              <w:rPr>
                <w:color w:val="000000"/>
                <w:sz w:val="20"/>
                <w:szCs w:val="20"/>
              </w:rPr>
            </w:pPr>
          </w:p>
        </w:tc>
        <w:tc>
          <w:tcPr>
            <w:tcW w:w="1844" w:type="dxa"/>
            <w:tcBorders>
              <w:top w:val="nil"/>
              <w:left w:val="nil"/>
              <w:bottom w:val="single" w:sz="4" w:space="0" w:color="auto"/>
              <w:right w:val="single" w:sz="4" w:space="0" w:color="auto"/>
            </w:tcBorders>
            <w:shd w:val="clear" w:color="auto" w:fill="auto"/>
            <w:noWrap/>
            <w:vAlign w:val="bottom"/>
            <w:hideMark/>
          </w:tcPr>
          <w:p w14:paraId="36234000" w14:textId="77777777" w:rsidR="00D63B97" w:rsidRPr="00D63B97" w:rsidRDefault="00D63B97" w:rsidP="00D63B97">
            <w:pPr>
              <w:jc w:val="center"/>
              <w:rPr>
                <w:color w:val="000000"/>
                <w:sz w:val="20"/>
                <w:szCs w:val="20"/>
              </w:rPr>
            </w:pPr>
            <w:r w:rsidRPr="00D63B97">
              <w:rPr>
                <w:color w:val="000000"/>
                <w:sz w:val="20"/>
                <w:szCs w:val="20"/>
              </w:rPr>
              <w:t>-</w:t>
            </w:r>
          </w:p>
        </w:tc>
      </w:tr>
      <w:tr w:rsidR="00AB50FE" w:rsidRPr="00D63B97" w14:paraId="77050140" w14:textId="77777777" w:rsidTr="00257FA6">
        <w:trPr>
          <w:trHeight w:val="211"/>
          <w:jc w:val="center"/>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14:paraId="1B046C6F" w14:textId="77777777" w:rsidR="00D63B97" w:rsidRPr="00D63B97" w:rsidRDefault="00D63B97" w:rsidP="00D63B97">
            <w:pPr>
              <w:jc w:val="center"/>
              <w:rPr>
                <w:color w:val="000000"/>
                <w:sz w:val="20"/>
                <w:szCs w:val="20"/>
              </w:rPr>
            </w:pPr>
            <w:r w:rsidRPr="00D63B97">
              <w:rPr>
                <w:color w:val="000000"/>
                <w:sz w:val="20"/>
                <w:szCs w:val="20"/>
              </w:rPr>
              <w:t>Position</w:t>
            </w:r>
          </w:p>
        </w:tc>
        <w:tc>
          <w:tcPr>
            <w:tcW w:w="1757" w:type="dxa"/>
            <w:tcBorders>
              <w:top w:val="nil"/>
              <w:left w:val="nil"/>
              <w:bottom w:val="single" w:sz="4" w:space="0" w:color="auto"/>
              <w:right w:val="single" w:sz="4" w:space="0" w:color="auto"/>
            </w:tcBorders>
            <w:shd w:val="clear" w:color="auto" w:fill="auto"/>
            <w:noWrap/>
            <w:vAlign w:val="bottom"/>
            <w:hideMark/>
          </w:tcPr>
          <w:p w14:paraId="13C08E48" w14:textId="5E6309F5" w:rsidR="00D63B97" w:rsidRPr="00D63B97" w:rsidRDefault="00D63B97" w:rsidP="00D63B97">
            <w:pPr>
              <w:jc w:val="center"/>
              <w:rPr>
                <w:color w:val="000000"/>
                <w:sz w:val="20"/>
                <w:szCs w:val="20"/>
              </w:rPr>
            </w:pPr>
          </w:p>
        </w:tc>
        <w:tc>
          <w:tcPr>
            <w:tcW w:w="524" w:type="dxa"/>
            <w:tcBorders>
              <w:top w:val="nil"/>
              <w:left w:val="nil"/>
              <w:bottom w:val="single" w:sz="4" w:space="0" w:color="auto"/>
              <w:right w:val="single" w:sz="4" w:space="0" w:color="auto"/>
            </w:tcBorders>
            <w:shd w:val="clear" w:color="auto" w:fill="auto"/>
            <w:noWrap/>
            <w:vAlign w:val="center"/>
            <w:hideMark/>
          </w:tcPr>
          <w:p w14:paraId="5D1F28B9" w14:textId="77777777" w:rsidR="00D63B97" w:rsidRPr="00D63B97" w:rsidRDefault="00D63B97" w:rsidP="00D63B97">
            <w:pPr>
              <w:jc w:val="center"/>
              <w:rPr>
                <w:color w:val="000000"/>
                <w:sz w:val="20"/>
                <w:szCs w:val="20"/>
              </w:rPr>
            </w:pPr>
            <w:r w:rsidRPr="00D63B97">
              <w:rPr>
                <w:color w:val="000000"/>
                <w:sz w:val="20"/>
                <w:szCs w:val="20"/>
              </w:rPr>
              <w:t>8</w:t>
            </w:r>
          </w:p>
        </w:tc>
        <w:tc>
          <w:tcPr>
            <w:tcW w:w="1844" w:type="dxa"/>
            <w:tcBorders>
              <w:top w:val="nil"/>
              <w:left w:val="nil"/>
              <w:bottom w:val="single" w:sz="4" w:space="0" w:color="auto"/>
              <w:right w:val="single" w:sz="4" w:space="0" w:color="auto"/>
            </w:tcBorders>
            <w:shd w:val="clear" w:color="auto" w:fill="auto"/>
            <w:noWrap/>
            <w:vAlign w:val="bottom"/>
            <w:hideMark/>
          </w:tcPr>
          <w:p w14:paraId="0F6A2B1F" w14:textId="1881E85A" w:rsidR="00D63B97" w:rsidRPr="00D63B97" w:rsidRDefault="00D63B97" w:rsidP="00D63B97">
            <w:pPr>
              <w:jc w:val="center"/>
              <w:rPr>
                <w:color w:val="000000"/>
                <w:sz w:val="20"/>
                <w:szCs w:val="20"/>
              </w:rPr>
            </w:pPr>
          </w:p>
        </w:tc>
      </w:tr>
      <w:tr w:rsidR="00AB50FE" w:rsidRPr="00D63B97" w14:paraId="00619C4D" w14:textId="77777777" w:rsidTr="00257FA6">
        <w:trPr>
          <w:trHeight w:val="211"/>
          <w:jc w:val="center"/>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14:paraId="160DEEE9" w14:textId="4ABB9132" w:rsidR="00D63B97" w:rsidRPr="00D63B97" w:rsidRDefault="00D63B97" w:rsidP="00D63B97">
            <w:pPr>
              <w:jc w:val="center"/>
              <w:rPr>
                <w:color w:val="000000"/>
                <w:sz w:val="20"/>
                <w:szCs w:val="20"/>
              </w:rPr>
            </w:pPr>
          </w:p>
        </w:tc>
        <w:tc>
          <w:tcPr>
            <w:tcW w:w="1757" w:type="dxa"/>
            <w:tcBorders>
              <w:top w:val="nil"/>
              <w:left w:val="nil"/>
              <w:bottom w:val="single" w:sz="4" w:space="0" w:color="auto"/>
              <w:right w:val="single" w:sz="4" w:space="0" w:color="auto"/>
            </w:tcBorders>
            <w:shd w:val="clear" w:color="auto" w:fill="auto"/>
            <w:noWrap/>
            <w:vAlign w:val="center"/>
            <w:hideMark/>
          </w:tcPr>
          <w:p w14:paraId="2F932175" w14:textId="77777777" w:rsidR="00D63B97" w:rsidRPr="00D63B97" w:rsidRDefault="00D63B97" w:rsidP="00D63B97">
            <w:pPr>
              <w:jc w:val="center"/>
              <w:rPr>
                <w:color w:val="000000"/>
                <w:sz w:val="20"/>
                <w:szCs w:val="20"/>
              </w:rPr>
            </w:pPr>
            <w:r w:rsidRPr="00D63B97">
              <w:rPr>
                <w:color w:val="000000"/>
                <w:sz w:val="20"/>
                <w:szCs w:val="20"/>
              </w:rPr>
              <w:t>Faculty</w:t>
            </w:r>
          </w:p>
        </w:tc>
        <w:tc>
          <w:tcPr>
            <w:tcW w:w="524" w:type="dxa"/>
            <w:tcBorders>
              <w:top w:val="nil"/>
              <w:left w:val="nil"/>
              <w:bottom w:val="single" w:sz="4" w:space="0" w:color="auto"/>
              <w:right w:val="single" w:sz="4" w:space="0" w:color="auto"/>
            </w:tcBorders>
            <w:shd w:val="clear" w:color="auto" w:fill="auto"/>
            <w:noWrap/>
            <w:vAlign w:val="bottom"/>
            <w:hideMark/>
          </w:tcPr>
          <w:p w14:paraId="3A7763EA" w14:textId="18BE1677" w:rsidR="00D63B97" w:rsidRPr="00D63B97" w:rsidRDefault="00D63B97" w:rsidP="00D63B97">
            <w:pPr>
              <w:jc w:val="center"/>
              <w:rPr>
                <w:color w:val="000000"/>
                <w:sz w:val="20"/>
                <w:szCs w:val="20"/>
              </w:rPr>
            </w:pPr>
          </w:p>
        </w:tc>
        <w:tc>
          <w:tcPr>
            <w:tcW w:w="1844" w:type="dxa"/>
            <w:tcBorders>
              <w:top w:val="nil"/>
              <w:left w:val="nil"/>
              <w:bottom w:val="single" w:sz="4" w:space="0" w:color="auto"/>
              <w:right w:val="single" w:sz="4" w:space="0" w:color="auto"/>
            </w:tcBorders>
            <w:shd w:val="clear" w:color="auto" w:fill="auto"/>
            <w:noWrap/>
            <w:vAlign w:val="center"/>
            <w:hideMark/>
          </w:tcPr>
          <w:p w14:paraId="1140DCC1" w14:textId="77777777" w:rsidR="00D63B97" w:rsidRPr="00D63B97" w:rsidRDefault="00D63B97" w:rsidP="00D63B97">
            <w:pPr>
              <w:jc w:val="center"/>
              <w:rPr>
                <w:color w:val="000000"/>
                <w:sz w:val="20"/>
                <w:szCs w:val="20"/>
              </w:rPr>
            </w:pPr>
            <w:r w:rsidRPr="00D63B97">
              <w:rPr>
                <w:color w:val="000000"/>
                <w:sz w:val="20"/>
                <w:szCs w:val="20"/>
              </w:rPr>
              <w:t>6 (75.0 %)</w:t>
            </w:r>
          </w:p>
        </w:tc>
      </w:tr>
      <w:tr w:rsidR="00AB50FE" w:rsidRPr="00D63B97" w14:paraId="57B2C6F1" w14:textId="77777777" w:rsidTr="00257FA6">
        <w:trPr>
          <w:trHeight w:val="201"/>
          <w:jc w:val="center"/>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14:paraId="3BB5F4B0" w14:textId="4F708AE7" w:rsidR="00D63B97" w:rsidRPr="00D63B97" w:rsidRDefault="00D63B97" w:rsidP="00D63B97">
            <w:pPr>
              <w:jc w:val="center"/>
              <w:rPr>
                <w:color w:val="000000"/>
                <w:sz w:val="20"/>
                <w:szCs w:val="20"/>
              </w:rPr>
            </w:pPr>
          </w:p>
        </w:tc>
        <w:tc>
          <w:tcPr>
            <w:tcW w:w="1757" w:type="dxa"/>
            <w:tcBorders>
              <w:top w:val="nil"/>
              <w:left w:val="nil"/>
              <w:bottom w:val="single" w:sz="4" w:space="0" w:color="auto"/>
              <w:right w:val="single" w:sz="4" w:space="0" w:color="auto"/>
            </w:tcBorders>
            <w:shd w:val="clear" w:color="auto" w:fill="auto"/>
            <w:noWrap/>
            <w:vAlign w:val="center"/>
            <w:hideMark/>
          </w:tcPr>
          <w:p w14:paraId="4E78DF0D" w14:textId="77777777" w:rsidR="00D63B97" w:rsidRPr="00D63B97" w:rsidRDefault="00D63B97" w:rsidP="00D63B97">
            <w:pPr>
              <w:jc w:val="center"/>
              <w:rPr>
                <w:color w:val="000000"/>
                <w:sz w:val="20"/>
                <w:szCs w:val="20"/>
              </w:rPr>
            </w:pPr>
            <w:r w:rsidRPr="00D63B97">
              <w:rPr>
                <w:color w:val="000000"/>
                <w:sz w:val="20"/>
                <w:szCs w:val="20"/>
              </w:rPr>
              <w:t>Staff</w:t>
            </w:r>
          </w:p>
        </w:tc>
        <w:tc>
          <w:tcPr>
            <w:tcW w:w="524" w:type="dxa"/>
            <w:tcBorders>
              <w:top w:val="nil"/>
              <w:left w:val="nil"/>
              <w:bottom w:val="single" w:sz="4" w:space="0" w:color="auto"/>
              <w:right w:val="single" w:sz="4" w:space="0" w:color="auto"/>
            </w:tcBorders>
            <w:shd w:val="clear" w:color="auto" w:fill="auto"/>
            <w:noWrap/>
            <w:vAlign w:val="bottom"/>
            <w:hideMark/>
          </w:tcPr>
          <w:p w14:paraId="0E11D928" w14:textId="2B8D982F" w:rsidR="00D63B97" w:rsidRPr="00D63B97" w:rsidRDefault="00D63B97" w:rsidP="00D63B97">
            <w:pPr>
              <w:jc w:val="center"/>
              <w:rPr>
                <w:color w:val="000000"/>
                <w:sz w:val="20"/>
                <w:szCs w:val="20"/>
              </w:rPr>
            </w:pPr>
          </w:p>
        </w:tc>
        <w:tc>
          <w:tcPr>
            <w:tcW w:w="1844" w:type="dxa"/>
            <w:tcBorders>
              <w:top w:val="nil"/>
              <w:left w:val="nil"/>
              <w:bottom w:val="single" w:sz="4" w:space="0" w:color="auto"/>
              <w:right w:val="single" w:sz="4" w:space="0" w:color="auto"/>
            </w:tcBorders>
            <w:shd w:val="clear" w:color="auto" w:fill="auto"/>
            <w:noWrap/>
            <w:vAlign w:val="center"/>
            <w:hideMark/>
          </w:tcPr>
          <w:p w14:paraId="5DC4886E" w14:textId="77777777" w:rsidR="00D63B97" w:rsidRPr="00D63B97" w:rsidRDefault="00D63B97" w:rsidP="00D63B97">
            <w:pPr>
              <w:jc w:val="center"/>
              <w:rPr>
                <w:color w:val="000000"/>
                <w:sz w:val="20"/>
                <w:szCs w:val="20"/>
              </w:rPr>
            </w:pPr>
            <w:r w:rsidRPr="00D63B97">
              <w:rPr>
                <w:color w:val="000000"/>
                <w:sz w:val="20"/>
                <w:szCs w:val="20"/>
              </w:rPr>
              <w:t>1 (12.50 %)</w:t>
            </w:r>
          </w:p>
        </w:tc>
      </w:tr>
      <w:tr w:rsidR="00AB50FE" w:rsidRPr="00D63B97" w14:paraId="6201E696" w14:textId="77777777" w:rsidTr="00257FA6">
        <w:trPr>
          <w:trHeight w:val="211"/>
          <w:jc w:val="center"/>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14:paraId="0086E35F" w14:textId="72141BDD" w:rsidR="00D63B97" w:rsidRPr="00D63B97" w:rsidRDefault="00D63B97" w:rsidP="00D63B97">
            <w:pPr>
              <w:jc w:val="center"/>
              <w:rPr>
                <w:color w:val="000000"/>
                <w:sz w:val="20"/>
                <w:szCs w:val="20"/>
              </w:rPr>
            </w:pPr>
          </w:p>
        </w:tc>
        <w:tc>
          <w:tcPr>
            <w:tcW w:w="1757" w:type="dxa"/>
            <w:tcBorders>
              <w:top w:val="nil"/>
              <w:left w:val="nil"/>
              <w:bottom w:val="single" w:sz="4" w:space="0" w:color="auto"/>
              <w:right w:val="single" w:sz="4" w:space="0" w:color="auto"/>
            </w:tcBorders>
            <w:shd w:val="clear" w:color="auto" w:fill="auto"/>
            <w:noWrap/>
            <w:vAlign w:val="center"/>
            <w:hideMark/>
          </w:tcPr>
          <w:p w14:paraId="51CD627E" w14:textId="77777777" w:rsidR="00D63B97" w:rsidRPr="00D63B97" w:rsidRDefault="00D63B97" w:rsidP="00D63B97">
            <w:pPr>
              <w:jc w:val="center"/>
              <w:rPr>
                <w:color w:val="000000"/>
                <w:sz w:val="20"/>
                <w:szCs w:val="20"/>
              </w:rPr>
            </w:pPr>
            <w:r w:rsidRPr="00D63B97">
              <w:rPr>
                <w:color w:val="000000"/>
                <w:sz w:val="20"/>
                <w:szCs w:val="20"/>
              </w:rPr>
              <w:t>Administration</w:t>
            </w:r>
          </w:p>
        </w:tc>
        <w:tc>
          <w:tcPr>
            <w:tcW w:w="524" w:type="dxa"/>
            <w:tcBorders>
              <w:top w:val="nil"/>
              <w:left w:val="nil"/>
              <w:bottom w:val="single" w:sz="4" w:space="0" w:color="auto"/>
              <w:right w:val="single" w:sz="4" w:space="0" w:color="auto"/>
            </w:tcBorders>
            <w:shd w:val="clear" w:color="auto" w:fill="auto"/>
            <w:noWrap/>
            <w:vAlign w:val="bottom"/>
            <w:hideMark/>
          </w:tcPr>
          <w:p w14:paraId="4F485158" w14:textId="087DD07E" w:rsidR="00D63B97" w:rsidRPr="00D63B97" w:rsidRDefault="00D63B97" w:rsidP="00D63B97">
            <w:pPr>
              <w:jc w:val="center"/>
              <w:rPr>
                <w:color w:val="000000"/>
                <w:sz w:val="20"/>
                <w:szCs w:val="20"/>
              </w:rPr>
            </w:pPr>
          </w:p>
        </w:tc>
        <w:tc>
          <w:tcPr>
            <w:tcW w:w="1844" w:type="dxa"/>
            <w:tcBorders>
              <w:top w:val="nil"/>
              <w:left w:val="nil"/>
              <w:bottom w:val="single" w:sz="4" w:space="0" w:color="auto"/>
              <w:right w:val="single" w:sz="4" w:space="0" w:color="auto"/>
            </w:tcBorders>
            <w:shd w:val="clear" w:color="auto" w:fill="auto"/>
            <w:noWrap/>
            <w:vAlign w:val="center"/>
            <w:hideMark/>
          </w:tcPr>
          <w:p w14:paraId="24656C8B" w14:textId="77777777" w:rsidR="00D63B97" w:rsidRPr="00D63B97" w:rsidRDefault="00D63B97" w:rsidP="00D63B97">
            <w:pPr>
              <w:jc w:val="center"/>
              <w:rPr>
                <w:color w:val="000000"/>
                <w:sz w:val="20"/>
                <w:szCs w:val="20"/>
              </w:rPr>
            </w:pPr>
            <w:r w:rsidRPr="00D63B97">
              <w:rPr>
                <w:color w:val="000000"/>
                <w:sz w:val="20"/>
                <w:szCs w:val="20"/>
              </w:rPr>
              <w:t>1 (12.50%)</w:t>
            </w:r>
          </w:p>
        </w:tc>
      </w:tr>
      <w:tr w:rsidR="00AB50FE" w:rsidRPr="00D63B97" w14:paraId="67FA6730" w14:textId="77777777" w:rsidTr="00257FA6">
        <w:trPr>
          <w:trHeight w:val="211"/>
          <w:jc w:val="center"/>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14:paraId="7DF7FD60" w14:textId="5DB43821" w:rsidR="00D63B97" w:rsidRPr="00D63B97" w:rsidRDefault="00D63B97" w:rsidP="00D63B97">
            <w:pPr>
              <w:jc w:val="center"/>
              <w:rPr>
                <w:color w:val="000000"/>
                <w:sz w:val="20"/>
                <w:szCs w:val="20"/>
              </w:rPr>
            </w:pPr>
          </w:p>
        </w:tc>
        <w:tc>
          <w:tcPr>
            <w:tcW w:w="1757" w:type="dxa"/>
            <w:tcBorders>
              <w:top w:val="nil"/>
              <w:left w:val="nil"/>
              <w:bottom w:val="single" w:sz="4" w:space="0" w:color="auto"/>
              <w:right w:val="single" w:sz="4" w:space="0" w:color="auto"/>
            </w:tcBorders>
            <w:shd w:val="clear" w:color="auto" w:fill="auto"/>
            <w:noWrap/>
            <w:vAlign w:val="center"/>
            <w:hideMark/>
          </w:tcPr>
          <w:p w14:paraId="2DC059DE" w14:textId="77777777" w:rsidR="00D63B97" w:rsidRPr="00D63B97" w:rsidRDefault="00D63B97" w:rsidP="00D63B97">
            <w:pPr>
              <w:jc w:val="center"/>
              <w:rPr>
                <w:color w:val="000000"/>
                <w:sz w:val="20"/>
                <w:szCs w:val="20"/>
              </w:rPr>
            </w:pPr>
            <w:r w:rsidRPr="00D63B97">
              <w:rPr>
                <w:color w:val="000000"/>
                <w:sz w:val="20"/>
                <w:szCs w:val="20"/>
              </w:rPr>
              <w:t>Advisor</w:t>
            </w:r>
          </w:p>
        </w:tc>
        <w:tc>
          <w:tcPr>
            <w:tcW w:w="524" w:type="dxa"/>
            <w:tcBorders>
              <w:top w:val="nil"/>
              <w:left w:val="nil"/>
              <w:bottom w:val="single" w:sz="4" w:space="0" w:color="auto"/>
              <w:right w:val="single" w:sz="4" w:space="0" w:color="auto"/>
            </w:tcBorders>
            <w:shd w:val="clear" w:color="auto" w:fill="auto"/>
            <w:noWrap/>
            <w:vAlign w:val="bottom"/>
            <w:hideMark/>
          </w:tcPr>
          <w:p w14:paraId="47445537" w14:textId="65DA3954" w:rsidR="00D63B97" w:rsidRPr="00D63B97" w:rsidRDefault="00D63B97" w:rsidP="00D63B97">
            <w:pPr>
              <w:jc w:val="center"/>
              <w:rPr>
                <w:color w:val="000000"/>
                <w:sz w:val="20"/>
                <w:szCs w:val="20"/>
              </w:rPr>
            </w:pPr>
          </w:p>
        </w:tc>
        <w:tc>
          <w:tcPr>
            <w:tcW w:w="1844" w:type="dxa"/>
            <w:tcBorders>
              <w:top w:val="nil"/>
              <w:left w:val="nil"/>
              <w:bottom w:val="single" w:sz="4" w:space="0" w:color="auto"/>
              <w:right w:val="single" w:sz="4" w:space="0" w:color="auto"/>
            </w:tcBorders>
            <w:shd w:val="clear" w:color="auto" w:fill="auto"/>
            <w:noWrap/>
            <w:vAlign w:val="center"/>
            <w:hideMark/>
          </w:tcPr>
          <w:p w14:paraId="23860855" w14:textId="7FD64891" w:rsidR="00D63B97" w:rsidRPr="00D63B97" w:rsidRDefault="00D63B97" w:rsidP="00D63B97">
            <w:pPr>
              <w:jc w:val="center"/>
              <w:rPr>
                <w:color w:val="000000"/>
                <w:sz w:val="20"/>
                <w:szCs w:val="20"/>
              </w:rPr>
            </w:pPr>
            <w:r w:rsidRPr="00D63B97">
              <w:rPr>
                <w:color w:val="000000"/>
                <w:sz w:val="20"/>
                <w:szCs w:val="20"/>
              </w:rPr>
              <w:t>-</w:t>
            </w:r>
          </w:p>
        </w:tc>
      </w:tr>
      <w:tr w:rsidR="00AB50FE" w:rsidRPr="00D63B97" w14:paraId="20F454BA" w14:textId="77777777" w:rsidTr="00257FA6">
        <w:trPr>
          <w:trHeight w:val="211"/>
          <w:jc w:val="center"/>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14:paraId="0C559321" w14:textId="77777777" w:rsidR="00D63B97" w:rsidRPr="00D63B97" w:rsidRDefault="00D63B97" w:rsidP="00D63B97">
            <w:pPr>
              <w:jc w:val="center"/>
              <w:rPr>
                <w:color w:val="000000"/>
                <w:sz w:val="20"/>
                <w:szCs w:val="20"/>
              </w:rPr>
            </w:pPr>
            <w:r w:rsidRPr="00D63B97">
              <w:rPr>
                <w:color w:val="000000"/>
                <w:sz w:val="20"/>
                <w:szCs w:val="20"/>
              </w:rPr>
              <w:t>Work Status</w:t>
            </w:r>
          </w:p>
        </w:tc>
        <w:tc>
          <w:tcPr>
            <w:tcW w:w="1757" w:type="dxa"/>
            <w:tcBorders>
              <w:top w:val="nil"/>
              <w:left w:val="nil"/>
              <w:bottom w:val="single" w:sz="4" w:space="0" w:color="auto"/>
              <w:right w:val="single" w:sz="4" w:space="0" w:color="auto"/>
            </w:tcBorders>
            <w:shd w:val="clear" w:color="auto" w:fill="auto"/>
            <w:noWrap/>
            <w:vAlign w:val="bottom"/>
            <w:hideMark/>
          </w:tcPr>
          <w:p w14:paraId="49FA01AD" w14:textId="5AAAE8F2" w:rsidR="00D63B97" w:rsidRPr="00D63B97" w:rsidRDefault="00D63B97" w:rsidP="00D63B97">
            <w:pPr>
              <w:jc w:val="center"/>
              <w:rPr>
                <w:color w:val="000000"/>
                <w:sz w:val="20"/>
                <w:szCs w:val="20"/>
              </w:rPr>
            </w:pPr>
          </w:p>
        </w:tc>
        <w:tc>
          <w:tcPr>
            <w:tcW w:w="524" w:type="dxa"/>
            <w:tcBorders>
              <w:top w:val="nil"/>
              <w:left w:val="nil"/>
              <w:bottom w:val="single" w:sz="4" w:space="0" w:color="auto"/>
              <w:right w:val="single" w:sz="4" w:space="0" w:color="auto"/>
            </w:tcBorders>
            <w:shd w:val="clear" w:color="auto" w:fill="auto"/>
            <w:noWrap/>
            <w:vAlign w:val="center"/>
            <w:hideMark/>
          </w:tcPr>
          <w:p w14:paraId="171F1587" w14:textId="77777777" w:rsidR="00D63B97" w:rsidRPr="00D63B97" w:rsidRDefault="00D63B97" w:rsidP="00D63B97">
            <w:pPr>
              <w:jc w:val="center"/>
              <w:rPr>
                <w:color w:val="000000"/>
                <w:sz w:val="20"/>
                <w:szCs w:val="20"/>
              </w:rPr>
            </w:pPr>
            <w:r w:rsidRPr="00D63B97">
              <w:rPr>
                <w:color w:val="000000"/>
                <w:sz w:val="20"/>
                <w:szCs w:val="20"/>
              </w:rPr>
              <w:t>8</w:t>
            </w:r>
          </w:p>
        </w:tc>
        <w:tc>
          <w:tcPr>
            <w:tcW w:w="1844" w:type="dxa"/>
            <w:tcBorders>
              <w:top w:val="nil"/>
              <w:left w:val="nil"/>
              <w:bottom w:val="single" w:sz="4" w:space="0" w:color="auto"/>
              <w:right w:val="single" w:sz="4" w:space="0" w:color="auto"/>
            </w:tcBorders>
            <w:shd w:val="clear" w:color="auto" w:fill="auto"/>
            <w:noWrap/>
            <w:vAlign w:val="bottom"/>
            <w:hideMark/>
          </w:tcPr>
          <w:p w14:paraId="1E89A10E" w14:textId="69B778EF" w:rsidR="00D63B97" w:rsidRPr="00D63B97" w:rsidRDefault="00D63B97" w:rsidP="00D63B97">
            <w:pPr>
              <w:jc w:val="center"/>
              <w:rPr>
                <w:color w:val="000000"/>
                <w:sz w:val="20"/>
                <w:szCs w:val="20"/>
              </w:rPr>
            </w:pPr>
          </w:p>
        </w:tc>
      </w:tr>
      <w:tr w:rsidR="00AB50FE" w:rsidRPr="00D63B97" w14:paraId="78F1A03F" w14:textId="77777777" w:rsidTr="00257FA6">
        <w:trPr>
          <w:trHeight w:val="201"/>
          <w:jc w:val="center"/>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14:paraId="586337B7" w14:textId="3EA74DAE" w:rsidR="00D63B97" w:rsidRPr="00D63B97" w:rsidRDefault="00D63B97" w:rsidP="00D63B97">
            <w:pPr>
              <w:jc w:val="center"/>
              <w:rPr>
                <w:color w:val="000000"/>
                <w:sz w:val="20"/>
                <w:szCs w:val="20"/>
              </w:rPr>
            </w:pPr>
          </w:p>
        </w:tc>
        <w:tc>
          <w:tcPr>
            <w:tcW w:w="1757" w:type="dxa"/>
            <w:tcBorders>
              <w:top w:val="nil"/>
              <w:left w:val="nil"/>
              <w:bottom w:val="single" w:sz="4" w:space="0" w:color="auto"/>
              <w:right w:val="single" w:sz="4" w:space="0" w:color="auto"/>
            </w:tcBorders>
            <w:shd w:val="clear" w:color="auto" w:fill="auto"/>
            <w:noWrap/>
            <w:vAlign w:val="center"/>
            <w:hideMark/>
          </w:tcPr>
          <w:p w14:paraId="715D40A4" w14:textId="77777777" w:rsidR="00D63B97" w:rsidRPr="00D63B97" w:rsidRDefault="00D63B97" w:rsidP="00D63B97">
            <w:pPr>
              <w:jc w:val="center"/>
              <w:rPr>
                <w:color w:val="000000"/>
                <w:sz w:val="20"/>
                <w:szCs w:val="20"/>
              </w:rPr>
            </w:pPr>
            <w:r w:rsidRPr="00D63B97">
              <w:rPr>
                <w:color w:val="000000"/>
                <w:sz w:val="20"/>
                <w:szCs w:val="20"/>
              </w:rPr>
              <w:t>Full Time</w:t>
            </w:r>
          </w:p>
        </w:tc>
        <w:tc>
          <w:tcPr>
            <w:tcW w:w="524" w:type="dxa"/>
            <w:tcBorders>
              <w:top w:val="nil"/>
              <w:left w:val="nil"/>
              <w:bottom w:val="single" w:sz="4" w:space="0" w:color="auto"/>
              <w:right w:val="single" w:sz="4" w:space="0" w:color="auto"/>
            </w:tcBorders>
            <w:shd w:val="clear" w:color="auto" w:fill="auto"/>
            <w:noWrap/>
            <w:vAlign w:val="center"/>
            <w:hideMark/>
          </w:tcPr>
          <w:p w14:paraId="2185D9A1" w14:textId="335BD26B" w:rsidR="00D63B97" w:rsidRPr="00D63B97" w:rsidRDefault="00D63B97" w:rsidP="00D63B97">
            <w:pPr>
              <w:jc w:val="center"/>
              <w:rPr>
                <w:color w:val="000000"/>
                <w:sz w:val="20"/>
                <w:szCs w:val="20"/>
              </w:rPr>
            </w:pPr>
          </w:p>
        </w:tc>
        <w:tc>
          <w:tcPr>
            <w:tcW w:w="1844" w:type="dxa"/>
            <w:tcBorders>
              <w:top w:val="nil"/>
              <w:left w:val="nil"/>
              <w:bottom w:val="single" w:sz="4" w:space="0" w:color="auto"/>
              <w:right w:val="single" w:sz="4" w:space="0" w:color="auto"/>
            </w:tcBorders>
            <w:shd w:val="clear" w:color="auto" w:fill="auto"/>
            <w:noWrap/>
            <w:vAlign w:val="center"/>
            <w:hideMark/>
          </w:tcPr>
          <w:p w14:paraId="26FAA751" w14:textId="77777777" w:rsidR="00D63B97" w:rsidRPr="00D63B97" w:rsidRDefault="00D63B97" w:rsidP="00D63B97">
            <w:pPr>
              <w:jc w:val="center"/>
              <w:rPr>
                <w:color w:val="000000"/>
                <w:sz w:val="20"/>
                <w:szCs w:val="20"/>
              </w:rPr>
            </w:pPr>
            <w:r w:rsidRPr="00D63B97">
              <w:rPr>
                <w:color w:val="000000"/>
                <w:sz w:val="20"/>
                <w:szCs w:val="20"/>
              </w:rPr>
              <w:t>6 (75.0%)</w:t>
            </w:r>
          </w:p>
        </w:tc>
      </w:tr>
      <w:tr w:rsidR="00AB50FE" w:rsidRPr="00D63B97" w14:paraId="2F72C4FD" w14:textId="77777777" w:rsidTr="00257FA6">
        <w:trPr>
          <w:trHeight w:val="201"/>
          <w:jc w:val="center"/>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14:paraId="689D7836" w14:textId="64A43447" w:rsidR="00D63B97" w:rsidRPr="00D63B97" w:rsidRDefault="00D63B97" w:rsidP="00D63B97">
            <w:pPr>
              <w:jc w:val="center"/>
              <w:rPr>
                <w:color w:val="000000"/>
                <w:sz w:val="20"/>
                <w:szCs w:val="20"/>
              </w:rPr>
            </w:pPr>
          </w:p>
        </w:tc>
        <w:tc>
          <w:tcPr>
            <w:tcW w:w="1757" w:type="dxa"/>
            <w:tcBorders>
              <w:top w:val="nil"/>
              <w:left w:val="nil"/>
              <w:bottom w:val="single" w:sz="4" w:space="0" w:color="auto"/>
              <w:right w:val="single" w:sz="4" w:space="0" w:color="auto"/>
            </w:tcBorders>
            <w:shd w:val="clear" w:color="auto" w:fill="auto"/>
            <w:noWrap/>
            <w:vAlign w:val="center"/>
            <w:hideMark/>
          </w:tcPr>
          <w:p w14:paraId="7C199C09" w14:textId="77777777" w:rsidR="00D63B97" w:rsidRPr="00D63B97" w:rsidRDefault="00D63B97" w:rsidP="00D63B97">
            <w:pPr>
              <w:jc w:val="center"/>
              <w:rPr>
                <w:color w:val="000000"/>
                <w:sz w:val="20"/>
                <w:szCs w:val="20"/>
              </w:rPr>
            </w:pPr>
            <w:r w:rsidRPr="00D63B97">
              <w:rPr>
                <w:color w:val="000000"/>
                <w:sz w:val="20"/>
                <w:szCs w:val="20"/>
              </w:rPr>
              <w:t>Part Time</w:t>
            </w:r>
          </w:p>
        </w:tc>
        <w:tc>
          <w:tcPr>
            <w:tcW w:w="524" w:type="dxa"/>
            <w:tcBorders>
              <w:top w:val="nil"/>
              <w:left w:val="nil"/>
              <w:bottom w:val="single" w:sz="4" w:space="0" w:color="auto"/>
              <w:right w:val="single" w:sz="4" w:space="0" w:color="auto"/>
            </w:tcBorders>
            <w:shd w:val="clear" w:color="auto" w:fill="auto"/>
            <w:noWrap/>
            <w:vAlign w:val="bottom"/>
            <w:hideMark/>
          </w:tcPr>
          <w:p w14:paraId="7D83FF19" w14:textId="0A7666BB" w:rsidR="00D63B97" w:rsidRPr="00D63B97" w:rsidRDefault="00D63B97" w:rsidP="00D63B97">
            <w:pPr>
              <w:jc w:val="center"/>
              <w:rPr>
                <w:color w:val="000000"/>
                <w:sz w:val="20"/>
                <w:szCs w:val="20"/>
              </w:rPr>
            </w:pPr>
          </w:p>
        </w:tc>
        <w:tc>
          <w:tcPr>
            <w:tcW w:w="1844" w:type="dxa"/>
            <w:tcBorders>
              <w:top w:val="nil"/>
              <w:left w:val="nil"/>
              <w:bottom w:val="single" w:sz="4" w:space="0" w:color="auto"/>
              <w:right w:val="single" w:sz="4" w:space="0" w:color="auto"/>
            </w:tcBorders>
            <w:shd w:val="clear" w:color="auto" w:fill="auto"/>
            <w:noWrap/>
            <w:vAlign w:val="center"/>
            <w:hideMark/>
          </w:tcPr>
          <w:p w14:paraId="4BDE6FC5" w14:textId="77777777" w:rsidR="00D63B97" w:rsidRPr="00D63B97" w:rsidRDefault="00D63B97" w:rsidP="00D63B97">
            <w:pPr>
              <w:jc w:val="center"/>
              <w:rPr>
                <w:color w:val="000000"/>
                <w:sz w:val="20"/>
                <w:szCs w:val="20"/>
              </w:rPr>
            </w:pPr>
            <w:r w:rsidRPr="00D63B97">
              <w:rPr>
                <w:color w:val="000000"/>
                <w:sz w:val="20"/>
                <w:szCs w:val="20"/>
              </w:rPr>
              <w:t>1 (12.50%)</w:t>
            </w:r>
          </w:p>
        </w:tc>
      </w:tr>
      <w:tr w:rsidR="00AB50FE" w:rsidRPr="00D63B97" w14:paraId="53505028" w14:textId="77777777" w:rsidTr="00257FA6">
        <w:trPr>
          <w:trHeight w:val="201"/>
          <w:jc w:val="center"/>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14:paraId="60FBF161" w14:textId="7B4FCCBA" w:rsidR="00D63B97" w:rsidRPr="00D63B97" w:rsidRDefault="00D63B97" w:rsidP="00D63B97">
            <w:pPr>
              <w:jc w:val="center"/>
              <w:rPr>
                <w:color w:val="000000"/>
                <w:sz w:val="20"/>
                <w:szCs w:val="20"/>
              </w:rPr>
            </w:pPr>
          </w:p>
        </w:tc>
        <w:tc>
          <w:tcPr>
            <w:tcW w:w="1757" w:type="dxa"/>
            <w:tcBorders>
              <w:top w:val="nil"/>
              <w:left w:val="nil"/>
              <w:bottom w:val="single" w:sz="4" w:space="0" w:color="auto"/>
              <w:right w:val="single" w:sz="4" w:space="0" w:color="auto"/>
            </w:tcBorders>
            <w:shd w:val="clear" w:color="auto" w:fill="auto"/>
            <w:noWrap/>
            <w:vAlign w:val="center"/>
            <w:hideMark/>
          </w:tcPr>
          <w:p w14:paraId="3C67FD6A" w14:textId="77777777" w:rsidR="00D63B97" w:rsidRPr="00D63B97" w:rsidRDefault="00D63B97" w:rsidP="00D63B97">
            <w:pPr>
              <w:jc w:val="center"/>
              <w:rPr>
                <w:color w:val="000000"/>
                <w:sz w:val="20"/>
                <w:szCs w:val="20"/>
              </w:rPr>
            </w:pPr>
            <w:r w:rsidRPr="00D63B97">
              <w:rPr>
                <w:color w:val="000000"/>
                <w:sz w:val="20"/>
                <w:szCs w:val="20"/>
              </w:rPr>
              <w:t>Adjunct</w:t>
            </w:r>
          </w:p>
        </w:tc>
        <w:tc>
          <w:tcPr>
            <w:tcW w:w="524" w:type="dxa"/>
            <w:tcBorders>
              <w:top w:val="nil"/>
              <w:left w:val="nil"/>
              <w:bottom w:val="single" w:sz="4" w:space="0" w:color="auto"/>
              <w:right w:val="single" w:sz="4" w:space="0" w:color="auto"/>
            </w:tcBorders>
            <w:shd w:val="clear" w:color="auto" w:fill="auto"/>
            <w:noWrap/>
            <w:vAlign w:val="bottom"/>
            <w:hideMark/>
          </w:tcPr>
          <w:p w14:paraId="7C71A9EA" w14:textId="3F6DEFA2" w:rsidR="00D63B97" w:rsidRPr="00D63B97" w:rsidRDefault="00D63B97" w:rsidP="00D63B97">
            <w:pPr>
              <w:jc w:val="center"/>
              <w:rPr>
                <w:color w:val="000000"/>
                <w:sz w:val="20"/>
                <w:szCs w:val="20"/>
              </w:rPr>
            </w:pPr>
          </w:p>
        </w:tc>
        <w:tc>
          <w:tcPr>
            <w:tcW w:w="1844" w:type="dxa"/>
            <w:tcBorders>
              <w:top w:val="nil"/>
              <w:left w:val="nil"/>
              <w:bottom w:val="single" w:sz="4" w:space="0" w:color="auto"/>
              <w:right w:val="single" w:sz="4" w:space="0" w:color="auto"/>
            </w:tcBorders>
            <w:shd w:val="clear" w:color="auto" w:fill="auto"/>
            <w:noWrap/>
            <w:vAlign w:val="center"/>
            <w:hideMark/>
          </w:tcPr>
          <w:p w14:paraId="2F90711E" w14:textId="77777777" w:rsidR="00D63B97" w:rsidRPr="00D63B97" w:rsidRDefault="00D63B97" w:rsidP="00D63B97">
            <w:pPr>
              <w:jc w:val="center"/>
              <w:rPr>
                <w:color w:val="000000"/>
                <w:sz w:val="20"/>
                <w:szCs w:val="20"/>
              </w:rPr>
            </w:pPr>
            <w:r w:rsidRPr="00D63B97">
              <w:rPr>
                <w:color w:val="000000"/>
                <w:sz w:val="20"/>
                <w:szCs w:val="20"/>
              </w:rPr>
              <w:t>1 (12.50%)</w:t>
            </w:r>
          </w:p>
        </w:tc>
      </w:tr>
    </w:tbl>
    <w:p w14:paraId="6BCABEA5" w14:textId="48248128" w:rsidR="00D63B97" w:rsidRPr="00AF79EC" w:rsidRDefault="00D63B97" w:rsidP="00FB6437">
      <w:pPr>
        <w:contextualSpacing/>
        <w:mirrorIndents/>
        <w:jc w:val="both"/>
        <w:rPr>
          <w:sz w:val="20"/>
          <w:szCs w:val="20"/>
        </w:rPr>
      </w:pPr>
    </w:p>
    <w:p w14:paraId="63D1DFCB" w14:textId="679C611A" w:rsidR="00ED4E56" w:rsidRDefault="00ED4E56" w:rsidP="00ED4E56">
      <w:pPr>
        <w:mirrorIndents/>
        <w:jc w:val="center"/>
        <w:rPr>
          <w:rStyle w:val="Hyperlink"/>
          <w:rFonts w:eastAsiaTheme="majorEastAsia"/>
          <w:color w:val="000000" w:themeColor="text1"/>
          <w:sz w:val="20"/>
          <w:szCs w:val="20"/>
          <w:u w:val="none"/>
        </w:rPr>
      </w:pPr>
      <w:r w:rsidRPr="0065667A">
        <w:rPr>
          <w:rStyle w:val="Hyperlink"/>
          <w:rFonts w:eastAsiaTheme="majorEastAsia"/>
          <w:b/>
          <w:color w:val="000000" w:themeColor="text1"/>
          <w:sz w:val="20"/>
          <w:szCs w:val="20"/>
          <w:u w:val="none"/>
        </w:rPr>
        <w:t>Table 1:</w:t>
      </w:r>
      <w:r>
        <w:rPr>
          <w:rStyle w:val="Hyperlink"/>
          <w:rFonts w:eastAsiaTheme="majorEastAsia"/>
          <w:color w:val="000000" w:themeColor="text1"/>
          <w:sz w:val="20"/>
          <w:szCs w:val="20"/>
          <w:u w:val="none"/>
        </w:rPr>
        <w:t xml:space="preserve"> D</w:t>
      </w:r>
      <w:r w:rsidRPr="0065667A">
        <w:rPr>
          <w:rStyle w:val="Hyperlink"/>
          <w:rFonts w:eastAsiaTheme="majorEastAsia"/>
          <w:color w:val="000000" w:themeColor="text1"/>
          <w:sz w:val="20"/>
          <w:szCs w:val="20"/>
          <w:u w:val="none"/>
        </w:rPr>
        <w:t>emographic summary of the study sample</w:t>
      </w:r>
      <w:r>
        <w:rPr>
          <w:rStyle w:val="Hyperlink"/>
          <w:rFonts w:eastAsiaTheme="majorEastAsia"/>
          <w:color w:val="000000" w:themeColor="text1"/>
          <w:sz w:val="20"/>
          <w:szCs w:val="20"/>
          <w:u w:val="none"/>
        </w:rPr>
        <w:t>.</w:t>
      </w:r>
    </w:p>
    <w:p w14:paraId="5C5FFB17" w14:textId="04E8E729" w:rsidR="008E442D" w:rsidRDefault="008E442D" w:rsidP="008E442D">
      <w:pPr>
        <w:mirrorIndents/>
        <w:jc w:val="both"/>
        <w:rPr>
          <w:rStyle w:val="Hyperlink"/>
          <w:rFonts w:eastAsiaTheme="majorEastAsia"/>
          <w:color w:val="000000" w:themeColor="text1"/>
          <w:sz w:val="20"/>
          <w:szCs w:val="20"/>
          <w:u w:val="none"/>
        </w:rPr>
      </w:pPr>
      <w:bookmarkStart w:id="5" w:name="_GoBack"/>
      <w:bookmarkEnd w:id="5"/>
    </w:p>
    <w:tbl>
      <w:tblPr>
        <w:tblW w:w="2515" w:type="dxa"/>
        <w:jc w:val="center"/>
        <w:tblLook w:val="04A0" w:firstRow="1" w:lastRow="0" w:firstColumn="1" w:lastColumn="0" w:noHBand="0" w:noVBand="1"/>
      </w:tblPr>
      <w:tblGrid>
        <w:gridCol w:w="1428"/>
        <w:gridCol w:w="1087"/>
      </w:tblGrid>
      <w:tr w:rsidR="008E442D" w:rsidRPr="00B97E47" w14:paraId="3D753F13" w14:textId="77777777" w:rsidTr="00257FA6">
        <w:trPr>
          <w:trHeight w:val="249"/>
          <w:jc w:val="center"/>
        </w:trPr>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08216" w14:textId="77777777" w:rsidR="008E442D" w:rsidRPr="00B97E47" w:rsidRDefault="008E442D" w:rsidP="00DE1548">
            <w:pPr>
              <w:jc w:val="center"/>
              <w:rPr>
                <w:b/>
                <w:color w:val="000000"/>
                <w:sz w:val="20"/>
                <w:szCs w:val="20"/>
              </w:rPr>
            </w:pPr>
            <w:r w:rsidRPr="00B97E47">
              <w:rPr>
                <w:b/>
                <w:color w:val="000000"/>
                <w:sz w:val="20"/>
                <w:szCs w:val="20"/>
              </w:rPr>
              <w:t>Variables</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14:paraId="04FB72F1" w14:textId="1A934EF3" w:rsidR="008E442D" w:rsidRPr="00B97E47" w:rsidRDefault="008E442D" w:rsidP="00257FA6">
            <w:pPr>
              <w:jc w:val="center"/>
              <w:rPr>
                <w:b/>
                <w:color w:val="000000"/>
                <w:sz w:val="20"/>
                <w:szCs w:val="20"/>
              </w:rPr>
            </w:pPr>
            <w:proofErr w:type="gramStart"/>
            <w:r w:rsidRPr="00B97E47">
              <w:rPr>
                <w:b/>
                <w:color w:val="000000"/>
                <w:sz w:val="20"/>
                <w:szCs w:val="20"/>
              </w:rPr>
              <w:t>N(</w:t>
            </w:r>
            <w:proofErr w:type="gramEnd"/>
            <w:r w:rsidRPr="00B97E47">
              <w:rPr>
                <w:b/>
                <w:color w:val="000000"/>
                <w:sz w:val="20"/>
                <w:szCs w:val="20"/>
              </w:rPr>
              <w:t>%)</w:t>
            </w:r>
          </w:p>
        </w:tc>
      </w:tr>
      <w:tr w:rsidR="008E442D" w:rsidRPr="00B97E47" w14:paraId="4C72C5B0" w14:textId="77777777" w:rsidTr="00257FA6">
        <w:trPr>
          <w:trHeight w:val="261"/>
          <w:jc w:val="center"/>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14:paraId="5601863B" w14:textId="77777777" w:rsidR="008E442D" w:rsidRPr="00B97E47" w:rsidRDefault="008E442D" w:rsidP="00DE1548">
            <w:pPr>
              <w:jc w:val="center"/>
              <w:rPr>
                <w:color w:val="000000"/>
                <w:sz w:val="20"/>
                <w:szCs w:val="20"/>
              </w:rPr>
            </w:pPr>
            <w:r w:rsidRPr="00B97E47">
              <w:rPr>
                <w:rFonts w:eastAsia="Calibri"/>
                <w:color w:val="000000"/>
                <w:sz w:val="20"/>
                <w:szCs w:val="20"/>
              </w:rPr>
              <w:t>Daily</w:t>
            </w:r>
          </w:p>
        </w:tc>
        <w:tc>
          <w:tcPr>
            <w:tcW w:w="1087" w:type="dxa"/>
            <w:tcBorders>
              <w:top w:val="nil"/>
              <w:left w:val="nil"/>
              <w:bottom w:val="single" w:sz="4" w:space="0" w:color="auto"/>
              <w:right w:val="single" w:sz="4" w:space="0" w:color="auto"/>
            </w:tcBorders>
            <w:shd w:val="clear" w:color="auto" w:fill="auto"/>
            <w:noWrap/>
            <w:vAlign w:val="center"/>
            <w:hideMark/>
          </w:tcPr>
          <w:p w14:paraId="13876678" w14:textId="1A5ED8D1" w:rsidR="008E442D" w:rsidRPr="00B97E47" w:rsidRDefault="00257FA6" w:rsidP="00DE1548">
            <w:pPr>
              <w:jc w:val="center"/>
              <w:rPr>
                <w:color w:val="000000"/>
                <w:sz w:val="20"/>
                <w:szCs w:val="20"/>
              </w:rPr>
            </w:pPr>
            <w:r>
              <w:rPr>
                <w:color w:val="000000"/>
                <w:sz w:val="20"/>
                <w:szCs w:val="20"/>
              </w:rPr>
              <w:t xml:space="preserve"> 3</w:t>
            </w:r>
            <w:r w:rsidR="008E442D" w:rsidRPr="00B97E47">
              <w:rPr>
                <w:color w:val="000000"/>
                <w:sz w:val="20"/>
                <w:szCs w:val="20"/>
              </w:rPr>
              <w:t>(43%)</w:t>
            </w:r>
          </w:p>
        </w:tc>
      </w:tr>
      <w:tr w:rsidR="008E442D" w:rsidRPr="00B97E47" w14:paraId="213F0446" w14:textId="77777777" w:rsidTr="00257FA6">
        <w:trPr>
          <w:trHeight w:val="261"/>
          <w:jc w:val="center"/>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14:paraId="6A16BE56" w14:textId="77777777" w:rsidR="008E442D" w:rsidRPr="00B97E47" w:rsidRDefault="008E442D" w:rsidP="00DE1548">
            <w:pPr>
              <w:jc w:val="center"/>
              <w:rPr>
                <w:color w:val="000000"/>
                <w:sz w:val="20"/>
                <w:szCs w:val="20"/>
              </w:rPr>
            </w:pPr>
            <w:r w:rsidRPr="00B97E47">
              <w:rPr>
                <w:rFonts w:eastAsia="Calibri"/>
                <w:color w:val="000000"/>
                <w:sz w:val="20"/>
                <w:szCs w:val="20"/>
              </w:rPr>
              <w:t>Every 2-3 days</w:t>
            </w:r>
          </w:p>
        </w:tc>
        <w:tc>
          <w:tcPr>
            <w:tcW w:w="1087" w:type="dxa"/>
            <w:tcBorders>
              <w:top w:val="nil"/>
              <w:left w:val="nil"/>
              <w:bottom w:val="single" w:sz="4" w:space="0" w:color="auto"/>
              <w:right w:val="single" w:sz="4" w:space="0" w:color="auto"/>
            </w:tcBorders>
            <w:shd w:val="clear" w:color="auto" w:fill="auto"/>
            <w:noWrap/>
            <w:vAlign w:val="bottom"/>
            <w:hideMark/>
          </w:tcPr>
          <w:p w14:paraId="0590DB70" w14:textId="77777777" w:rsidR="008E442D" w:rsidRPr="00B97E47" w:rsidRDefault="008E442D" w:rsidP="00DE1548">
            <w:pPr>
              <w:jc w:val="center"/>
              <w:rPr>
                <w:color w:val="000000"/>
                <w:sz w:val="20"/>
                <w:szCs w:val="20"/>
              </w:rPr>
            </w:pPr>
            <w:r w:rsidRPr="00B97E47">
              <w:rPr>
                <w:color w:val="000000"/>
                <w:sz w:val="20"/>
                <w:szCs w:val="20"/>
              </w:rPr>
              <w:t>2(29%)</w:t>
            </w:r>
          </w:p>
        </w:tc>
      </w:tr>
      <w:tr w:rsidR="008E442D" w:rsidRPr="00B97E47" w14:paraId="395270C4" w14:textId="77777777" w:rsidTr="00257FA6">
        <w:trPr>
          <w:trHeight w:val="261"/>
          <w:jc w:val="center"/>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14:paraId="0993A7D5" w14:textId="77777777" w:rsidR="008E442D" w:rsidRPr="00B97E47" w:rsidRDefault="008E442D" w:rsidP="00DE1548">
            <w:pPr>
              <w:jc w:val="center"/>
              <w:rPr>
                <w:color w:val="000000"/>
                <w:sz w:val="20"/>
                <w:szCs w:val="20"/>
              </w:rPr>
            </w:pPr>
            <w:r w:rsidRPr="00B97E47">
              <w:rPr>
                <w:rFonts w:eastAsia="Calibri"/>
                <w:color w:val="000000"/>
                <w:sz w:val="20"/>
                <w:szCs w:val="20"/>
              </w:rPr>
              <w:t>Every 4-5 days</w:t>
            </w:r>
          </w:p>
        </w:tc>
        <w:tc>
          <w:tcPr>
            <w:tcW w:w="1087" w:type="dxa"/>
            <w:tcBorders>
              <w:top w:val="nil"/>
              <w:left w:val="nil"/>
              <w:bottom w:val="single" w:sz="4" w:space="0" w:color="auto"/>
              <w:right w:val="single" w:sz="4" w:space="0" w:color="auto"/>
            </w:tcBorders>
            <w:shd w:val="clear" w:color="auto" w:fill="auto"/>
            <w:noWrap/>
            <w:vAlign w:val="center"/>
            <w:hideMark/>
          </w:tcPr>
          <w:p w14:paraId="009A44EA" w14:textId="43B08F3C" w:rsidR="008E442D" w:rsidRPr="00B97E47" w:rsidRDefault="008E442D" w:rsidP="00257FA6">
            <w:pPr>
              <w:jc w:val="center"/>
              <w:rPr>
                <w:color w:val="000000"/>
                <w:sz w:val="20"/>
                <w:szCs w:val="20"/>
              </w:rPr>
            </w:pPr>
            <w:r w:rsidRPr="00B97E47">
              <w:rPr>
                <w:color w:val="000000"/>
                <w:sz w:val="20"/>
                <w:szCs w:val="20"/>
              </w:rPr>
              <w:t xml:space="preserve"> 1(14%)</w:t>
            </w:r>
          </w:p>
        </w:tc>
      </w:tr>
      <w:tr w:rsidR="008E442D" w:rsidRPr="00B97E47" w14:paraId="2F21FD5A" w14:textId="77777777" w:rsidTr="00257FA6">
        <w:trPr>
          <w:trHeight w:val="249"/>
          <w:jc w:val="center"/>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14:paraId="2ABCEC0B" w14:textId="77777777" w:rsidR="008E442D" w:rsidRPr="00B97E47" w:rsidRDefault="008E442D" w:rsidP="00DE1548">
            <w:pPr>
              <w:jc w:val="center"/>
              <w:rPr>
                <w:color w:val="000000"/>
                <w:sz w:val="20"/>
                <w:szCs w:val="20"/>
              </w:rPr>
            </w:pPr>
            <w:r w:rsidRPr="00B97E47">
              <w:rPr>
                <w:rFonts w:eastAsia="Calibri"/>
                <w:color w:val="000000"/>
                <w:sz w:val="20"/>
                <w:szCs w:val="20"/>
              </w:rPr>
              <w:t xml:space="preserve">Once a week </w:t>
            </w:r>
          </w:p>
        </w:tc>
        <w:tc>
          <w:tcPr>
            <w:tcW w:w="1087" w:type="dxa"/>
            <w:tcBorders>
              <w:top w:val="nil"/>
              <w:left w:val="nil"/>
              <w:bottom w:val="single" w:sz="4" w:space="0" w:color="auto"/>
              <w:right w:val="single" w:sz="4" w:space="0" w:color="auto"/>
            </w:tcBorders>
            <w:shd w:val="clear" w:color="auto" w:fill="auto"/>
            <w:noWrap/>
            <w:vAlign w:val="center"/>
            <w:hideMark/>
          </w:tcPr>
          <w:p w14:paraId="2CB822F6" w14:textId="55C09C10" w:rsidR="008E442D" w:rsidRPr="00B97E47" w:rsidRDefault="00257FA6" w:rsidP="00DE1548">
            <w:pPr>
              <w:jc w:val="center"/>
              <w:rPr>
                <w:color w:val="000000"/>
                <w:sz w:val="20"/>
                <w:szCs w:val="20"/>
              </w:rPr>
            </w:pPr>
            <w:r>
              <w:rPr>
                <w:color w:val="000000"/>
                <w:sz w:val="20"/>
                <w:szCs w:val="20"/>
              </w:rPr>
              <w:t xml:space="preserve"> 1</w:t>
            </w:r>
            <w:r w:rsidR="008E442D" w:rsidRPr="00B97E47">
              <w:rPr>
                <w:color w:val="000000"/>
                <w:sz w:val="20"/>
                <w:szCs w:val="20"/>
              </w:rPr>
              <w:t>(14%)</w:t>
            </w:r>
          </w:p>
        </w:tc>
      </w:tr>
    </w:tbl>
    <w:p w14:paraId="46013232" w14:textId="77777777" w:rsidR="008E442D" w:rsidRDefault="008E442D" w:rsidP="008E442D">
      <w:pPr>
        <w:mirrorIndents/>
        <w:jc w:val="both"/>
        <w:rPr>
          <w:rStyle w:val="Hyperlink"/>
          <w:rFonts w:eastAsiaTheme="majorEastAsia"/>
          <w:color w:val="000000" w:themeColor="text1"/>
          <w:sz w:val="20"/>
          <w:szCs w:val="20"/>
          <w:u w:val="none"/>
        </w:rPr>
      </w:pPr>
    </w:p>
    <w:p w14:paraId="36EF9376" w14:textId="77777777" w:rsidR="008E442D" w:rsidRDefault="008E442D" w:rsidP="008E442D">
      <w:pPr>
        <w:mirrorIndents/>
        <w:jc w:val="center"/>
        <w:rPr>
          <w:rStyle w:val="Hyperlink"/>
          <w:rFonts w:eastAsiaTheme="majorEastAsia"/>
          <w:color w:val="000000" w:themeColor="text1"/>
          <w:sz w:val="20"/>
          <w:szCs w:val="20"/>
          <w:u w:val="none"/>
        </w:rPr>
      </w:pPr>
      <w:r w:rsidRPr="00717708">
        <w:rPr>
          <w:rStyle w:val="Hyperlink"/>
          <w:rFonts w:eastAsiaTheme="majorEastAsia"/>
          <w:b/>
          <w:color w:val="000000" w:themeColor="text1"/>
          <w:sz w:val="20"/>
          <w:szCs w:val="20"/>
          <w:u w:val="none"/>
        </w:rPr>
        <w:t>Table 2:</w:t>
      </w:r>
      <w:r>
        <w:rPr>
          <w:rStyle w:val="Hyperlink"/>
          <w:rFonts w:eastAsiaTheme="majorEastAsia"/>
          <w:color w:val="000000" w:themeColor="text1"/>
          <w:sz w:val="20"/>
          <w:szCs w:val="20"/>
          <w:u w:val="none"/>
        </w:rPr>
        <w:t xml:space="preserve"> F</w:t>
      </w:r>
      <w:r w:rsidRPr="000F5C03">
        <w:rPr>
          <w:rStyle w:val="Hyperlink"/>
          <w:rFonts w:eastAsiaTheme="majorEastAsia"/>
          <w:color w:val="000000" w:themeColor="text1"/>
          <w:sz w:val="20"/>
          <w:szCs w:val="20"/>
          <w:u w:val="none"/>
        </w:rPr>
        <w:t>requency of journaling</w:t>
      </w:r>
      <w:r>
        <w:rPr>
          <w:rStyle w:val="Hyperlink"/>
          <w:rFonts w:eastAsiaTheme="majorEastAsia"/>
          <w:color w:val="000000" w:themeColor="text1"/>
          <w:sz w:val="20"/>
          <w:szCs w:val="20"/>
          <w:u w:val="none"/>
        </w:rPr>
        <w:t>.</w:t>
      </w:r>
    </w:p>
    <w:p w14:paraId="59A3167E" w14:textId="77777777" w:rsidR="00ED4E56" w:rsidRPr="00AF79EC" w:rsidRDefault="00ED4E56" w:rsidP="00FB6437">
      <w:pPr>
        <w:contextualSpacing/>
        <w:mirrorIndents/>
        <w:jc w:val="both"/>
        <w:rPr>
          <w:sz w:val="20"/>
          <w:szCs w:val="20"/>
        </w:rPr>
      </w:pPr>
    </w:p>
    <w:p w14:paraId="1041D9AC" w14:textId="77777777" w:rsidR="003F42A0" w:rsidRPr="00F51729" w:rsidRDefault="003F42A0" w:rsidP="00FB6437">
      <w:pPr>
        <w:contextualSpacing/>
        <w:mirrorIndents/>
        <w:jc w:val="both"/>
        <w:rPr>
          <w:b/>
          <w:sz w:val="22"/>
          <w:szCs w:val="22"/>
        </w:rPr>
      </w:pPr>
      <w:r w:rsidRPr="00F51729">
        <w:rPr>
          <w:b/>
          <w:sz w:val="22"/>
          <w:szCs w:val="22"/>
        </w:rPr>
        <w:t>Findings</w:t>
      </w:r>
    </w:p>
    <w:p w14:paraId="6B62F1B3" w14:textId="77777777" w:rsidR="008F1745" w:rsidRPr="00AF79EC" w:rsidRDefault="008F1745" w:rsidP="00FB6437">
      <w:pPr>
        <w:contextualSpacing/>
        <w:mirrorIndents/>
        <w:jc w:val="both"/>
        <w:rPr>
          <w:sz w:val="20"/>
          <w:szCs w:val="20"/>
        </w:rPr>
      </w:pPr>
    </w:p>
    <w:p w14:paraId="790A44AE" w14:textId="20D17493" w:rsidR="007F3F30" w:rsidRDefault="003F42A0" w:rsidP="008E442D">
      <w:pPr>
        <w:contextualSpacing/>
        <w:mirrorIndents/>
        <w:jc w:val="both"/>
        <w:rPr>
          <w:sz w:val="20"/>
          <w:szCs w:val="20"/>
        </w:rPr>
      </w:pPr>
      <w:r w:rsidRPr="00AF79EC">
        <w:rPr>
          <w:sz w:val="20"/>
          <w:szCs w:val="20"/>
        </w:rPr>
        <w:t xml:space="preserve">The Post-Journaling Survey analysis was based on 7 participants, as one participant did not respond to the post survey request. Changes in the PSS-10 showed a small improvement in stress scores </w:t>
      </w:r>
      <w:r w:rsidRPr="00AF79EC">
        <w:rPr>
          <w:iCs/>
          <w:sz w:val="20"/>
          <w:szCs w:val="20"/>
        </w:rPr>
        <w:t>(p</w:t>
      </w:r>
      <w:r w:rsidRPr="00AF79EC">
        <w:rPr>
          <w:sz w:val="20"/>
          <w:szCs w:val="20"/>
        </w:rPr>
        <w:t xml:space="preserve">=.62) but did not show a </w:t>
      </w:r>
      <w:r w:rsidRPr="00AF79EC">
        <w:rPr>
          <w:sz w:val="20"/>
          <w:szCs w:val="20"/>
        </w:rPr>
        <w:lastRenderedPageBreak/>
        <w:t xml:space="preserve">statistically significant change from the pre-journaling intervention (M=14.9, SD = 4.5) to the post journaling intervention (M=13.3, SD=7.9) </w:t>
      </w:r>
      <w:r w:rsidRPr="00AF79EC">
        <w:rPr>
          <w:color w:val="FF0000"/>
          <w:sz w:val="20"/>
          <w:szCs w:val="20"/>
        </w:rPr>
        <w:t>(Table 3)</w:t>
      </w:r>
      <w:r w:rsidRPr="00AF79EC">
        <w:rPr>
          <w:sz w:val="20"/>
          <w:szCs w:val="20"/>
        </w:rPr>
        <w:t>.</w:t>
      </w:r>
    </w:p>
    <w:p w14:paraId="1E71F489" w14:textId="77777777" w:rsidR="00CA49DE" w:rsidRPr="007F3F30" w:rsidRDefault="00CA49DE" w:rsidP="008E442D">
      <w:pPr>
        <w:contextualSpacing/>
        <w:mirrorIndents/>
        <w:jc w:val="both"/>
        <w:rPr>
          <w:rStyle w:val="Hyperlink"/>
          <w:color w:val="auto"/>
          <w:sz w:val="20"/>
          <w:szCs w:val="20"/>
          <w:u w:val="none"/>
        </w:rPr>
      </w:pPr>
    </w:p>
    <w:tbl>
      <w:tblPr>
        <w:tblW w:w="8275" w:type="dxa"/>
        <w:jc w:val="center"/>
        <w:tblLook w:val="04A0" w:firstRow="1" w:lastRow="0" w:firstColumn="1" w:lastColumn="0" w:noHBand="0" w:noVBand="1"/>
      </w:tblPr>
      <w:tblGrid>
        <w:gridCol w:w="1094"/>
        <w:gridCol w:w="521"/>
        <w:gridCol w:w="1710"/>
        <w:gridCol w:w="1980"/>
        <w:gridCol w:w="2160"/>
        <w:gridCol w:w="810"/>
      </w:tblGrid>
      <w:tr w:rsidR="008E442D" w:rsidRPr="00CE37AA" w14:paraId="57B9B206" w14:textId="77777777" w:rsidTr="00DE1548">
        <w:trPr>
          <w:trHeight w:val="362"/>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67158" w14:textId="77777777" w:rsidR="008E442D" w:rsidRPr="00CE37AA" w:rsidRDefault="008E442D" w:rsidP="00DE1548">
            <w:pPr>
              <w:jc w:val="center"/>
              <w:rPr>
                <w:color w:val="000000"/>
                <w:sz w:val="20"/>
                <w:szCs w:val="20"/>
              </w:rPr>
            </w:pPr>
            <w:r w:rsidRPr="00CE37AA">
              <w:rPr>
                <w:color w:val="000000"/>
                <w:sz w:val="20"/>
                <w:szCs w:val="20"/>
              </w:rPr>
              <w:t> </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4396F4DE" w14:textId="77777777" w:rsidR="008E442D" w:rsidRPr="00CE37AA" w:rsidRDefault="008E442D" w:rsidP="00DE1548">
            <w:pPr>
              <w:jc w:val="center"/>
              <w:rPr>
                <w:color w:val="000000"/>
                <w:sz w:val="20"/>
                <w:szCs w:val="20"/>
              </w:rPr>
            </w:pPr>
            <w:r w:rsidRPr="00CE37AA">
              <w:rPr>
                <w:color w:val="000000"/>
                <w:sz w:val="20"/>
                <w:szCs w:val="20"/>
              </w:rPr>
              <w:t> </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113CAF75" w14:textId="77777777" w:rsidR="008E442D" w:rsidRPr="00CE37AA" w:rsidRDefault="008E442D" w:rsidP="00DE1548">
            <w:pPr>
              <w:jc w:val="center"/>
              <w:rPr>
                <w:b/>
                <w:bCs/>
                <w:color w:val="000000"/>
                <w:sz w:val="20"/>
                <w:szCs w:val="20"/>
              </w:rPr>
            </w:pPr>
            <w:r w:rsidRPr="00CE37AA">
              <w:rPr>
                <w:b/>
                <w:bCs/>
                <w:color w:val="000000"/>
                <w:sz w:val="20"/>
                <w:szCs w:val="20"/>
              </w:rPr>
              <w:t>Pre- Intervention</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6023E7EE" w14:textId="77777777" w:rsidR="008E442D" w:rsidRPr="00CE37AA" w:rsidRDefault="008E442D" w:rsidP="00DE1548">
            <w:pPr>
              <w:jc w:val="center"/>
              <w:rPr>
                <w:b/>
                <w:bCs/>
                <w:color w:val="000000"/>
                <w:sz w:val="20"/>
                <w:szCs w:val="20"/>
              </w:rPr>
            </w:pPr>
            <w:r w:rsidRPr="00CE37AA">
              <w:rPr>
                <w:b/>
                <w:bCs/>
                <w:color w:val="000000"/>
                <w:sz w:val="20"/>
                <w:szCs w:val="20"/>
              </w:rPr>
              <w:t xml:space="preserve"> Post- Intervention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5C8579CA" w14:textId="59B7F11D" w:rsidR="008E442D" w:rsidRPr="00CE37AA" w:rsidRDefault="009C4181" w:rsidP="00DE1548">
            <w:pPr>
              <w:jc w:val="center"/>
              <w:rPr>
                <w:b/>
                <w:bCs/>
                <w:color w:val="000000"/>
                <w:sz w:val="20"/>
                <w:szCs w:val="20"/>
              </w:rPr>
            </w:pPr>
            <w:r>
              <w:rPr>
                <w:b/>
                <w:bCs/>
                <w:color w:val="000000"/>
                <w:sz w:val="20"/>
                <w:szCs w:val="20"/>
              </w:rPr>
              <w:t xml:space="preserve"> </w:t>
            </w:r>
            <w:r w:rsidR="008E442D" w:rsidRPr="00CE37AA">
              <w:rPr>
                <w:b/>
                <w:bCs/>
                <w:color w:val="000000"/>
                <w:sz w:val="20"/>
                <w:szCs w:val="20"/>
              </w:rPr>
              <w:t>Paired Differences</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079E1C8B" w14:textId="77777777" w:rsidR="008E442D" w:rsidRPr="00CE37AA" w:rsidRDefault="008E442D" w:rsidP="00DE1548">
            <w:pPr>
              <w:jc w:val="center"/>
              <w:rPr>
                <w:color w:val="000000"/>
                <w:sz w:val="20"/>
                <w:szCs w:val="20"/>
              </w:rPr>
            </w:pPr>
            <w:r w:rsidRPr="00CE37AA">
              <w:rPr>
                <w:color w:val="000000"/>
                <w:sz w:val="20"/>
                <w:szCs w:val="20"/>
              </w:rPr>
              <w:t> </w:t>
            </w:r>
          </w:p>
        </w:tc>
      </w:tr>
      <w:tr w:rsidR="008E442D" w:rsidRPr="00CE37AA" w14:paraId="189E37D5" w14:textId="77777777" w:rsidTr="00DE1548">
        <w:trPr>
          <w:trHeight w:val="362"/>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09EF6C7F" w14:textId="77777777" w:rsidR="008E442D" w:rsidRPr="00CE37AA" w:rsidRDefault="008E442D" w:rsidP="00DE1548">
            <w:pPr>
              <w:jc w:val="center"/>
              <w:rPr>
                <w:b/>
                <w:bCs/>
                <w:color w:val="000000"/>
                <w:sz w:val="20"/>
                <w:szCs w:val="20"/>
              </w:rPr>
            </w:pPr>
            <w:r w:rsidRPr="00CE37AA">
              <w:rPr>
                <w:b/>
                <w:bCs/>
                <w:color w:val="000000"/>
                <w:sz w:val="20"/>
                <w:szCs w:val="20"/>
              </w:rPr>
              <w:t>PSS-10</w:t>
            </w:r>
          </w:p>
        </w:tc>
        <w:tc>
          <w:tcPr>
            <w:tcW w:w="521" w:type="dxa"/>
            <w:tcBorders>
              <w:top w:val="nil"/>
              <w:left w:val="nil"/>
              <w:bottom w:val="single" w:sz="4" w:space="0" w:color="auto"/>
              <w:right w:val="single" w:sz="4" w:space="0" w:color="auto"/>
            </w:tcBorders>
            <w:shd w:val="clear" w:color="auto" w:fill="auto"/>
            <w:noWrap/>
            <w:vAlign w:val="center"/>
            <w:hideMark/>
          </w:tcPr>
          <w:p w14:paraId="4121EF39" w14:textId="77777777" w:rsidR="008E442D" w:rsidRPr="00CE37AA" w:rsidRDefault="008E442D" w:rsidP="00DE1548">
            <w:pPr>
              <w:jc w:val="center"/>
              <w:rPr>
                <w:b/>
                <w:bCs/>
                <w:color w:val="000000"/>
                <w:sz w:val="20"/>
                <w:szCs w:val="20"/>
              </w:rPr>
            </w:pPr>
            <w:r w:rsidRPr="00CE37AA">
              <w:rPr>
                <w:b/>
                <w:bCs/>
                <w:color w:val="000000"/>
                <w:sz w:val="20"/>
                <w:szCs w:val="20"/>
              </w:rPr>
              <w:t>N</w:t>
            </w:r>
          </w:p>
        </w:tc>
        <w:tc>
          <w:tcPr>
            <w:tcW w:w="1710" w:type="dxa"/>
            <w:tcBorders>
              <w:top w:val="nil"/>
              <w:left w:val="nil"/>
              <w:bottom w:val="single" w:sz="4" w:space="0" w:color="auto"/>
              <w:right w:val="single" w:sz="4" w:space="0" w:color="auto"/>
            </w:tcBorders>
            <w:shd w:val="clear" w:color="auto" w:fill="auto"/>
            <w:noWrap/>
            <w:vAlign w:val="center"/>
            <w:hideMark/>
          </w:tcPr>
          <w:p w14:paraId="4DE32231" w14:textId="77777777" w:rsidR="008E442D" w:rsidRPr="00CE37AA" w:rsidRDefault="008E442D" w:rsidP="00DE1548">
            <w:pPr>
              <w:jc w:val="center"/>
              <w:rPr>
                <w:b/>
                <w:bCs/>
                <w:color w:val="000000"/>
                <w:sz w:val="20"/>
                <w:szCs w:val="20"/>
              </w:rPr>
            </w:pPr>
            <w:r w:rsidRPr="00CE37AA">
              <w:rPr>
                <w:b/>
                <w:bCs/>
                <w:color w:val="000000"/>
                <w:sz w:val="20"/>
                <w:szCs w:val="20"/>
              </w:rPr>
              <w:t>Mean (SD)</w:t>
            </w:r>
          </w:p>
        </w:tc>
        <w:tc>
          <w:tcPr>
            <w:tcW w:w="1980" w:type="dxa"/>
            <w:tcBorders>
              <w:top w:val="nil"/>
              <w:left w:val="nil"/>
              <w:bottom w:val="single" w:sz="4" w:space="0" w:color="auto"/>
              <w:right w:val="single" w:sz="4" w:space="0" w:color="auto"/>
            </w:tcBorders>
            <w:shd w:val="clear" w:color="auto" w:fill="auto"/>
            <w:noWrap/>
            <w:vAlign w:val="center"/>
            <w:hideMark/>
          </w:tcPr>
          <w:p w14:paraId="1DA38C64" w14:textId="77777777" w:rsidR="008E442D" w:rsidRPr="00CE37AA" w:rsidRDefault="008E442D" w:rsidP="00DE1548">
            <w:pPr>
              <w:jc w:val="center"/>
              <w:rPr>
                <w:b/>
                <w:bCs/>
                <w:color w:val="000000"/>
                <w:sz w:val="20"/>
                <w:szCs w:val="20"/>
              </w:rPr>
            </w:pPr>
            <w:r w:rsidRPr="00CE37AA">
              <w:rPr>
                <w:b/>
                <w:bCs/>
                <w:color w:val="000000"/>
                <w:sz w:val="20"/>
                <w:szCs w:val="20"/>
              </w:rPr>
              <w:t>Mean (SD)</w:t>
            </w:r>
          </w:p>
        </w:tc>
        <w:tc>
          <w:tcPr>
            <w:tcW w:w="2160" w:type="dxa"/>
            <w:tcBorders>
              <w:top w:val="nil"/>
              <w:left w:val="nil"/>
              <w:bottom w:val="single" w:sz="4" w:space="0" w:color="auto"/>
              <w:right w:val="single" w:sz="4" w:space="0" w:color="auto"/>
            </w:tcBorders>
            <w:shd w:val="clear" w:color="auto" w:fill="auto"/>
            <w:noWrap/>
            <w:vAlign w:val="center"/>
            <w:hideMark/>
          </w:tcPr>
          <w:p w14:paraId="264DA2F5" w14:textId="77777777" w:rsidR="008E442D" w:rsidRPr="00CE37AA" w:rsidRDefault="008E442D" w:rsidP="00DE1548">
            <w:pPr>
              <w:jc w:val="center"/>
              <w:rPr>
                <w:b/>
                <w:bCs/>
                <w:color w:val="000000"/>
                <w:sz w:val="20"/>
                <w:szCs w:val="20"/>
              </w:rPr>
            </w:pPr>
            <w:r w:rsidRPr="00CE37AA">
              <w:rPr>
                <w:b/>
                <w:bCs/>
                <w:color w:val="000000"/>
                <w:sz w:val="20"/>
                <w:szCs w:val="20"/>
              </w:rPr>
              <w:t xml:space="preserve">Mean (SD) </w:t>
            </w:r>
          </w:p>
        </w:tc>
        <w:tc>
          <w:tcPr>
            <w:tcW w:w="810" w:type="dxa"/>
            <w:tcBorders>
              <w:top w:val="nil"/>
              <w:left w:val="nil"/>
              <w:bottom w:val="single" w:sz="4" w:space="0" w:color="auto"/>
              <w:right w:val="single" w:sz="4" w:space="0" w:color="auto"/>
            </w:tcBorders>
            <w:shd w:val="clear" w:color="auto" w:fill="auto"/>
            <w:noWrap/>
            <w:vAlign w:val="center"/>
            <w:hideMark/>
          </w:tcPr>
          <w:p w14:paraId="0B71678D" w14:textId="77777777" w:rsidR="008E442D" w:rsidRPr="00CE37AA" w:rsidRDefault="008E442D" w:rsidP="00DE1548">
            <w:pPr>
              <w:jc w:val="center"/>
              <w:rPr>
                <w:b/>
                <w:bCs/>
                <w:color w:val="000000"/>
                <w:sz w:val="20"/>
                <w:szCs w:val="20"/>
              </w:rPr>
            </w:pPr>
            <w:r w:rsidRPr="00CE37AA">
              <w:rPr>
                <w:b/>
                <w:bCs/>
                <w:color w:val="000000"/>
                <w:sz w:val="20"/>
                <w:szCs w:val="20"/>
              </w:rPr>
              <w:t>p</w:t>
            </w:r>
          </w:p>
        </w:tc>
      </w:tr>
      <w:tr w:rsidR="008E442D" w:rsidRPr="00CE37AA" w14:paraId="4C328B18" w14:textId="77777777" w:rsidTr="00DE1548">
        <w:trPr>
          <w:trHeight w:val="362"/>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08D0B548" w14:textId="77777777" w:rsidR="008E442D" w:rsidRPr="00CE37AA" w:rsidRDefault="008E442D" w:rsidP="00DE1548">
            <w:pPr>
              <w:jc w:val="center"/>
              <w:rPr>
                <w:color w:val="000000"/>
                <w:sz w:val="20"/>
                <w:szCs w:val="20"/>
              </w:rPr>
            </w:pPr>
            <w:r w:rsidRPr="00CE37AA">
              <w:rPr>
                <w:color w:val="000000"/>
                <w:sz w:val="20"/>
                <w:szCs w:val="20"/>
              </w:rPr>
              <w:t>PSS-10 Sum</w:t>
            </w:r>
          </w:p>
        </w:tc>
        <w:tc>
          <w:tcPr>
            <w:tcW w:w="521" w:type="dxa"/>
            <w:tcBorders>
              <w:top w:val="nil"/>
              <w:left w:val="nil"/>
              <w:bottom w:val="single" w:sz="4" w:space="0" w:color="auto"/>
              <w:right w:val="single" w:sz="4" w:space="0" w:color="auto"/>
            </w:tcBorders>
            <w:shd w:val="clear" w:color="auto" w:fill="auto"/>
            <w:noWrap/>
            <w:vAlign w:val="center"/>
            <w:hideMark/>
          </w:tcPr>
          <w:p w14:paraId="49C748E6" w14:textId="77777777" w:rsidR="008E442D" w:rsidRPr="00CE37AA" w:rsidRDefault="008E442D" w:rsidP="00DE1548">
            <w:pPr>
              <w:jc w:val="center"/>
              <w:rPr>
                <w:color w:val="000000"/>
                <w:sz w:val="20"/>
                <w:szCs w:val="20"/>
              </w:rPr>
            </w:pPr>
            <w:r w:rsidRPr="00CE37AA">
              <w:rPr>
                <w:color w:val="000000"/>
                <w:sz w:val="20"/>
                <w:szCs w:val="20"/>
              </w:rPr>
              <w:t>7</w:t>
            </w:r>
          </w:p>
        </w:tc>
        <w:tc>
          <w:tcPr>
            <w:tcW w:w="1710" w:type="dxa"/>
            <w:tcBorders>
              <w:top w:val="nil"/>
              <w:left w:val="nil"/>
              <w:bottom w:val="single" w:sz="4" w:space="0" w:color="auto"/>
              <w:right w:val="single" w:sz="4" w:space="0" w:color="auto"/>
            </w:tcBorders>
            <w:shd w:val="clear" w:color="auto" w:fill="auto"/>
            <w:noWrap/>
            <w:vAlign w:val="center"/>
            <w:hideMark/>
          </w:tcPr>
          <w:p w14:paraId="7D446CCD" w14:textId="77777777" w:rsidR="008E442D" w:rsidRPr="00CE37AA" w:rsidRDefault="008E442D" w:rsidP="00DE1548">
            <w:pPr>
              <w:jc w:val="center"/>
              <w:rPr>
                <w:color w:val="000000"/>
                <w:sz w:val="20"/>
                <w:szCs w:val="20"/>
              </w:rPr>
            </w:pPr>
            <w:r w:rsidRPr="00CE37AA">
              <w:rPr>
                <w:color w:val="000000"/>
                <w:sz w:val="20"/>
                <w:szCs w:val="20"/>
              </w:rPr>
              <w:t>14.90 (4.5)</w:t>
            </w:r>
          </w:p>
        </w:tc>
        <w:tc>
          <w:tcPr>
            <w:tcW w:w="1980" w:type="dxa"/>
            <w:tcBorders>
              <w:top w:val="nil"/>
              <w:left w:val="nil"/>
              <w:bottom w:val="single" w:sz="4" w:space="0" w:color="auto"/>
              <w:right w:val="single" w:sz="4" w:space="0" w:color="auto"/>
            </w:tcBorders>
            <w:shd w:val="clear" w:color="auto" w:fill="auto"/>
            <w:noWrap/>
            <w:vAlign w:val="center"/>
            <w:hideMark/>
          </w:tcPr>
          <w:p w14:paraId="450EFF17" w14:textId="77777777" w:rsidR="008E442D" w:rsidRPr="00CE37AA" w:rsidRDefault="008E442D" w:rsidP="00DE1548">
            <w:pPr>
              <w:jc w:val="center"/>
              <w:rPr>
                <w:color w:val="000000"/>
                <w:sz w:val="20"/>
                <w:szCs w:val="20"/>
              </w:rPr>
            </w:pPr>
            <w:r w:rsidRPr="00CE37AA">
              <w:rPr>
                <w:color w:val="000000"/>
                <w:sz w:val="20"/>
                <w:szCs w:val="20"/>
              </w:rPr>
              <w:t>13.30 (7.9)</w:t>
            </w:r>
          </w:p>
        </w:tc>
        <w:tc>
          <w:tcPr>
            <w:tcW w:w="2160" w:type="dxa"/>
            <w:tcBorders>
              <w:top w:val="nil"/>
              <w:left w:val="nil"/>
              <w:bottom w:val="single" w:sz="4" w:space="0" w:color="auto"/>
              <w:right w:val="single" w:sz="4" w:space="0" w:color="auto"/>
            </w:tcBorders>
            <w:shd w:val="clear" w:color="auto" w:fill="auto"/>
            <w:noWrap/>
            <w:vAlign w:val="center"/>
            <w:hideMark/>
          </w:tcPr>
          <w:p w14:paraId="6B5CF0B1" w14:textId="77777777" w:rsidR="008E442D" w:rsidRPr="00CE37AA" w:rsidRDefault="008E442D" w:rsidP="00DE1548">
            <w:pPr>
              <w:jc w:val="center"/>
              <w:rPr>
                <w:color w:val="000000"/>
                <w:sz w:val="20"/>
                <w:szCs w:val="20"/>
              </w:rPr>
            </w:pPr>
            <w:r w:rsidRPr="00CE37AA">
              <w:rPr>
                <w:color w:val="000000"/>
                <w:sz w:val="20"/>
                <w:szCs w:val="20"/>
              </w:rPr>
              <w:t>-</w:t>
            </w:r>
          </w:p>
        </w:tc>
        <w:tc>
          <w:tcPr>
            <w:tcW w:w="810" w:type="dxa"/>
            <w:tcBorders>
              <w:top w:val="nil"/>
              <w:left w:val="nil"/>
              <w:bottom w:val="single" w:sz="4" w:space="0" w:color="auto"/>
              <w:right w:val="single" w:sz="4" w:space="0" w:color="auto"/>
            </w:tcBorders>
            <w:shd w:val="clear" w:color="auto" w:fill="auto"/>
            <w:noWrap/>
            <w:vAlign w:val="center"/>
            <w:hideMark/>
          </w:tcPr>
          <w:p w14:paraId="678AA03F" w14:textId="77777777" w:rsidR="008E442D" w:rsidRPr="00CE37AA" w:rsidRDefault="008E442D" w:rsidP="00DE1548">
            <w:pPr>
              <w:jc w:val="center"/>
              <w:rPr>
                <w:color w:val="000000"/>
                <w:sz w:val="20"/>
                <w:szCs w:val="20"/>
              </w:rPr>
            </w:pPr>
            <w:r w:rsidRPr="00CE37AA">
              <w:rPr>
                <w:color w:val="000000"/>
                <w:sz w:val="20"/>
                <w:szCs w:val="20"/>
              </w:rPr>
              <w:t>0.62</w:t>
            </w:r>
          </w:p>
        </w:tc>
      </w:tr>
      <w:tr w:rsidR="008E442D" w:rsidRPr="00CE37AA" w14:paraId="68BF6D34" w14:textId="77777777" w:rsidTr="00DE1548">
        <w:trPr>
          <w:trHeight w:val="362"/>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4A0EFB60" w14:textId="77777777" w:rsidR="008E442D" w:rsidRPr="00CE37AA" w:rsidRDefault="008E442D" w:rsidP="00DE1548">
            <w:pPr>
              <w:jc w:val="center"/>
              <w:rPr>
                <w:color w:val="000000"/>
                <w:sz w:val="20"/>
                <w:szCs w:val="20"/>
              </w:rPr>
            </w:pPr>
            <w:r w:rsidRPr="00CE37AA">
              <w:rPr>
                <w:rFonts w:eastAsia="Calibri"/>
                <w:color w:val="000000"/>
                <w:sz w:val="20"/>
                <w:szCs w:val="20"/>
              </w:rPr>
              <w:t>Question 1</w:t>
            </w:r>
          </w:p>
        </w:tc>
        <w:tc>
          <w:tcPr>
            <w:tcW w:w="521" w:type="dxa"/>
            <w:tcBorders>
              <w:top w:val="nil"/>
              <w:left w:val="nil"/>
              <w:bottom w:val="single" w:sz="4" w:space="0" w:color="auto"/>
              <w:right w:val="single" w:sz="4" w:space="0" w:color="auto"/>
            </w:tcBorders>
            <w:shd w:val="clear" w:color="auto" w:fill="auto"/>
            <w:noWrap/>
            <w:vAlign w:val="center"/>
            <w:hideMark/>
          </w:tcPr>
          <w:p w14:paraId="3BCE5BAE" w14:textId="77777777" w:rsidR="008E442D" w:rsidRPr="00CE37AA" w:rsidRDefault="008E442D" w:rsidP="00DE1548">
            <w:pPr>
              <w:jc w:val="center"/>
              <w:rPr>
                <w:color w:val="000000"/>
                <w:sz w:val="20"/>
                <w:szCs w:val="20"/>
              </w:rPr>
            </w:pPr>
            <w:r w:rsidRPr="00CE37AA">
              <w:rPr>
                <w:color w:val="000000"/>
                <w:sz w:val="20"/>
                <w:szCs w:val="20"/>
              </w:rPr>
              <w:t>7</w:t>
            </w:r>
          </w:p>
        </w:tc>
        <w:tc>
          <w:tcPr>
            <w:tcW w:w="1710" w:type="dxa"/>
            <w:tcBorders>
              <w:top w:val="nil"/>
              <w:left w:val="nil"/>
              <w:bottom w:val="single" w:sz="4" w:space="0" w:color="auto"/>
              <w:right w:val="single" w:sz="4" w:space="0" w:color="auto"/>
            </w:tcBorders>
            <w:shd w:val="clear" w:color="auto" w:fill="auto"/>
            <w:noWrap/>
            <w:vAlign w:val="center"/>
            <w:hideMark/>
          </w:tcPr>
          <w:p w14:paraId="769FF8D3" w14:textId="77777777" w:rsidR="008E442D" w:rsidRPr="00CE37AA" w:rsidRDefault="008E442D" w:rsidP="00DE1548">
            <w:pPr>
              <w:jc w:val="center"/>
              <w:rPr>
                <w:color w:val="000000"/>
                <w:sz w:val="20"/>
                <w:szCs w:val="20"/>
              </w:rPr>
            </w:pPr>
            <w:r w:rsidRPr="00CE37AA">
              <w:rPr>
                <w:color w:val="000000"/>
                <w:sz w:val="20"/>
                <w:szCs w:val="20"/>
              </w:rPr>
              <w:t>1.86 (.69)</w:t>
            </w:r>
          </w:p>
        </w:tc>
        <w:tc>
          <w:tcPr>
            <w:tcW w:w="1980" w:type="dxa"/>
            <w:tcBorders>
              <w:top w:val="nil"/>
              <w:left w:val="nil"/>
              <w:bottom w:val="single" w:sz="4" w:space="0" w:color="auto"/>
              <w:right w:val="single" w:sz="4" w:space="0" w:color="auto"/>
            </w:tcBorders>
            <w:shd w:val="clear" w:color="auto" w:fill="auto"/>
            <w:noWrap/>
            <w:vAlign w:val="center"/>
            <w:hideMark/>
          </w:tcPr>
          <w:p w14:paraId="7219B5F4" w14:textId="77777777" w:rsidR="008E442D" w:rsidRPr="00CE37AA" w:rsidRDefault="008E442D" w:rsidP="00DE1548">
            <w:pPr>
              <w:jc w:val="center"/>
              <w:rPr>
                <w:color w:val="000000"/>
                <w:sz w:val="20"/>
                <w:szCs w:val="20"/>
              </w:rPr>
            </w:pPr>
            <w:r w:rsidRPr="00CE37AA">
              <w:rPr>
                <w:color w:val="000000"/>
                <w:sz w:val="20"/>
                <w:szCs w:val="20"/>
              </w:rPr>
              <w:t>2.57 (.54)</w:t>
            </w:r>
          </w:p>
        </w:tc>
        <w:tc>
          <w:tcPr>
            <w:tcW w:w="2160" w:type="dxa"/>
            <w:tcBorders>
              <w:top w:val="nil"/>
              <w:left w:val="nil"/>
              <w:bottom w:val="single" w:sz="4" w:space="0" w:color="auto"/>
              <w:right w:val="single" w:sz="4" w:space="0" w:color="auto"/>
            </w:tcBorders>
            <w:shd w:val="clear" w:color="auto" w:fill="auto"/>
            <w:noWrap/>
            <w:vAlign w:val="center"/>
            <w:hideMark/>
          </w:tcPr>
          <w:p w14:paraId="5F6642DB" w14:textId="77777777" w:rsidR="008E442D" w:rsidRPr="00CE37AA" w:rsidRDefault="008E442D" w:rsidP="00DE1548">
            <w:pPr>
              <w:jc w:val="center"/>
              <w:rPr>
                <w:color w:val="000000"/>
                <w:sz w:val="20"/>
                <w:szCs w:val="20"/>
              </w:rPr>
            </w:pPr>
            <w:r w:rsidRPr="00CE37AA">
              <w:rPr>
                <w:color w:val="000000"/>
                <w:sz w:val="20"/>
                <w:szCs w:val="20"/>
              </w:rPr>
              <w:t xml:space="preserve"> -.71 (.96)</w:t>
            </w:r>
          </w:p>
        </w:tc>
        <w:tc>
          <w:tcPr>
            <w:tcW w:w="810" w:type="dxa"/>
            <w:tcBorders>
              <w:top w:val="nil"/>
              <w:left w:val="nil"/>
              <w:bottom w:val="single" w:sz="4" w:space="0" w:color="auto"/>
              <w:right w:val="single" w:sz="4" w:space="0" w:color="auto"/>
            </w:tcBorders>
            <w:shd w:val="clear" w:color="auto" w:fill="auto"/>
            <w:noWrap/>
            <w:vAlign w:val="center"/>
            <w:hideMark/>
          </w:tcPr>
          <w:p w14:paraId="711FB714" w14:textId="77777777" w:rsidR="008E442D" w:rsidRPr="00CE37AA" w:rsidRDefault="008E442D" w:rsidP="00DE1548">
            <w:pPr>
              <w:jc w:val="center"/>
              <w:rPr>
                <w:color w:val="000000"/>
                <w:sz w:val="20"/>
                <w:szCs w:val="20"/>
              </w:rPr>
            </w:pPr>
            <w:r w:rsidRPr="00CE37AA">
              <w:rPr>
                <w:color w:val="000000"/>
                <w:sz w:val="20"/>
                <w:szCs w:val="20"/>
              </w:rPr>
              <w:t>0.09</w:t>
            </w:r>
          </w:p>
        </w:tc>
      </w:tr>
      <w:tr w:rsidR="008E442D" w:rsidRPr="00CE37AA" w14:paraId="0CC6120B" w14:textId="77777777" w:rsidTr="00DE1548">
        <w:trPr>
          <w:trHeight w:val="362"/>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12CD564F" w14:textId="77777777" w:rsidR="008E442D" w:rsidRPr="00CE37AA" w:rsidRDefault="008E442D" w:rsidP="00DE1548">
            <w:pPr>
              <w:jc w:val="center"/>
              <w:rPr>
                <w:color w:val="000000"/>
                <w:sz w:val="20"/>
                <w:szCs w:val="20"/>
              </w:rPr>
            </w:pPr>
            <w:r w:rsidRPr="00CE37AA">
              <w:rPr>
                <w:rFonts w:eastAsia="Calibri"/>
                <w:color w:val="000000"/>
                <w:sz w:val="20"/>
                <w:szCs w:val="20"/>
              </w:rPr>
              <w:t>Question 2</w:t>
            </w:r>
          </w:p>
        </w:tc>
        <w:tc>
          <w:tcPr>
            <w:tcW w:w="521" w:type="dxa"/>
            <w:tcBorders>
              <w:top w:val="nil"/>
              <w:left w:val="nil"/>
              <w:bottom w:val="single" w:sz="4" w:space="0" w:color="auto"/>
              <w:right w:val="single" w:sz="4" w:space="0" w:color="auto"/>
            </w:tcBorders>
            <w:shd w:val="clear" w:color="auto" w:fill="auto"/>
            <w:noWrap/>
            <w:vAlign w:val="center"/>
            <w:hideMark/>
          </w:tcPr>
          <w:p w14:paraId="6A74D62F" w14:textId="77777777" w:rsidR="008E442D" w:rsidRPr="00CE37AA" w:rsidRDefault="008E442D" w:rsidP="00DE1548">
            <w:pPr>
              <w:jc w:val="center"/>
              <w:rPr>
                <w:color w:val="000000"/>
                <w:sz w:val="20"/>
                <w:szCs w:val="20"/>
              </w:rPr>
            </w:pPr>
            <w:r w:rsidRPr="00CE37AA">
              <w:rPr>
                <w:color w:val="000000"/>
                <w:sz w:val="20"/>
                <w:szCs w:val="20"/>
              </w:rPr>
              <w:t>7</w:t>
            </w:r>
          </w:p>
        </w:tc>
        <w:tc>
          <w:tcPr>
            <w:tcW w:w="1710" w:type="dxa"/>
            <w:tcBorders>
              <w:top w:val="nil"/>
              <w:left w:val="nil"/>
              <w:bottom w:val="single" w:sz="4" w:space="0" w:color="auto"/>
              <w:right w:val="single" w:sz="4" w:space="0" w:color="auto"/>
            </w:tcBorders>
            <w:shd w:val="clear" w:color="auto" w:fill="auto"/>
            <w:noWrap/>
            <w:vAlign w:val="center"/>
            <w:hideMark/>
          </w:tcPr>
          <w:p w14:paraId="1F49BFD6" w14:textId="77777777" w:rsidR="008E442D" w:rsidRPr="00CE37AA" w:rsidRDefault="008E442D" w:rsidP="00DE1548">
            <w:pPr>
              <w:jc w:val="center"/>
              <w:rPr>
                <w:color w:val="000000"/>
                <w:sz w:val="20"/>
                <w:szCs w:val="20"/>
              </w:rPr>
            </w:pPr>
            <w:r w:rsidRPr="00CE37AA">
              <w:rPr>
                <w:color w:val="000000"/>
                <w:sz w:val="20"/>
                <w:szCs w:val="20"/>
              </w:rPr>
              <w:t>2.00 (.81)</w:t>
            </w:r>
          </w:p>
        </w:tc>
        <w:tc>
          <w:tcPr>
            <w:tcW w:w="1980" w:type="dxa"/>
            <w:tcBorders>
              <w:top w:val="nil"/>
              <w:left w:val="nil"/>
              <w:bottom w:val="single" w:sz="4" w:space="0" w:color="auto"/>
              <w:right w:val="single" w:sz="4" w:space="0" w:color="auto"/>
            </w:tcBorders>
            <w:shd w:val="clear" w:color="auto" w:fill="auto"/>
            <w:noWrap/>
            <w:vAlign w:val="center"/>
            <w:hideMark/>
          </w:tcPr>
          <w:p w14:paraId="6B514AC2" w14:textId="77777777" w:rsidR="008E442D" w:rsidRPr="00CE37AA" w:rsidRDefault="008E442D" w:rsidP="00DE1548">
            <w:pPr>
              <w:jc w:val="center"/>
              <w:rPr>
                <w:color w:val="000000"/>
                <w:sz w:val="20"/>
                <w:szCs w:val="20"/>
              </w:rPr>
            </w:pPr>
            <w:r w:rsidRPr="00CE37AA">
              <w:rPr>
                <w:color w:val="000000"/>
                <w:sz w:val="20"/>
                <w:szCs w:val="20"/>
              </w:rPr>
              <w:t>1.57 (.79)</w:t>
            </w:r>
          </w:p>
        </w:tc>
        <w:tc>
          <w:tcPr>
            <w:tcW w:w="2160" w:type="dxa"/>
            <w:tcBorders>
              <w:top w:val="nil"/>
              <w:left w:val="nil"/>
              <w:bottom w:val="single" w:sz="4" w:space="0" w:color="auto"/>
              <w:right w:val="single" w:sz="4" w:space="0" w:color="auto"/>
            </w:tcBorders>
            <w:shd w:val="clear" w:color="auto" w:fill="auto"/>
            <w:noWrap/>
            <w:vAlign w:val="center"/>
            <w:hideMark/>
          </w:tcPr>
          <w:p w14:paraId="28ADE266" w14:textId="77777777" w:rsidR="008E442D" w:rsidRPr="00CE37AA" w:rsidRDefault="008E442D" w:rsidP="00DE1548">
            <w:pPr>
              <w:jc w:val="center"/>
              <w:rPr>
                <w:color w:val="000000"/>
                <w:sz w:val="20"/>
                <w:szCs w:val="20"/>
              </w:rPr>
            </w:pPr>
            <w:r w:rsidRPr="00CE37AA">
              <w:rPr>
                <w:color w:val="000000"/>
                <w:sz w:val="20"/>
                <w:szCs w:val="20"/>
              </w:rPr>
              <w:t>.43 (.79)</w:t>
            </w:r>
          </w:p>
        </w:tc>
        <w:tc>
          <w:tcPr>
            <w:tcW w:w="810" w:type="dxa"/>
            <w:tcBorders>
              <w:top w:val="nil"/>
              <w:left w:val="nil"/>
              <w:bottom w:val="single" w:sz="4" w:space="0" w:color="auto"/>
              <w:right w:val="single" w:sz="4" w:space="0" w:color="auto"/>
            </w:tcBorders>
            <w:shd w:val="clear" w:color="auto" w:fill="auto"/>
            <w:noWrap/>
            <w:vAlign w:val="center"/>
            <w:hideMark/>
          </w:tcPr>
          <w:p w14:paraId="31D32884" w14:textId="77777777" w:rsidR="008E442D" w:rsidRPr="00CE37AA" w:rsidRDefault="008E442D" w:rsidP="00DE1548">
            <w:pPr>
              <w:jc w:val="center"/>
              <w:rPr>
                <w:color w:val="000000"/>
                <w:sz w:val="20"/>
                <w:szCs w:val="20"/>
              </w:rPr>
            </w:pPr>
            <w:r w:rsidRPr="00CE37AA">
              <w:rPr>
                <w:color w:val="000000"/>
                <w:sz w:val="20"/>
                <w:szCs w:val="20"/>
              </w:rPr>
              <w:t>0.2</w:t>
            </w:r>
          </w:p>
        </w:tc>
      </w:tr>
      <w:tr w:rsidR="008E442D" w:rsidRPr="00CE37AA" w14:paraId="032E1F70" w14:textId="77777777" w:rsidTr="00DE1548">
        <w:trPr>
          <w:trHeight w:val="362"/>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25AEEB6B" w14:textId="77777777" w:rsidR="008E442D" w:rsidRPr="00CE37AA" w:rsidRDefault="008E442D" w:rsidP="00DE1548">
            <w:pPr>
              <w:jc w:val="center"/>
              <w:rPr>
                <w:color w:val="000000"/>
                <w:sz w:val="20"/>
                <w:szCs w:val="20"/>
              </w:rPr>
            </w:pPr>
            <w:r w:rsidRPr="00CE37AA">
              <w:rPr>
                <w:rFonts w:eastAsia="Calibri"/>
                <w:color w:val="000000"/>
                <w:sz w:val="20"/>
                <w:szCs w:val="20"/>
              </w:rPr>
              <w:t>Question 3</w:t>
            </w:r>
          </w:p>
        </w:tc>
        <w:tc>
          <w:tcPr>
            <w:tcW w:w="521" w:type="dxa"/>
            <w:tcBorders>
              <w:top w:val="nil"/>
              <w:left w:val="nil"/>
              <w:bottom w:val="single" w:sz="4" w:space="0" w:color="auto"/>
              <w:right w:val="single" w:sz="4" w:space="0" w:color="auto"/>
            </w:tcBorders>
            <w:shd w:val="clear" w:color="auto" w:fill="auto"/>
            <w:noWrap/>
            <w:vAlign w:val="center"/>
            <w:hideMark/>
          </w:tcPr>
          <w:p w14:paraId="428A1CEC" w14:textId="77777777" w:rsidR="008E442D" w:rsidRPr="00CE37AA" w:rsidRDefault="008E442D" w:rsidP="00DE1548">
            <w:pPr>
              <w:jc w:val="center"/>
              <w:rPr>
                <w:color w:val="000000"/>
                <w:sz w:val="20"/>
                <w:szCs w:val="20"/>
              </w:rPr>
            </w:pPr>
            <w:r w:rsidRPr="00CE37AA">
              <w:rPr>
                <w:color w:val="000000"/>
                <w:sz w:val="20"/>
                <w:szCs w:val="20"/>
              </w:rPr>
              <w:t>7</w:t>
            </w:r>
          </w:p>
        </w:tc>
        <w:tc>
          <w:tcPr>
            <w:tcW w:w="1710" w:type="dxa"/>
            <w:tcBorders>
              <w:top w:val="nil"/>
              <w:left w:val="nil"/>
              <w:bottom w:val="single" w:sz="4" w:space="0" w:color="auto"/>
              <w:right w:val="single" w:sz="4" w:space="0" w:color="auto"/>
            </w:tcBorders>
            <w:shd w:val="clear" w:color="auto" w:fill="auto"/>
            <w:noWrap/>
            <w:vAlign w:val="center"/>
            <w:hideMark/>
          </w:tcPr>
          <w:p w14:paraId="4784544A" w14:textId="77777777" w:rsidR="008E442D" w:rsidRPr="00CE37AA" w:rsidRDefault="008E442D" w:rsidP="00DE1548">
            <w:pPr>
              <w:jc w:val="center"/>
              <w:rPr>
                <w:color w:val="000000"/>
                <w:sz w:val="20"/>
                <w:szCs w:val="20"/>
              </w:rPr>
            </w:pPr>
            <w:r w:rsidRPr="00CE37AA">
              <w:rPr>
                <w:color w:val="000000"/>
                <w:sz w:val="20"/>
                <w:szCs w:val="20"/>
              </w:rPr>
              <w:t>2.43 (.54)</w:t>
            </w:r>
          </w:p>
        </w:tc>
        <w:tc>
          <w:tcPr>
            <w:tcW w:w="1980" w:type="dxa"/>
            <w:tcBorders>
              <w:top w:val="nil"/>
              <w:left w:val="nil"/>
              <w:bottom w:val="single" w:sz="4" w:space="0" w:color="auto"/>
              <w:right w:val="single" w:sz="4" w:space="0" w:color="auto"/>
            </w:tcBorders>
            <w:shd w:val="clear" w:color="auto" w:fill="auto"/>
            <w:noWrap/>
            <w:vAlign w:val="center"/>
            <w:hideMark/>
          </w:tcPr>
          <w:p w14:paraId="3AA26A75" w14:textId="77777777" w:rsidR="008E442D" w:rsidRPr="00CE37AA" w:rsidRDefault="008E442D" w:rsidP="00DE1548">
            <w:pPr>
              <w:jc w:val="center"/>
              <w:rPr>
                <w:color w:val="000000"/>
                <w:sz w:val="20"/>
                <w:szCs w:val="20"/>
              </w:rPr>
            </w:pPr>
            <w:r w:rsidRPr="00CE37AA">
              <w:rPr>
                <w:color w:val="000000"/>
                <w:sz w:val="20"/>
                <w:szCs w:val="20"/>
              </w:rPr>
              <w:t>2.00 (1.0)</w:t>
            </w:r>
          </w:p>
        </w:tc>
        <w:tc>
          <w:tcPr>
            <w:tcW w:w="2160" w:type="dxa"/>
            <w:tcBorders>
              <w:top w:val="nil"/>
              <w:left w:val="nil"/>
              <w:bottom w:val="single" w:sz="4" w:space="0" w:color="auto"/>
              <w:right w:val="single" w:sz="4" w:space="0" w:color="auto"/>
            </w:tcBorders>
            <w:shd w:val="clear" w:color="auto" w:fill="auto"/>
            <w:noWrap/>
            <w:vAlign w:val="center"/>
            <w:hideMark/>
          </w:tcPr>
          <w:p w14:paraId="03DAE09A" w14:textId="77777777" w:rsidR="008E442D" w:rsidRPr="00CE37AA" w:rsidRDefault="008E442D" w:rsidP="00DE1548">
            <w:pPr>
              <w:jc w:val="center"/>
              <w:rPr>
                <w:color w:val="000000"/>
                <w:sz w:val="20"/>
                <w:szCs w:val="20"/>
              </w:rPr>
            </w:pPr>
            <w:r w:rsidRPr="00CE37AA">
              <w:rPr>
                <w:color w:val="000000"/>
                <w:sz w:val="20"/>
                <w:szCs w:val="20"/>
              </w:rPr>
              <w:t>.43 (1.30)</w:t>
            </w:r>
          </w:p>
        </w:tc>
        <w:tc>
          <w:tcPr>
            <w:tcW w:w="810" w:type="dxa"/>
            <w:tcBorders>
              <w:top w:val="nil"/>
              <w:left w:val="nil"/>
              <w:bottom w:val="single" w:sz="4" w:space="0" w:color="auto"/>
              <w:right w:val="single" w:sz="4" w:space="0" w:color="auto"/>
            </w:tcBorders>
            <w:shd w:val="clear" w:color="auto" w:fill="auto"/>
            <w:noWrap/>
            <w:vAlign w:val="center"/>
            <w:hideMark/>
          </w:tcPr>
          <w:p w14:paraId="7EE71C1A" w14:textId="77777777" w:rsidR="008E442D" w:rsidRPr="00CE37AA" w:rsidRDefault="008E442D" w:rsidP="00DE1548">
            <w:pPr>
              <w:jc w:val="center"/>
              <w:rPr>
                <w:color w:val="000000"/>
                <w:sz w:val="20"/>
                <w:szCs w:val="20"/>
              </w:rPr>
            </w:pPr>
            <w:r w:rsidRPr="00CE37AA">
              <w:rPr>
                <w:color w:val="000000"/>
                <w:sz w:val="20"/>
                <w:szCs w:val="20"/>
              </w:rPr>
              <w:t>0.4</w:t>
            </w:r>
          </w:p>
        </w:tc>
      </w:tr>
      <w:tr w:rsidR="008E442D" w:rsidRPr="00CE37AA" w14:paraId="1E652A50" w14:textId="77777777" w:rsidTr="00DE1548">
        <w:trPr>
          <w:trHeight w:val="362"/>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1B78C742" w14:textId="77777777" w:rsidR="008E442D" w:rsidRPr="00CE37AA" w:rsidRDefault="008E442D" w:rsidP="00DE1548">
            <w:pPr>
              <w:jc w:val="center"/>
              <w:rPr>
                <w:color w:val="000000"/>
                <w:sz w:val="20"/>
                <w:szCs w:val="20"/>
              </w:rPr>
            </w:pPr>
            <w:r w:rsidRPr="00CE37AA">
              <w:rPr>
                <w:rFonts w:eastAsia="Calibri"/>
                <w:color w:val="000000"/>
                <w:sz w:val="20"/>
                <w:szCs w:val="20"/>
              </w:rPr>
              <w:t>Question 4</w:t>
            </w:r>
          </w:p>
        </w:tc>
        <w:tc>
          <w:tcPr>
            <w:tcW w:w="521" w:type="dxa"/>
            <w:tcBorders>
              <w:top w:val="nil"/>
              <w:left w:val="nil"/>
              <w:bottom w:val="single" w:sz="4" w:space="0" w:color="auto"/>
              <w:right w:val="single" w:sz="4" w:space="0" w:color="auto"/>
            </w:tcBorders>
            <w:shd w:val="clear" w:color="auto" w:fill="auto"/>
            <w:noWrap/>
            <w:vAlign w:val="center"/>
            <w:hideMark/>
          </w:tcPr>
          <w:p w14:paraId="0380F1F8" w14:textId="77777777" w:rsidR="008E442D" w:rsidRPr="00CE37AA" w:rsidRDefault="008E442D" w:rsidP="00DE1548">
            <w:pPr>
              <w:jc w:val="center"/>
              <w:rPr>
                <w:color w:val="000000"/>
                <w:sz w:val="20"/>
                <w:szCs w:val="20"/>
              </w:rPr>
            </w:pPr>
            <w:r w:rsidRPr="00CE37AA">
              <w:rPr>
                <w:color w:val="000000"/>
                <w:sz w:val="20"/>
                <w:szCs w:val="20"/>
              </w:rPr>
              <w:t>7</w:t>
            </w:r>
          </w:p>
        </w:tc>
        <w:tc>
          <w:tcPr>
            <w:tcW w:w="1710" w:type="dxa"/>
            <w:tcBorders>
              <w:top w:val="nil"/>
              <w:left w:val="nil"/>
              <w:bottom w:val="single" w:sz="4" w:space="0" w:color="auto"/>
              <w:right w:val="single" w:sz="4" w:space="0" w:color="auto"/>
            </w:tcBorders>
            <w:shd w:val="clear" w:color="auto" w:fill="auto"/>
            <w:noWrap/>
            <w:vAlign w:val="center"/>
            <w:hideMark/>
          </w:tcPr>
          <w:p w14:paraId="04CF6A0D" w14:textId="77777777" w:rsidR="008E442D" w:rsidRPr="00CE37AA" w:rsidRDefault="008E442D" w:rsidP="00DE1548">
            <w:pPr>
              <w:jc w:val="center"/>
              <w:rPr>
                <w:color w:val="000000"/>
                <w:sz w:val="20"/>
                <w:szCs w:val="20"/>
              </w:rPr>
            </w:pPr>
            <w:r w:rsidRPr="00CE37AA">
              <w:rPr>
                <w:color w:val="000000"/>
                <w:sz w:val="20"/>
                <w:szCs w:val="20"/>
              </w:rPr>
              <w:t>0.71 (.76)</w:t>
            </w:r>
          </w:p>
        </w:tc>
        <w:tc>
          <w:tcPr>
            <w:tcW w:w="1980" w:type="dxa"/>
            <w:tcBorders>
              <w:top w:val="nil"/>
              <w:left w:val="nil"/>
              <w:bottom w:val="single" w:sz="4" w:space="0" w:color="auto"/>
              <w:right w:val="single" w:sz="4" w:space="0" w:color="auto"/>
            </w:tcBorders>
            <w:shd w:val="clear" w:color="auto" w:fill="auto"/>
            <w:noWrap/>
            <w:vAlign w:val="center"/>
            <w:hideMark/>
          </w:tcPr>
          <w:p w14:paraId="2424159E" w14:textId="77777777" w:rsidR="008E442D" w:rsidRPr="00CE37AA" w:rsidRDefault="008E442D" w:rsidP="00DE1548">
            <w:pPr>
              <w:jc w:val="center"/>
              <w:rPr>
                <w:color w:val="000000"/>
                <w:sz w:val="20"/>
                <w:szCs w:val="20"/>
              </w:rPr>
            </w:pPr>
            <w:r w:rsidRPr="00CE37AA">
              <w:rPr>
                <w:color w:val="000000"/>
                <w:sz w:val="20"/>
                <w:szCs w:val="20"/>
              </w:rPr>
              <w:t>0.57 (.79)</w:t>
            </w:r>
          </w:p>
        </w:tc>
        <w:tc>
          <w:tcPr>
            <w:tcW w:w="2160" w:type="dxa"/>
            <w:tcBorders>
              <w:top w:val="nil"/>
              <w:left w:val="nil"/>
              <w:bottom w:val="single" w:sz="4" w:space="0" w:color="auto"/>
              <w:right w:val="single" w:sz="4" w:space="0" w:color="auto"/>
            </w:tcBorders>
            <w:shd w:val="clear" w:color="auto" w:fill="auto"/>
            <w:noWrap/>
            <w:vAlign w:val="center"/>
            <w:hideMark/>
          </w:tcPr>
          <w:p w14:paraId="175E1E46" w14:textId="77777777" w:rsidR="008E442D" w:rsidRPr="00CE37AA" w:rsidRDefault="008E442D" w:rsidP="00DE1548">
            <w:pPr>
              <w:jc w:val="center"/>
              <w:rPr>
                <w:color w:val="000000"/>
                <w:sz w:val="20"/>
                <w:szCs w:val="20"/>
              </w:rPr>
            </w:pPr>
            <w:r w:rsidRPr="00CE37AA">
              <w:rPr>
                <w:color w:val="000000"/>
                <w:sz w:val="20"/>
                <w:szCs w:val="20"/>
              </w:rPr>
              <w:t>.14 (1.21)</w:t>
            </w:r>
          </w:p>
        </w:tc>
        <w:tc>
          <w:tcPr>
            <w:tcW w:w="810" w:type="dxa"/>
            <w:tcBorders>
              <w:top w:val="nil"/>
              <w:left w:val="nil"/>
              <w:bottom w:val="single" w:sz="4" w:space="0" w:color="auto"/>
              <w:right w:val="single" w:sz="4" w:space="0" w:color="auto"/>
            </w:tcBorders>
            <w:shd w:val="clear" w:color="auto" w:fill="auto"/>
            <w:noWrap/>
            <w:vAlign w:val="center"/>
            <w:hideMark/>
          </w:tcPr>
          <w:p w14:paraId="10BC2F09" w14:textId="77777777" w:rsidR="008E442D" w:rsidRPr="00CE37AA" w:rsidRDefault="008E442D" w:rsidP="00DE1548">
            <w:pPr>
              <w:jc w:val="center"/>
              <w:rPr>
                <w:color w:val="000000"/>
                <w:sz w:val="20"/>
                <w:szCs w:val="20"/>
              </w:rPr>
            </w:pPr>
            <w:r w:rsidRPr="00CE37AA">
              <w:rPr>
                <w:color w:val="000000"/>
                <w:sz w:val="20"/>
                <w:szCs w:val="20"/>
              </w:rPr>
              <w:t>0.77</w:t>
            </w:r>
          </w:p>
        </w:tc>
      </w:tr>
      <w:tr w:rsidR="008E442D" w:rsidRPr="00CE37AA" w14:paraId="199AF3AB" w14:textId="77777777" w:rsidTr="00DE1548">
        <w:trPr>
          <w:trHeight w:val="362"/>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2A1501D3" w14:textId="0EAECE8E" w:rsidR="008E442D" w:rsidRPr="00CE37AA" w:rsidRDefault="008E442D" w:rsidP="00DE1548">
            <w:pPr>
              <w:jc w:val="center"/>
              <w:rPr>
                <w:color w:val="000000"/>
                <w:sz w:val="20"/>
                <w:szCs w:val="20"/>
              </w:rPr>
            </w:pPr>
            <w:r w:rsidRPr="00CE37AA">
              <w:rPr>
                <w:rFonts w:eastAsia="Calibri"/>
                <w:color w:val="000000"/>
                <w:sz w:val="20"/>
                <w:szCs w:val="20"/>
              </w:rPr>
              <w:t>Question 5</w:t>
            </w:r>
            <w:r w:rsidR="009C4181">
              <w:rPr>
                <w:rFonts w:eastAsia="Calibri"/>
                <w:color w:val="000000"/>
                <w:sz w:val="20"/>
                <w:szCs w:val="20"/>
              </w:rPr>
              <w:t xml:space="preserve"> </w:t>
            </w:r>
          </w:p>
        </w:tc>
        <w:tc>
          <w:tcPr>
            <w:tcW w:w="521" w:type="dxa"/>
            <w:tcBorders>
              <w:top w:val="nil"/>
              <w:left w:val="nil"/>
              <w:bottom w:val="single" w:sz="4" w:space="0" w:color="auto"/>
              <w:right w:val="single" w:sz="4" w:space="0" w:color="auto"/>
            </w:tcBorders>
            <w:shd w:val="clear" w:color="auto" w:fill="auto"/>
            <w:noWrap/>
            <w:vAlign w:val="center"/>
            <w:hideMark/>
          </w:tcPr>
          <w:p w14:paraId="02F3CF6D" w14:textId="77777777" w:rsidR="008E442D" w:rsidRPr="00CE37AA" w:rsidRDefault="008E442D" w:rsidP="00DE1548">
            <w:pPr>
              <w:jc w:val="center"/>
              <w:rPr>
                <w:color w:val="000000"/>
                <w:sz w:val="20"/>
                <w:szCs w:val="20"/>
              </w:rPr>
            </w:pPr>
            <w:r w:rsidRPr="00CE37AA">
              <w:rPr>
                <w:color w:val="000000"/>
                <w:sz w:val="20"/>
                <w:szCs w:val="20"/>
              </w:rPr>
              <w:t>7</w:t>
            </w:r>
          </w:p>
        </w:tc>
        <w:tc>
          <w:tcPr>
            <w:tcW w:w="1710" w:type="dxa"/>
            <w:tcBorders>
              <w:top w:val="nil"/>
              <w:left w:val="nil"/>
              <w:bottom w:val="single" w:sz="4" w:space="0" w:color="auto"/>
              <w:right w:val="single" w:sz="4" w:space="0" w:color="auto"/>
            </w:tcBorders>
            <w:shd w:val="clear" w:color="auto" w:fill="auto"/>
            <w:noWrap/>
            <w:vAlign w:val="center"/>
            <w:hideMark/>
          </w:tcPr>
          <w:p w14:paraId="5E693EEB" w14:textId="77777777" w:rsidR="008E442D" w:rsidRPr="00CE37AA" w:rsidRDefault="008E442D" w:rsidP="00DE1548">
            <w:pPr>
              <w:jc w:val="center"/>
              <w:rPr>
                <w:color w:val="000000"/>
                <w:sz w:val="20"/>
                <w:szCs w:val="20"/>
              </w:rPr>
            </w:pPr>
            <w:r w:rsidRPr="00CE37AA">
              <w:rPr>
                <w:color w:val="000000"/>
                <w:sz w:val="20"/>
                <w:szCs w:val="20"/>
              </w:rPr>
              <w:t>1.14 (.70)</w:t>
            </w:r>
          </w:p>
        </w:tc>
        <w:tc>
          <w:tcPr>
            <w:tcW w:w="1980" w:type="dxa"/>
            <w:tcBorders>
              <w:top w:val="nil"/>
              <w:left w:val="nil"/>
              <w:bottom w:val="single" w:sz="4" w:space="0" w:color="auto"/>
              <w:right w:val="single" w:sz="4" w:space="0" w:color="auto"/>
            </w:tcBorders>
            <w:shd w:val="clear" w:color="auto" w:fill="auto"/>
            <w:noWrap/>
            <w:vAlign w:val="center"/>
            <w:hideMark/>
          </w:tcPr>
          <w:p w14:paraId="069FB1AA" w14:textId="77777777" w:rsidR="008E442D" w:rsidRPr="00CE37AA" w:rsidRDefault="008E442D" w:rsidP="00DE1548">
            <w:pPr>
              <w:jc w:val="center"/>
              <w:rPr>
                <w:color w:val="000000"/>
                <w:sz w:val="20"/>
                <w:szCs w:val="20"/>
              </w:rPr>
            </w:pPr>
            <w:r w:rsidRPr="00CE37AA">
              <w:rPr>
                <w:color w:val="000000"/>
                <w:sz w:val="20"/>
                <w:szCs w:val="20"/>
              </w:rPr>
              <w:t>1.14 (1.34)</w:t>
            </w:r>
          </w:p>
        </w:tc>
        <w:tc>
          <w:tcPr>
            <w:tcW w:w="2160" w:type="dxa"/>
            <w:tcBorders>
              <w:top w:val="nil"/>
              <w:left w:val="nil"/>
              <w:bottom w:val="single" w:sz="4" w:space="0" w:color="auto"/>
              <w:right w:val="single" w:sz="4" w:space="0" w:color="auto"/>
            </w:tcBorders>
            <w:shd w:val="clear" w:color="auto" w:fill="auto"/>
            <w:noWrap/>
            <w:vAlign w:val="center"/>
            <w:hideMark/>
          </w:tcPr>
          <w:p w14:paraId="376F8DA4" w14:textId="77777777" w:rsidR="008E442D" w:rsidRPr="00CE37AA" w:rsidRDefault="008E442D" w:rsidP="00DE1548">
            <w:pPr>
              <w:jc w:val="center"/>
              <w:rPr>
                <w:color w:val="000000"/>
                <w:sz w:val="20"/>
                <w:szCs w:val="20"/>
              </w:rPr>
            </w:pPr>
            <w:r w:rsidRPr="00CE37AA">
              <w:rPr>
                <w:color w:val="000000"/>
                <w:sz w:val="20"/>
                <w:szCs w:val="20"/>
              </w:rPr>
              <w:t>00 (1.30)</w:t>
            </w:r>
          </w:p>
        </w:tc>
        <w:tc>
          <w:tcPr>
            <w:tcW w:w="810" w:type="dxa"/>
            <w:tcBorders>
              <w:top w:val="nil"/>
              <w:left w:val="nil"/>
              <w:bottom w:val="single" w:sz="4" w:space="0" w:color="auto"/>
              <w:right w:val="single" w:sz="4" w:space="0" w:color="auto"/>
            </w:tcBorders>
            <w:shd w:val="clear" w:color="auto" w:fill="auto"/>
            <w:noWrap/>
            <w:vAlign w:val="center"/>
            <w:hideMark/>
          </w:tcPr>
          <w:p w14:paraId="4D999FF9" w14:textId="77777777" w:rsidR="008E442D" w:rsidRPr="00CE37AA" w:rsidRDefault="008E442D" w:rsidP="00DE1548">
            <w:pPr>
              <w:jc w:val="center"/>
              <w:rPr>
                <w:color w:val="000000"/>
                <w:sz w:val="20"/>
                <w:szCs w:val="20"/>
              </w:rPr>
            </w:pPr>
            <w:r w:rsidRPr="00CE37AA">
              <w:rPr>
                <w:color w:val="000000"/>
                <w:sz w:val="20"/>
                <w:szCs w:val="20"/>
              </w:rPr>
              <w:t>1</w:t>
            </w:r>
          </w:p>
        </w:tc>
      </w:tr>
      <w:tr w:rsidR="008E442D" w:rsidRPr="00CE37AA" w14:paraId="0460E1C6" w14:textId="77777777" w:rsidTr="00DE1548">
        <w:trPr>
          <w:trHeight w:val="362"/>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6882A349" w14:textId="77777777" w:rsidR="008E442D" w:rsidRPr="00CE37AA" w:rsidRDefault="008E442D" w:rsidP="00DE1548">
            <w:pPr>
              <w:jc w:val="center"/>
              <w:rPr>
                <w:color w:val="000000"/>
                <w:sz w:val="20"/>
                <w:szCs w:val="20"/>
              </w:rPr>
            </w:pPr>
            <w:r w:rsidRPr="00CE37AA">
              <w:rPr>
                <w:rFonts w:eastAsia="Calibri"/>
                <w:color w:val="000000"/>
                <w:sz w:val="20"/>
                <w:szCs w:val="20"/>
              </w:rPr>
              <w:t>Question 6</w:t>
            </w:r>
          </w:p>
        </w:tc>
        <w:tc>
          <w:tcPr>
            <w:tcW w:w="521" w:type="dxa"/>
            <w:tcBorders>
              <w:top w:val="nil"/>
              <w:left w:val="nil"/>
              <w:bottom w:val="single" w:sz="4" w:space="0" w:color="auto"/>
              <w:right w:val="single" w:sz="4" w:space="0" w:color="auto"/>
            </w:tcBorders>
            <w:shd w:val="clear" w:color="auto" w:fill="auto"/>
            <w:noWrap/>
            <w:vAlign w:val="center"/>
            <w:hideMark/>
          </w:tcPr>
          <w:p w14:paraId="76BF2240" w14:textId="77777777" w:rsidR="008E442D" w:rsidRPr="00CE37AA" w:rsidRDefault="008E442D" w:rsidP="00DE1548">
            <w:pPr>
              <w:jc w:val="center"/>
              <w:rPr>
                <w:color w:val="000000"/>
                <w:sz w:val="20"/>
                <w:szCs w:val="20"/>
              </w:rPr>
            </w:pPr>
            <w:r w:rsidRPr="00CE37AA">
              <w:rPr>
                <w:color w:val="000000"/>
                <w:sz w:val="20"/>
                <w:szCs w:val="20"/>
              </w:rPr>
              <w:t>7</w:t>
            </w:r>
          </w:p>
        </w:tc>
        <w:tc>
          <w:tcPr>
            <w:tcW w:w="1710" w:type="dxa"/>
            <w:tcBorders>
              <w:top w:val="nil"/>
              <w:left w:val="nil"/>
              <w:bottom w:val="single" w:sz="4" w:space="0" w:color="auto"/>
              <w:right w:val="single" w:sz="4" w:space="0" w:color="auto"/>
            </w:tcBorders>
            <w:shd w:val="clear" w:color="auto" w:fill="auto"/>
            <w:noWrap/>
            <w:vAlign w:val="center"/>
            <w:hideMark/>
          </w:tcPr>
          <w:p w14:paraId="1D91DF52" w14:textId="77777777" w:rsidR="008E442D" w:rsidRPr="00CE37AA" w:rsidRDefault="008E442D" w:rsidP="00DE1548">
            <w:pPr>
              <w:jc w:val="center"/>
              <w:rPr>
                <w:color w:val="000000"/>
                <w:sz w:val="20"/>
                <w:szCs w:val="20"/>
              </w:rPr>
            </w:pPr>
            <w:r w:rsidRPr="00CE37AA">
              <w:rPr>
                <w:color w:val="000000"/>
                <w:sz w:val="20"/>
                <w:szCs w:val="20"/>
              </w:rPr>
              <w:t>1.57 (.53)</w:t>
            </w:r>
          </w:p>
        </w:tc>
        <w:tc>
          <w:tcPr>
            <w:tcW w:w="1980" w:type="dxa"/>
            <w:tcBorders>
              <w:top w:val="nil"/>
              <w:left w:val="nil"/>
              <w:bottom w:val="single" w:sz="4" w:space="0" w:color="auto"/>
              <w:right w:val="single" w:sz="4" w:space="0" w:color="auto"/>
            </w:tcBorders>
            <w:shd w:val="clear" w:color="auto" w:fill="auto"/>
            <w:noWrap/>
            <w:vAlign w:val="center"/>
            <w:hideMark/>
          </w:tcPr>
          <w:p w14:paraId="00312030" w14:textId="77777777" w:rsidR="008E442D" w:rsidRPr="00CE37AA" w:rsidRDefault="008E442D" w:rsidP="00DE1548">
            <w:pPr>
              <w:jc w:val="center"/>
              <w:rPr>
                <w:color w:val="000000"/>
                <w:sz w:val="20"/>
                <w:szCs w:val="20"/>
              </w:rPr>
            </w:pPr>
            <w:r w:rsidRPr="00CE37AA">
              <w:rPr>
                <w:color w:val="000000"/>
                <w:sz w:val="20"/>
                <w:szCs w:val="20"/>
              </w:rPr>
              <w:t>1.14 (1.07)</w:t>
            </w:r>
          </w:p>
        </w:tc>
        <w:tc>
          <w:tcPr>
            <w:tcW w:w="2160" w:type="dxa"/>
            <w:tcBorders>
              <w:top w:val="nil"/>
              <w:left w:val="nil"/>
              <w:bottom w:val="single" w:sz="4" w:space="0" w:color="auto"/>
              <w:right w:val="single" w:sz="4" w:space="0" w:color="auto"/>
            </w:tcBorders>
            <w:shd w:val="clear" w:color="auto" w:fill="auto"/>
            <w:noWrap/>
            <w:vAlign w:val="center"/>
            <w:hideMark/>
          </w:tcPr>
          <w:p w14:paraId="77AC8B47" w14:textId="77777777" w:rsidR="008E442D" w:rsidRPr="00CE37AA" w:rsidRDefault="008E442D" w:rsidP="00DE1548">
            <w:pPr>
              <w:jc w:val="center"/>
              <w:rPr>
                <w:color w:val="000000"/>
                <w:sz w:val="20"/>
                <w:szCs w:val="20"/>
              </w:rPr>
            </w:pPr>
            <w:r w:rsidRPr="00CE37AA">
              <w:rPr>
                <w:color w:val="000000"/>
                <w:sz w:val="20"/>
                <w:szCs w:val="20"/>
              </w:rPr>
              <w:t>.43 (1.30)</w:t>
            </w:r>
          </w:p>
        </w:tc>
        <w:tc>
          <w:tcPr>
            <w:tcW w:w="810" w:type="dxa"/>
            <w:tcBorders>
              <w:top w:val="nil"/>
              <w:left w:val="nil"/>
              <w:bottom w:val="single" w:sz="4" w:space="0" w:color="auto"/>
              <w:right w:val="single" w:sz="4" w:space="0" w:color="auto"/>
            </w:tcBorders>
            <w:shd w:val="clear" w:color="auto" w:fill="auto"/>
            <w:noWrap/>
            <w:vAlign w:val="center"/>
            <w:hideMark/>
          </w:tcPr>
          <w:p w14:paraId="31682BB1" w14:textId="77777777" w:rsidR="008E442D" w:rsidRPr="00CE37AA" w:rsidRDefault="008E442D" w:rsidP="00DE1548">
            <w:pPr>
              <w:jc w:val="center"/>
              <w:rPr>
                <w:color w:val="000000"/>
                <w:sz w:val="20"/>
                <w:szCs w:val="20"/>
              </w:rPr>
            </w:pPr>
            <w:r w:rsidRPr="00CE37AA">
              <w:rPr>
                <w:color w:val="000000"/>
                <w:sz w:val="20"/>
                <w:szCs w:val="20"/>
              </w:rPr>
              <w:t>0.41</w:t>
            </w:r>
          </w:p>
        </w:tc>
      </w:tr>
      <w:tr w:rsidR="008E442D" w:rsidRPr="00CE37AA" w14:paraId="0AA06D82" w14:textId="77777777" w:rsidTr="00DE1548">
        <w:trPr>
          <w:trHeight w:val="362"/>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13C20C73" w14:textId="77777777" w:rsidR="008E442D" w:rsidRPr="00CE37AA" w:rsidRDefault="008E442D" w:rsidP="00DE1548">
            <w:pPr>
              <w:jc w:val="center"/>
              <w:rPr>
                <w:color w:val="000000"/>
                <w:sz w:val="20"/>
                <w:szCs w:val="20"/>
              </w:rPr>
            </w:pPr>
            <w:r w:rsidRPr="00CE37AA">
              <w:rPr>
                <w:rFonts w:eastAsia="Calibri"/>
                <w:color w:val="000000"/>
                <w:sz w:val="20"/>
                <w:szCs w:val="20"/>
              </w:rPr>
              <w:t>Question 7</w:t>
            </w:r>
          </w:p>
        </w:tc>
        <w:tc>
          <w:tcPr>
            <w:tcW w:w="521" w:type="dxa"/>
            <w:tcBorders>
              <w:top w:val="nil"/>
              <w:left w:val="nil"/>
              <w:bottom w:val="single" w:sz="4" w:space="0" w:color="auto"/>
              <w:right w:val="single" w:sz="4" w:space="0" w:color="auto"/>
            </w:tcBorders>
            <w:shd w:val="clear" w:color="auto" w:fill="auto"/>
            <w:noWrap/>
            <w:vAlign w:val="center"/>
            <w:hideMark/>
          </w:tcPr>
          <w:p w14:paraId="16644F01" w14:textId="77777777" w:rsidR="008E442D" w:rsidRPr="00CE37AA" w:rsidRDefault="008E442D" w:rsidP="00DE1548">
            <w:pPr>
              <w:jc w:val="center"/>
              <w:rPr>
                <w:color w:val="000000"/>
                <w:sz w:val="20"/>
                <w:szCs w:val="20"/>
              </w:rPr>
            </w:pPr>
            <w:r w:rsidRPr="00CE37AA">
              <w:rPr>
                <w:color w:val="000000"/>
                <w:sz w:val="20"/>
                <w:szCs w:val="20"/>
              </w:rPr>
              <w:t>7</w:t>
            </w:r>
          </w:p>
        </w:tc>
        <w:tc>
          <w:tcPr>
            <w:tcW w:w="1710" w:type="dxa"/>
            <w:tcBorders>
              <w:top w:val="nil"/>
              <w:left w:val="nil"/>
              <w:bottom w:val="single" w:sz="4" w:space="0" w:color="auto"/>
              <w:right w:val="single" w:sz="4" w:space="0" w:color="auto"/>
            </w:tcBorders>
            <w:shd w:val="clear" w:color="auto" w:fill="auto"/>
            <w:noWrap/>
            <w:vAlign w:val="center"/>
            <w:hideMark/>
          </w:tcPr>
          <w:p w14:paraId="213787D2" w14:textId="77777777" w:rsidR="008E442D" w:rsidRPr="00CE37AA" w:rsidRDefault="008E442D" w:rsidP="00DE1548">
            <w:pPr>
              <w:jc w:val="center"/>
              <w:rPr>
                <w:color w:val="000000"/>
                <w:sz w:val="20"/>
                <w:szCs w:val="20"/>
              </w:rPr>
            </w:pPr>
            <w:r w:rsidRPr="00CE37AA">
              <w:rPr>
                <w:color w:val="000000"/>
                <w:sz w:val="20"/>
                <w:szCs w:val="20"/>
              </w:rPr>
              <w:t>1.14 (1.07)</w:t>
            </w:r>
          </w:p>
        </w:tc>
        <w:tc>
          <w:tcPr>
            <w:tcW w:w="1980" w:type="dxa"/>
            <w:tcBorders>
              <w:top w:val="nil"/>
              <w:left w:val="nil"/>
              <w:bottom w:val="single" w:sz="4" w:space="0" w:color="auto"/>
              <w:right w:val="single" w:sz="4" w:space="0" w:color="auto"/>
            </w:tcBorders>
            <w:shd w:val="clear" w:color="auto" w:fill="auto"/>
            <w:noWrap/>
            <w:vAlign w:val="center"/>
            <w:hideMark/>
          </w:tcPr>
          <w:p w14:paraId="6A624E71" w14:textId="77777777" w:rsidR="008E442D" w:rsidRPr="00CE37AA" w:rsidRDefault="008E442D" w:rsidP="00DE1548">
            <w:pPr>
              <w:jc w:val="center"/>
              <w:rPr>
                <w:color w:val="000000"/>
                <w:sz w:val="20"/>
                <w:szCs w:val="20"/>
              </w:rPr>
            </w:pPr>
            <w:r w:rsidRPr="00CE37AA">
              <w:rPr>
                <w:color w:val="000000"/>
                <w:sz w:val="20"/>
                <w:szCs w:val="20"/>
              </w:rPr>
              <w:t>1.00 (1.00)</w:t>
            </w:r>
          </w:p>
        </w:tc>
        <w:tc>
          <w:tcPr>
            <w:tcW w:w="2160" w:type="dxa"/>
            <w:tcBorders>
              <w:top w:val="nil"/>
              <w:left w:val="nil"/>
              <w:bottom w:val="single" w:sz="4" w:space="0" w:color="auto"/>
              <w:right w:val="single" w:sz="4" w:space="0" w:color="auto"/>
            </w:tcBorders>
            <w:shd w:val="clear" w:color="auto" w:fill="auto"/>
            <w:noWrap/>
            <w:vAlign w:val="center"/>
            <w:hideMark/>
          </w:tcPr>
          <w:p w14:paraId="58682602" w14:textId="77777777" w:rsidR="008E442D" w:rsidRPr="00CE37AA" w:rsidRDefault="008E442D" w:rsidP="00DE1548">
            <w:pPr>
              <w:jc w:val="center"/>
              <w:rPr>
                <w:color w:val="000000"/>
                <w:sz w:val="20"/>
                <w:szCs w:val="20"/>
              </w:rPr>
            </w:pPr>
            <w:r w:rsidRPr="00CE37AA">
              <w:rPr>
                <w:color w:val="000000"/>
                <w:sz w:val="20"/>
                <w:szCs w:val="20"/>
              </w:rPr>
              <w:t>.14 (.70)</w:t>
            </w:r>
          </w:p>
        </w:tc>
        <w:tc>
          <w:tcPr>
            <w:tcW w:w="810" w:type="dxa"/>
            <w:tcBorders>
              <w:top w:val="nil"/>
              <w:left w:val="nil"/>
              <w:bottom w:val="single" w:sz="4" w:space="0" w:color="auto"/>
              <w:right w:val="single" w:sz="4" w:space="0" w:color="auto"/>
            </w:tcBorders>
            <w:shd w:val="clear" w:color="auto" w:fill="auto"/>
            <w:noWrap/>
            <w:vAlign w:val="center"/>
            <w:hideMark/>
          </w:tcPr>
          <w:p w14:paraId="2E86F637" w14:textId="77777777" w:rsidR="008E442D" w:rsidRPr="00CE37AA" w:rsidRDefault="008E442D" w:rsidP="00DE1548">
            <w:pPr>
              <w:jc w:val="center"/>
              <w:rPr>
                <w:color w:val="000000"/>
                <w:sz w:val="20"/>
                <w:szCs w:val="20"/>
              </w:rPr>
            </w:pPr>
            <w:r w:rsidRPr="00CE37AA">
              <w:rPr>
                <w:color w:val="000000"/>
                <w:sz w:val="20"/>
                <w:szCs w:val="20"/>
              </w:rPr>
              <w:t>0.6</w:t>
            </w:r>
          </w:p>
        </w:tc>
      </w:tr>
      <w:tr w:rsidR="008E442D" w:rsidRPr="00CE37AA" w14:paraId="3CA9AB2B" w14:textId="77777777" w:rsidTr="00DE1548">
        <w:trPr>
          <w:trHeight w:val="362"/>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4795B951" w14:textId="77777777" w:rsidR="008E442D" w:rsidRPr="00CE37AA" w:rsidRDefault="008E442D" w:rsidP="00DE1548">
            <w:pPr>
              <w:jc w:val="center"/>
              <w:rPr>
                <w:color w:val="000000"/>
                <w:sz w:val="20"/>
                <w:szCs w:val="20"/>
              </w:rPr>
            </w:pPr>
            <w:r w:rsidRPr="00CE37AA">
              <w:rPr>
                <w:rFonts w:eastAsia="Calibri"/>
                <w:color w:val="000000"/>
                <w:sz w:val="20"/>
                <w:szCs w:val="20"/>
              </w:rPr>
              <w:t>Question 8</w:t>
            </w:r>
          </w:p>
        </w:tc>
        <w:tc>
          <w:tcPr>
            <w:tcW w:w="521" w:type="dxa"/>
            <w:tcBorders>
              <w:top w:val="nil"/>
              <w:left w:val="nil"/>
              <w:bottom w:val="single" w:sz="4" w:space="0" w:color="auto"/>
              <w:right w:val="single" w:sz="4" w:space="0" w:color="auto"/>
            </w:tcBorders>
            <w:shd w:val="clear" w:color="auto" w:fill="auto"/>
            <w:noWrap/>
            <w:vAlign w:val="center"/>
            <w:hideMark/>
          </w:tcPr>
          <w:p w14:paraId="55F32EE4" w14:textId="77777777" w:rsidR="008E442D" w:rsidRPr="00CE37AA" w:rsidRDefault="008E442D" w:rsidP="00DE1548">
            <w:pPr>
              <w:jc w:val="center"/>
              <w:rPr>
                <w:color w:val="000000"/>
                <w:sz w:val="20"/>
                <w:szCs w:val="20"/>
              </w:rPr>
            </w:pPr>
            <w:r w:rsidRPr="00CE37AA">
              <w:rPr>
                <w:color w:val="000000"/>
                <w:sz w:val="20"/>
                <w:szCs w:val="20"/>
              </w:rPr>
              <w:t>7</w:t>
            </w:r>
          </w:p>
        </w:tc>
        <w:tc>
          <w:tcPr>
            <w:tcW w:w="1710" w:type="dxa"/>
            <w:tcBorders>
              <w:top w:val="nil"/>
              <w:left w:val="nil"/>
              <w:bottom w:val="single" w:sz="4" w:space="0" w:color="auto"/>
              <w:right w:val="single" w:sz="4" w:space="0" w:color="auto"/>
            </w:tcBorders>
            <w:shd w:val="clear" w:color="auto" w:fill="auto"/>
            <w:noWrap/>
            <w:vAlign w:val="center"/>
            <w:hideMark/>
          </w:tcPr>
          <w:p w14:paraId="6D5AD231" w14:textId="77777777" w:rsidR="008E442D" w:rsidRPr="00CE37AA" w:rsidRDefault="008E442D" w:rsidP="00DE1548">
            <w:pPr>
              <w:jc w:val="center"/>
              <w:rPr>
                <w:color w:val="000000"/>
                <w:sz w:val="20"/>
                <w:szCs w:val="20"/>
              </w:rPr>
            </w:pPr>
            <w:r w:rsidRPr="00CE37AA">
              <w:rPr>
                <w:color w:val="000000"/>
                <w:sz w:val="20"/>
                <w:szCs w:val="20"/>
              </w:rPr>
              <w:t>1.29 (.76)</w:t>
            </w:r>
          </w:p>
        </w:tc>
        <w:tc>
          <w:tcPr>
            <w:tcW w:w="1980" w:type="dxa"/>
            <w:tcBorders>
              <w:top w:val="nil"/>
              <w:left w:val="nil"/>
              <w:bottom w:val="single" w:sz="4" w:space="0" w:color="auto"/>
              <w:right w:val="single" w:sz="4" w:space="0" w:color="auto"/>
            </w:tcBorders>
            <w:shd w:val="clear" w:color="auto" w:fill="auto"/>
            <w:noWrap/>
            <w:vAlign w:val="center"/>
            <w:hideMark/>
          </w:tcPr>
          <w:p w14:paraId="503E9B2F" w14:textId="77777777" w:rsidR="008E442D" w:rsidRPr="00CE37AA" w:rsidRDefault="008E442D" w:rsidP="00DE1548">
            <w:pPr>
              <w:jc w:val="center"/>
              <w:rPr>
                <w:color w:val="000000"/>
                <w:sz w:val="20"/>
                <w:szCs w:val="20"/>
              </w:rPr>
            </w:pPr>
            <w:r w:rsidRPr="00CE37AA">
              <w:rPr>
                <w:color w:val="000000"/>
                <w:sz w:val="20"/>
                <w:szCs w:val="20"/>
              </w:rPr>
              <w:t>1.13 (.90)</w:t>
            </w:r>
          </w:p>
        </w:tc>
        <w:tc>
          <w:tcPr>
            <w:tcW w:w="2160" w:type="dxa"/>
            <w:tcBorders>
              <w:top w:val="nil"/>
              <w:left w:val="nil"/>
              <w:bottom w:val="single" w:sz="4" w:space="0" w:color="auto"/>
              <w:right w:val="single" w:sz="4" w:space="0" w:color="auto"/>
            </w:tcBorders>
            <w:shd w:val="clear" w:color="auto" w:fill="auto"/>
            <w:noWrap/>
            <w:vAlign w:val="center"/>
            <w:hideMark/>
          </w:tcPr>
          <w:p w14:paraId="0CD43DCF" w14:textId="77777777" w:rsidR="008E442D" w:rsidRPr="00CE37AA" w:rsidRDefault="008E442D" w:rsidP="00DE1548">
            <w:pPr>
              <w:jc w:val="center"/>
              <w:rPr>
                <w:color w:val="000000"/>
                <w:sz w:val="20"/>
                <w:szCs w:val="20"/>
              </w:rPr>
            </w:pPr>
            <w:r w:rsidRPr="00CE37AA">
              <w:rPr>
                <w:color w:val="000000"/>
                <w:sz w:val="20"/>
                <w:szCs w:val="20"/>
              </w:rPr>
              <w:t>.15 (.70)</w:t>
            </w:r>
          </w:p>
        </w:tc>
        <w:tc>
          <w:tcPr>
            <w:tcW w:w="810" w:type="dxa"/>
            <w:tcBorders>
              <w:top w:val="nil"/>
              <w:left w:val="nil"/>
              <w:bottom w:val="single" w:sz="4" w:space="0" w:color="auto"/>
              <w:right w:val="single" w:sz="4" w:space="0" w:color="auto"/>
            </w:tcBorders>
            <w:shd w:val="clear" w:color="auto" w:fill="auto"/>
            <w:noWrap/>
            <w:vAlign w:val="center"/>
            <w:hideMark/>
          </w:tcPr>
          <w:p w14:paraId="4553D89C" w14:textId="77777777" w:rsidR="008E442D" w:rsidRPr="00CE37AA" w:rsidRDefault="008E442D" w:rsidP="00DE1548">
            <w:pPr>
              <w:jc w:val="center"/>
              <w:rPr>
                <w:color w:val="000000"/>
                <w:sz w:val="20"/>
                <w:szCs w:val="20"/>
              </w:rPr>
            </w:pPr>
            <w:r w:rsidRPr="00CE37AA">
              <w:rPr>
                <w:color w:val="000000"/>
                <w:sz w:val="20"/>
                <w:szCs w:val="20"/>
              </w:rPr>
              <w:t>0.6</w:t>
            </w:r>
          </w:p>
        </w:tc>
      </w:tr>
      <w:tr w:rsidR="008E442D" w:rsidRPr="00CE37AA" w14:paraId="32720CB0" w14:textId="77777777" w:rsidTr="00DE1548">
        <w:trPr>
          <w:trHeight w:val="362"/>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541869EF" w14:textId="77777777" w:rsidR="008E442D" w:rsidRPr="00CE37AA" w:rsidRDefault="008E442D" w:rsidP="00DE1548">
            <w:pPr>
              <w:jc w:val="center"/>
              <w:rPr>
                <w:color w:val="000000"/>
                <w:sz w:val="20"/>
                <w:szCs w:val="20"/>
              </w:rPr>
            </w:pPr>
            <w:r w:rsidRPr="00CE37AA">
              <w:rPr>
                <w:rFonts w:eastAsia="Calibri"/>
                <w:color w:val="000000"/>
                <w:sz w:val="20"/>
                <w:szCs w:val="20"/>
              </w:rPr>
              <w:t>Question 9</w:t>
            </w:r>
          </w:p>
        </w:tc>
        <w:tc>
          <w:tcPr>
            <w:tcW w:w="521" w:type="dxa"/>
            <w:tcBorders>
              <w:top w:val="nil"/>
              <w:left w:val="nil"/>
              <w:bottom w:val="single" w:sz="4" w:space="0" w:color="auto"/>
              <w:right w:val="single" w:sz="4" w:space="0" w:color="auto"/>
            </w:tcBorders>
            <w:shd w:val="clear" w:color="auto" w:fill="auto"/>
            <w:noWrap/>
            <w:vAlign w:val="center"/>
            <w:hideMark/>
          </w:tcPr>
          <w:p w14:paraId="47A4E372" w14:textId="77777777" w:rsidR="008E442D" w:rsidRPr="00CE37AA" w:rsidRDefault="008E442D" w:rsidP="00DE1548">
            <w:pPr>
              <w:jc w:val="center"/>
              <w:rPr>
                <w:color w:val="000000"/>
                <w:sz w:val="20"/>
                <w:szCs w:val="20"/>
              </w:rPr>
            </w:pPr>
            <w:r w:rsidRPr="00CE37AA">
              <w:rPr>
                <w:color w:val="000000"/>
                <w:sz w:val="20"/>
                <w:szCs w:val="20"/>
              </w:rPr>
              <w:t>7</w:t>
            </w:r>
          </w:p>
        </w:tc>
        <w:tc>
          <w:tcPr>
            <w:tcW w:w="1710" w:type="dxa"/>
            <w:tcBorders>
              <w:top w:val="nil"/>
              <w:left w:val="nil"/>
              <w:bottom w:val="single" w:sz="4" w:space="0" w:color="auto"/>
              <w:right w:val="single" w:sz="4" w:space="0" w:color="auto"/>
            </w:tcBorders>
            <w:shd w:val="clear" w:color="auto" w:fill="auto"/>
            <w:noWrap/>
            <w:vAlign w:val="center"/>
            <w:hideMark/>
          </w:tcPr>
          <w:p w14:paraId="1BB65C4A" w14:textId="77777777" w:rsidR="008E442D" w:rsidRPr="00CE37AA" w:rsidRDefault="008E442D" w:rsidP="00DE1548">
            <w:pPr>
              <w:jc w:val="center"/>
              <w:rPr>
                <w:color w:val="000000"/>
                <w:sz w:val="20"/>
                <w:szCs w:val="20"/>
              </w:rPr>
            </w:pPr>
            <w:r w:rsidRPr="00CE37AA">
              <w:rPr>
                <w:color w:val="000000"/>
                <w:sz w:val="20"/>
                <w:szCs w:val="20"/>
              </w:rPr>
              <w:t>1.57 (.54)</w:t>
            </w:r>
          </w:p>
        </w:tc>
        <w:tc>
          <w:tcPr>
            <w:tcW w:w="1980" w:type="dxa"/>
            <w:tcBorders>
              <w:top w:val="nil"/>
              <w:left w:val="nil"/>
              <w:bottom w:val="single" w:sz="4" w:space="0" w:color="auto"/>
              <w:right w:val="single" w:sz="4" w:space="0" w:color="auto"/>
            </w:tcBorders>
            <w:shd w:val="clear" w:color="auto" w:fill="auto"/>
            <w:noWrap/>
            <w:vAlign w:val="center"/>
            <w:hideMark/>
          </w:tcPr>
          <w:p w14:paraId="3DFF4E7C" w14:textId="77777777" w:rsidR="008E442D" w:rsidRPr="00CE37AA" w:rsidRDefault="008E442D" w:rsidP="00DE1548">
            <w:pPr>
              <w:jc w:val="center"/>
              <w:rPr>
                <w:color w:val="000000"/>
                <w:sz w:val="20"/>
                <w:szCs w:val="20"/>
              </w:rPr>
            </w:pPr>
            <w:r w:rsidRPr="00CE37AA">
              <w:rPr>
                <w:color w:val="000000"/>
                <w:sz w:val="20"/>
                <w:szCs w:val="20"/>
              </w:rPr>
              <w:t>1.14 (.69)</w:t>
            </w:r>
          </w:p>
        </w:tc>
        <w:tc>
          <w:tcPr>
            <w:tcW w:w="2160" w:type="dxa"/>
            <w:tcBorders>
              <w:top w:val="nil"/>
              <w:left w:val="nil"/>
              <w:bottom w:val="single" w:sz="4" w:space="0" w:color="auto"/>
              <w:right w:val="single" w:sz="4" w:space="0" w:color="auto"/>
            </w:tcBorders>
            <w:shd w:val="clear" w:color="auto" w:fill="auto"/>
            <w:noWrap/>
            <w:vAlign w:val="center"/>
            <w:hideMark/>
          </w:tcPr>
          <w:p w14:paraId="0672CF74" w14:textId="77777777" w:rsidR="008E442D" w:rsidRPr="00CE37AA" w:rsidRDefault="008E442D" w:rsidP="00DE1548">
            <w:pPr>
              <w:jc w:val="center"/>
              <w:rPr>
                <w:color w:val="000000"/>
                <w:sz w:val="20"/>
                <w:szCs w:val="20"/>
              </w:rPr>
            </w:pPr>
            <w:r w:rsidRPr="00CE37AA">
              <w:rPr>
                <w:color w:val="000000"/>
                <w:sz w:val="20"/>
                <w:szCs w:val="20"/>
              </w:rPr>
              <w:t>.43 (.98)</w:t>
            </w:r>
          </w:p>
        </w:tc>
        <w:tc>
          <w:tcPr>
            <w:tcW w:w="810" w:type="dxa"/>
            <w:tcBorders>
              <w:top w:val="nil"/>
              <w:left w:val="nil"/>
              <w:bottom w:val="single" w:sz="4" w:space="0" w:color="auto"/>
              <w:right w:val="single" w:sz="4" w:space="0" w:color="auto"/>
            </w:tcBorders>
            <w:shd w:val="clear" w:color="auto" w:fill="auto"/>
            <w:noWrap/>
            <w:vAlign w:val="center"/>
            <w:hideMark/>
          </w:tcPr>
          <w:p w14:paraId="7D8D57E6" w14:textId="77777777" w:rsidR="008E442D" w:rsidRPr="00CE37AA" w:rsidRDefault="008E442D" w:rsidP="00DE1548">
            <w:pPr>
              <w:jc w:val="center"/>
              <w:rPr>
                <w:color w:val="000000"/>
                <w:sz w:val="20"/>
                <w:szCs w:val="20"/>
              </w:rPr>
            </w:pPr>
            <w:r w:rsidRPr="00CE37AA">
              <w:rPr>
                <w:color w:val="000000"/>
                <w:sz w:val="20"/>
                <w:szCs w:val="20"/>
              </w:rPr>
              <w:t>0.29</w:t>
            </w:r>
          </w:p>
        </w:tc>
      </w:tr>
      <w:tr w:rsidR="008E442D" w:rsidRPr="00CE37AA" w14:paraId="5A495F02" w14:textId="77777777" w:rsidTr="00DE1548">
        <w:trPr>
          <w:trHeight w:val="7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5C5D98C6" w14:textId="77777777" w:rsidR="008E442D" w:rsidRPr="00CE37AA" w:rsidRDefault="008E442D" w:rsidP="00DE1548">
            <w:pPr>
              <w:jc w:val="center"/>
              <w:rPr>
                <w:color w:val="000000"/>
                <w:sz w:val="20"/>
                <w:szCs w:val="20"/>
              </w:rPr>
            </w:pPr>
            <w:r w:rsidRPr="00CE37AA">
              <w:rPr>
                <w:rFonts w:eastAsia="Calibri"/>
                <w:color w:val="000000"/>
                <w:sz w:val="20"/>
                <w:szCs w:val="20"/>
              </w:rPr>
              <w:t>Question 10</w:t>
            </w:r>
          </w:p>
        </w:tc>
        <w:tc>
          <w:tcPr>
            <w:tcW w:w="521" w:type="dxa"/>
            <w:tcBorders>
              <w:top w:val="nil"/>
              <w:left w:val="nil"/>
              <w:bottom w:val="single" w:sz="4" w:space="0" w:color="auto"/>
              <w:right w:val="single" w:sz="4" w:space="0" w:color="auto"/>
            </w:tcBorders>
            <w:shd w:val="clear" w:color="auto" w:fill="auto"/>
            <w:noWrap/>
            <w:vAlign w:val="center"/>
            <w:hideMark/>
          </w:tcPr>
          <w:p w14:paraId="0DBABFCC" w14:textId="77777777" w:rsidR="008E442D" w:rsidRPr="00CE37AA" w:rsidRDefault="008E442D" w:rsidP="00DE1548">
            <w:pPr>
              <w:jc w:val="center"/>
              <w:rPr>
                <w:color w:val="000000"/>
                <w:sz w:val="20"/>
                <w:szCs w:val="20"/>
              </w:rPr>
            </w:pPr>
            <w:r w:rsidRPr="00CE37AA">
              <w:rPr>
                <w:color w:val="000000"/>
                <w:sz w:val="20"/>
                <w:szCs w:val="20"/>
              </w:rPr>
              <w:t>7</w:t>
            </w:r>
          </w:p>
        </w:tc>
        <w:tc>
          <w:tcPr>
            <w:tcW w:w="1710" w:type="dxa"/>
            <w:tcBorders>
              <w:top w:val="nil"/>
              <w:left w:val="nil"/>
              <w:bottom w:val="single" w:sz="4" w:space="0" w:color="auto"/>
              <w:right w:val="single" w:sz="4" w:space="0" w:color="auto"/>
            </w:tcBorders>
            <w:shd w:val="clear" w:color="auto" w:fill="auto"/>
            <w:noWrap/>
            <w:vAlign w:val="center"/>
            <w:hideMark/>
          </w:tcPr>
          <w:p w14:paraId="505C9CBF" w14:textId="77777777" w:rsidR="008E442D" w:rsidRPr="00CE37AA" w:rsidRDefault="008E442D" w:rsidP="00DE1548">
            <w:pPr>
              <w:jc w:val="center"/>
              <w:rPr>
                <w:color w:val="000000"/>
                <w:sz w:val="20"/>
                <w:szCs w:val="20"/>
              </w:rPr>
            </w:pPr>
            <w:r w:rsidRPr="00CE37AA">
              <w:rPr>
                <w:color w:val="000000"/>
                <w:sz w:val="20"/>
                <w:szCs w:val="20"/>
              </w:rPr>
              <w:t>1.14 (.69)</w:t>
            </w:r>
          </w:p>
        </w:tc>
        <w:tc>
          <w:tcPr>
            <w:tcW w:w="1980" w:type="dxa"/>
            <w:tcBorders>
              <w:top w:val="nil"/>
              <w:left w:val="nil"/>
              <w:bottom w:val="single" w:sz="4" w:space="0" w:color="auto"/>
              <w:right w:val="single" w:sz="4" w:space="0" w:color="auto"/>
            </w:tcBorders>
            <w:shd w:val="clear" w:color="auto" w:fill="auto"/>
            <w:noWrap/>
            <w:vAlign w:val="center"/>
            <w:hideMark/>
          </w:tcPr>
          <w:p w14:paraId="0BF6289A" w14:textId="77777777" w:rsidR="008E442D" w:rsidRPr="00CE37AA" w:rsidRDefault="008E442D" w:rsidP="00DE1548">
            <w:pPr>
              <w:jc w:val="center"/>
              <w:rPr>
                <w:color w:val="000000"/>
                <w:sz w:val="20"/>
                <w:szCs w:val="20"/>
              </w:rPr>
            </w:pPr>
            <w:r w:rsidRPr="00CE37AA">
              <w:rPr>
                <w:color w:val="000000"/>
                <w:sz w:val="20"/>
                <w:szCs w:val="20"/>
              </w:rPr>
              <w:t>1.00 (1.16)</w:t>
            </w:r>
          </w:p>
        </w:tc>
        <w:tc>
          <w:tcPr>
            <w:tcW w:w="2160" w:type="dxa"/>
            <w:tcBorders>
              <w:top w:val="nil"/>
              <w:left w:val="nil"/>
              <w:bottom w:val="single" w:sz="4" w:space="0" w:color="auto"/>
              <w:right w:val="single" w:sz="4" w:space="0" w:color="auto"/>
            </w:tcBorders>
            <w:shd w:val="clear" w:color="auto" w:fill="auto"/>
            <w:noWrap/>
            <w:vAlign w:val="center"/>
            <w:hideMark/>
          </w:tcPr>
          <w:p w14:paraId="7D804DEB" w14:textId="77777777" w:rsidR="008E442D" w:rsidRPr="00CE37AA" w:rsidRDefault="008E442D" w:rsidP="00DE1548">
            <w:pPr>
              <w:jc w:val="center"/>
              <w:rPr>
                <w:color w:val="000000"/>
                <w:sz w:val="20"/>
                <w:szCs w:val="20"/>
              </w:rPr>
            </w:pPr>
            <w:r w:rsidRPr="00CE37AA">
              <w:rPr>
                <w:color w:val="000000"/>
                <w:sz w:val="20"/>
                <w:szCs w:val="20"/>
              </w:rPr>
              <w:t>.14 (1.21)</w:t>
            </w:r>
          </w:p>
        </w:tc>
        <w:tc>
          <w:tcPr>
            <w:tcW w:w="810" w:type="dxa"/>
            <w:tcBorders>
              <w:top w:val="nil"/>
              <w:left w:val="nil"/>
              <w:bottom w:val="single" w:sz="4" w:space="0" w:color="auto"/>
              <w:right w:val="single" w:sz="4" w:space="0" w:color="auto"/>
            </w:tcBorders>
            <w:shd w:val="clear" w:color="auto" w:fill="auto"/>
            <w:noWrap/>
            <w:vAlign w:val="center"/>
            <w:hideMark/>
          </w:tcPr>
          <w:p w14:paraId="3E3A367E" w14:textId="77777777" w:rsidR="008E442D" w:rsidRPr="00CE37AA" w:rsidRDefault="008E442D" w:rsidP="00DE1548">
            <w:pPr>
              <w:jc w:val="center"/>
              <w:rPr>
                <w:color w:val="000000"/>
                <w:sz w:val="20"/>
                <w:szCs w:val="20"/>
              </w:rPr>
            </w:pPr>
            <w:r w:rsidRPr="00CE37AA">
              <w:rPr>
                <w:color w:val="000000"/>
                <w:sz w:val="20"/>
                <w:szCs w:val="20"/>
              </w:rPr>
              <w:t>0.77</w:t>
            </w:r>
          </w:p>
        </w:tc>
      </w:tr>
    </w:tbl>
    <w:p w14:paraId="4BCEA465" w14:textId="77777777" w:rsidR="008E442D" w:rsidRDefault="008E442D" w:rsidP="008E442D">
      <w:pPr>
        <w:mirrorIndents/>
        <w:jc w:val="both"/>
        <w:rPr>
          <w:rStyle w:val="Hyperlink"/>
          <w:rFonts w:eastAsiaTheme="majorEastAsia"/>
          <w:color w:val="000000" w:themeColor="text1"/>
          <w:sz w:val="20"/>
          <w:szCs w:val="20"/>
          <w:u w:val="none"/>
        </w:rPr>
      </w:pPr>
    </w:p>
    <w:p w14:paraId="51859A45" w14:textId="77777777" w:rsidR="008E442D" w:rsidRDefault="008E442D" w:rsidP="008E442D">
      <w:pPr>
        <w:mirrorIndents/>
        <w:jc w:val="center"/>
        <w:rPr>
          <w:rStyle w:val="Hyperlink"/>
          <w:rFonts w:eastAsiaTheme="majorEastAsia"/>
          <w:color w:val="000000" w:themeColor="text1"/>
          <w:sz w:val="20"/>
          <w:szCs w:val="20"/>
          <w:u w:val="none"/>
        </w:rPr>
      </w:pPr>
      <w:r w:rsidRPr="00717708">
        <w:rPr>
          <w:rStyle w:val="Hyperlink"/>
          <w:rFonts w:eastAsiaTheme="majorEastAsia"/>
          <w:b/>
          <w:color w:val="000000" w:themeColor="text1"/>
          <w:sz w:val="20"/>
          <w:szCs w:val="20"/>
          <w:u w:val="none"/>
        </w:rPr>
        <w:t>Table 3:</w:t>
      </w:r>
      <w:r w:rsidRPr="00717708">
        <w:rPr>
          <w:rStyle w:val="Hyperlink"/>
          <w:rFonts w:eastAsiaTheme="majorEastAsia"/>
          <w:color w:val="000000" w:themeColor="text1"/>
          <w:sz w:val="20"/>
          <w:szCs w:val="20"/>
          <w:u w:val="none"/>
        </w:rPr>
        <w:t xml:space="preserve"> </w:t>
      </w:r>
      <w:r>
        <w:rPr>
          <w:rStyle w:val="Hyperlink"/>
          <w:rFonts w:eastAsiaTheme="majorEastAsia"/>
          <w:color w:val="000000" w:themeColor="text1"/>
          <w:sz w:val="20"/>
          <w:szCs w:val="20"/>
          <w:u w:val="none"/>
        </w:rPr>
        <w:t>S</w:t>
      </w:r>
      <w:r w:rsidRPr="00717708">
        <w:rPr>
          <w:rStyle w:val="Hyperlink"/>
          <w:rFonts w:eastAsiaTheme="majorEastAsia"/>
          <w:color w:val="000000" w:themeColor="text1"/>
          <w:sz w:val="20"/>
          <w:szCs w:val="20"/>
          <w:u w:val="none"/>
        </w:rPr>
        <w:t>tress score changes before and after journaling intervention</w:t>
      </w:r>
      <w:r>
        <w:rPr>
          <w:rStyle w:val="Hyperlink"/>
          <w:rFonts w:eastAsiaTheme="majorEastAsia"/>
          <w:color w:val="000000" w:themeColor="text1"/>
          <w:sz w:val="20"/>
          <w:szCs w:val="20"/>
          <w:u w:val="none"/>
        </w:rPr>
        <w:t>.</w:t>
      </w:r>
    </w:p>
    <w:p w14:paraId="6F370026" w14:textId="77777777" w:rsidR="008E442D" w:rsidRPr="00AF79EC" w:rsidRDefault="008E442D" w:rsidP="00FB6437">
      <w:pPr>
        <w:contextualSpacing/>
        <w:mirrorIndents/>
        <w:jc w:val="both"/>
        <w:rPr>
          <w:iCs/>
          <w:sz w:val="20"/>
          <w:szCs w:val="20"/>
        </w:rPr>
      </w:pPr>
    </w:p>
    <w:p w14:paraId="3B66268E" w14:textId="77777777" w:rsidR="008F1745" w:rsidRPr="00AF79EC" w:rsidRDefault="003F42A0" w:rsidP="00FB6437">
      <w:pPr>
        <w:contextualSpacing/>
        <w:mirrorIndents/>
        <w:jc w:val="both"/>
        <w:rPr>
          <w:sz w:val="20"/>
          <w:szCs w:val="20"/>
        </w:rPr>
      </w:pPr>
      <w:r w:rsidRPr="00AF79EC">
        <w:rPr>
          <w:sz w:val="20"/>
          <w:szCs w:val="20"/>
        </w:rPr>
        <w:t>Additionally, paired samples item analysis were calculated for each individual question.</w:t>
      </w:r>
      <w:r w:rsidR="00CB48F4" w:rsidRPr="00AF79EC">
        <w:rPr>
          <w:sz w:val="20"/>
          <w:szCs w:val="20"/>
        </w:rPr>
        <w:t xml:space="preserve"> </w:t>
      </w:r>
      <w:r w:rsidRPr="00AF79EC">
        <w:rPr>
          <w:sz w:val="20"/>
          <w:szCs w:val="20"/>
        </w:rPr>
        <w:t xml:space="preserve">The stress score on question one increased from 1.86 (.69) pre-test, to 2.57(.54), </w:t>
      </w:r>
      <w:r w:rsidRPr="00AF79EC">
        <w:rPr>
          <w:iCs/>
          <w:sz w:val="20"/>
          <w:szCs w:val="20"/>
        </w:rPr>
        <w:t>p</w:t>
      </w:r>
      <w:r w:rsidRPr="00AF79EC">
        <w:rPr>
          <w:sz w:val="20"/>
          <w:szCs w:val="20"/>
        </w:rPr>
        <w:t xml:space="preserve"> .09 post-test. The paired stress scores on questions 2, 3, 6 and 9 all dropped to a mean of .43 after the intervention although it was not at a significant level </w:t>
      </w:r>
      <w:r w:rsidRPr="00AF79EC">
        <w:rPr>
          <w:color w:val="FF0000"/>
          <w:sz w:val="20"/>
          <w:szCs w:val="20"/>
        </w:rPr>
        <w:t>(Table 3)</w:t>
      </w:r>
      <w:r w:rsidRPr="00AF79EC">
        <w:rPr>
          <w:sz w:val="20"/>
          <w:szCs w:val="20"/>
        </w:rPr>
        <w:t>.</w:t>
      </w:r>
      <w:r w:rsidR="00CB48F4" w:rsidRPr="00AF79EC">
        <w:rPr>
          <w:sz w:val="20"/>
          <w:szCs w:val="20"/>
        </w:rPr>
        <w:t xml:space="preserve"> </w:t>
      </w:r>
      <w:r w:rsidRPr="00AF79EC">
        <w:rPr>
          <w:sz w:val="20"/>
          <w:szCs w:val="20"/>
        </w:rPr>
        <w:t>Prior to the intervention the stress items with the highest mean scores were questions one (1.86) and three (2.43).</w:t>
      </w:r>
    </w:p>
    <w:p w14:paraId="02F2C34E" w14:textId="77777777" w:rsidR="00534187" w:rsidRPr="00AF79EC" w:rsidRDefault="00534187" w:rsidP="00FB6437">
      <w:pPr>
        <w:contextualSpacing/>
        <w:mirrorIndents/>
        <w:jc w:val="both"/>
        <w:rPr>
          <w:sz w:val="20"/>
          <w:szCs w:val="20"/>
        </w:rPr>
      </w:pPr>
    </w:p>
    <w:p w14:paraId="3FA38B18" w14:textId="74F2DED9" w:rsidR="008E442D" w:rsidRDefault="00F96FA9" w:rsidP="00356DD9">
      <w:pPr>
        <w:contextualSpacing/>
        <w:mirrorIndents/>
        <w:jc w:val="both"/>
        <w:rPr>
          <w:sz w:val="20"/>
          <w:szCs w:val="20"/>
        </w:rPr>
      </w:pPr>
      <w:r w:rsidRPr="00AF79EC">
        <w:rPr>
          <w:color w:val="FF0000"/>
          <w:sz w:val="20"/>
          <w:szCs w:val="20"/>
        </w:rPr>
        <w:t>(</w:t>
      </w:r>
      <w:r w:rsidR="003F42A0" w:rsidRPr="00AF79EC">
        <w:rPr>
          <w:color w:val="FF0000"/>
          <w:sz w:val="20"/>
          <w:szCs w:val="20"/>
        </w:rPr>
        <w:t>Table 4</w:t>
      </w:r>
      <w:r w:rsidRPr="00AF79EC">
        <w:rPr>
          <w:color w:val="FF0000"/>
          <w:sz w:val="20"/>
          <w:szCs w:val="20"/>
        </w:rPr>
        <w:t>)</w:t>
      </w:r>
      <w:r w:rsidR="003F42A0" w:rsidRPr="00AF79EC">
        <w:rPr>
          <w:sz w:val="20"/>
          <w:szCs w:val="20"/>
        </w:rPr>
        <w:t xml:space="preserve"> summarizes the value of journaling as reported by participants. On a scale of 1-5 with higher scores representing more </w:t>
      </w:r>
      <w:r w:rsidR="00FB6513" w:rsidRPr="00AF79EC">
        <w:rPr>
          <w:sz w:val="20"/>
          <w:szCs w:val="20"/>
        </w:rPr>
        <w:t>agreement with the statement: “J</w:t>
      </w:r>
      <w:r w:rsidR="003F42A0" w:rsidRPr="00AF79EC">
        <w:rPr>
          <w:sz w:val="20"/>
          <w:szCs w:val="20"/>
        </w:rPr>
        <w:t xml:space="preserve">ournaling has helped me” </w:t>
      </w:r>
      <w:bookmarkStart w:id="6" w:name="_Hlk66711227"/>
      <w:r w:rsidR="003F42A0" w:rsidRPr="00AF79EC">
        <w:rPr>
          <w:sz w:val="20"/>
          <w:szCs w:val="20"/>
        </w:rPr>
        <w:t>a. identify what is causing my stress or anxiety, b. prioritize my problems or concerns, and</w:t>
      </w:r>
      <w:r w:rsidR="00CB48F4" w:rsidRPr="00AF79EC">
        <w:rPr>
          <w:sz w:val="20"/>
          <w:szCs w:val="20"/>
        </w:rPr>
        <w:t xml:space="preserve"> </w:t>
      </w:r>
      <w:r w:rsidR="003F42A0" w:rsidRPr="00AF79EC">
        <w:rPr>
          <w:sz w:val="20"/>
          <w:szCs w:val="20"/>
        </w:rPr>
        <w:t>c. manage my symptoms of stress</w:t>
      </w:r>
      <w:bookmarkEnd w:id="6"/>
      <w:r w:rsidR="003F42A0" w:rsidRPr="00AF79EC">
        <w:rPr>
          <w:sz w:val="20"/>
          <w:szCs w:val="20"/>
        </w:rPr>
        <w:t xml:space="preserve"> favorably. The M</w:t>
      </w:r>
      <w:r w:rsidR="00FB6513" w:rsidRPr="00AF79EC">
        <w:rPr>
          <w:sz w:val="20"/>
          <w:szCs w:val="20"/>
        </w:rPr>
        <w:t xml:space="preserve"> </w:t>
      </w:r>
      <w:r w:rsidR="003F42A0" w:rsidRPr="00AF79EC">
        <w:rPr>
          <w:sz w:val="20"/>
          <w:szCs w:val="20"/>
        </w:rPr>
        <w:t xml:space="preserve">(SD) 4.14(.69) </w:t>
      </w:r>
      <w:r w:rsidR="008E442D">
        <w:rPr>
          <w:sz w:val="20"/>
          <w:szCs w:val="20"/>
        </w:rPr>
        <w:t>did not vary for all questions.</w:t>
      </w:r>
    </w:p>
    <w:p w14:paraId="245C22F2" w14:textId="77777777" w:rsidR="00356DD9" w:rsidRDefault="00356DD9" w:rsidP="00356DD9">
      <w:pPr>
        <w:contextualSpacing/>
        <w:mirrorIndents/>
        <w:jc w:val="both"/>
        <w:rPr>
          <w:rStyle w:val="Hyperlink"/>
          <w:rFonts w:eastAsiaTheme="majorEastAsia"/>
          <w:color w:val="000000" w:themeColor="text1"/>
          <w:sz w:val="20"/>
          <w:szCs w:val="20"/>
          <w:u w:val="none"/>
        </w:rPr>
      </w:pPr>
    </w:p>
    <w:tbl>
      <w:tblPr>
        <w:tblW w:w="4950" w:type="dxa"/>
        <w:jc w:val="center"/>
        <w:tblLook w:val="04A0" w:firstRow="1" w:lastRow="0" w:firstColumn="1" w:lastColumn="0" w:noHBand="0" w:noVBand="1"/>
      </w:tblPr>
      <w:tblGrid>
        <w:gridCol w:w="2880"/>
        <w:gridCol w:w="361"/>
        <w:gridCol w:w="1709"/>
      </w:tblGrid>
      <w:tr w:rsidR="008E442D" w:rsidRPr="00387DCE" w14:paraId="773882A0" w14:textId="77777777" w:rsidTr="00DE1548">
        <w:trPr>
          <w:trHeight w:val="300"/>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BDD2E" w14:textId="77777777" w:rsidR="008E442D" w:rsidRPr="00387DCE" w:rsidRDefault="008E442D" w:rsidP="00DE1548">
            <w:pPr>
              <w:jc w:val="center"/>
              <w:rPr>
                <w:b/>
                <w:color w:val="000000"/>
                <w:sz w:val="20"/>
                <w:szCs w:val="20"/>
              </w:rPr>
            </w:pPr>
            <w:r w:rsidRPr="005B7127">
              <w:rPr>
                <w:b/>
                <w:color w:val="000000"/>
                <w:sz w:val="20"/>
                <w:szCs w:val="20"/>
              </w:rPr>
              <w:t>Value of Journaling</w:t>
            </w:r>
          </w:p>
        </w:tc>
        <w:tc>
          <w:tcPr>
            <w:tcW w:w="361" w:type="dxa"/>
            <w:tcBorders>
              <w:top w:val="single" w:sz="4" w:space="0" w:color="auto"/>
              <w:left w:val="nil"/>
              <w:bottom w:val="single" w:sz="4" w:space="0" w:color="auto"/>
              <w:right w:val="single" w:sz="4" w:space="0" w:color="auto"/>
            </w:tcBorders>
            <w:shd w:val="clear" w:color="auto" w:fill="auto"/>
            <w:noWrap/>
            <w:vAlign w:val="center"/>
            <w:hideMark/>
          </w:tcPr>
          <w:p w14:paraId="4800EFCC" w14:textId="77777777" w:rsidR="008E442D" w:rsidRPr="00387DCE" w:rsidRDefault="008E442D" w:rsidP="00DE1548">
            <w:pPr>
              <w:jc w:val="center"/>
              <w:rPr>
                <w:b/>
                <w:color w:val="000000"/>
                <w:sz w:val="20"/>
                <w:szCs w:val="20"/>
              </w:rPr>
            </w:pPr>
            <w:r w:rsidRPr="00387DCE">
              <w:rPr>
                <w:b/>
                <w:color w:val="000000"/>
                <w:sz w:val="20"/>
                <w:szCs w:val="20"/>
              </w:rPr>
              <w:t>N</w:t>
            </w:r>
          </w:p>
        </w:tc>
        <w:tc>
          <w:tcPr>
            <w:tcW w:w="1709" w:type="dxa"/>
            <w:tcBorders>
              <w:top w:val="single" w:sz="4" w:space="0" w:color="auto"/>
              <w:left w:val="nil"/>
              <w:bottom w:val="single" w:sz="4" w:space="0" w:color="auto"/>
              <w:right w:val="single" w:sz="4" w:space="0" w:color="auto"/>
            </w:tcBorders>
            <w:shd w:val="clear" w:color="auto" w:fill="auto"/>
            <w:noWrap/>
            <w:vAlign w:val="center"/>
            <w:hideMark/>
          </w:tcPr>
          <w:p w14:paraId="66FC46E4" w14:textId="77777777" w:rsidR="008E442D" w:rsidRPr="00387DCE" w:rsidRDefault="008E442D" w:rsidP="00DE1548">
            <w:pPr>
              <w:jc w:val="center"/>
              <w:rPr>
                <w:b/>
                <w:color w:val="000000"/>
                <w:sz w:val="20"/>
                <w:szCs w:val="20"/>
              </w:rPr>
            </w:pPr>
            <w:r w:rsidRPr="005B7127">
              <w:rPr>
                <w:b/>
                <w:color w:val="000000"/>
                <w:sz w:val="20"/>
                <w:szCs w:val="20"/>
              </w:rPr>
              <w:t xml:space="preserve">Mean </w:t>
            </w:r>
            <w:r w:rsidRPr="00387DCE">
              <w:rPr>
                <w:b/>
                <w:color w:val="000000"/>
                <w:sz w:val="20"/>
                <w:szCs w:val="20"/>
              </w:rPr>
              <w:t>(SD)</w:t>
            </w:r>
          </w:p>
        </w:tc>
      </w:tr>
      <w:tr w:rsidR="008E442D" w:rsidRPr="00387DCE" w14:paraId="508654CA" w14:textId="77777777" w:rsidTr="00DE1548">
        <w:trPr>
          <w:trHeight w:val="30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4DF8203F" w14:textId="77777777" w:rsidR="008E442D" w:rsidRPr="00387DCE" w:rsidRDefault="008E442D" w:rsidP="00DE1548">
            <w:pPr>
              <w:jc w:val="center"/>
              <w:rPr>
                <w:color w:val="000000"/>
                <w:sz w:val="20"/>
                <w:szCs w:val="20"/>
              </w:rPr>
            </w:pPr>
            <w:r w:rsidRPr="00387DCE">
              <w:rPr>
                <w:color w:val="000000"/>
                <w:sz w:val="20"/>
                <w:szCs w:val="20"/>
              </w:rPr>
              <w:t>Helps identify cause of stress/anxiety</w:t>
            </w:r>
          </w:p>
        </w:tc>
        <w:tc>
          <w:tcPr>
            <w:tcW w:w="361" w:type="dxa"/>
            <w:tcBorders>
              <w:top w:val="nil"/>
              <w:left w:val="nil"/>
              <w:bottom w:val="single" w:sz="4" w:space="0" w:color="auto"/>
              <w:right w:val="single" w:sz="4" w:space="0" w:color="auto"/>
            </w:tcBorders>
            <w:shd w:val="clear" w:color="auto" w:fill="auto"/>
            <w:noWrap/>
            <w:vAlign w:val="center"/>
            <w:hideMark/>
          </w:tcPr>
          <w:p w14:paraId="42F9EEEC" w14:textId="77777777" w:rsidR="008E442D" w:rsidRPr="00387DCE" w:rsidRDefault="008E442D" w:rsidP="00DE1548">
            <w:pPr>
              <w:jc w:val="center"/>
              <w:rPr>
                <w:color w:val="000000"/>
                <w:sz w:val="20"/>
                <w:szCs w:val="20"/>
              </w:rPr>
            </w:pPr>
            <w:r w:rsidRPr="00387DCE">
              <w:rPr>
                <w:color w:val="000000"/>
                <w:sz w:val="20"/>
                <w:szCs w:val="20"/>
              </w:rPr>
              <w:t>7</w:t>
            </w:r>
          </w:p>
        </w:tc>
        <w:tc>
          <w:tcPr>
            <w:tcW w:w="1709" w:type="dxa"/>
            <w:tcBorders>
              <w:top w:val="nil"/>
              <w:left w:val="nil"/>
              <w:bottom w:val="single" w:sz="4" w:space="0" w:color="auto"/>
              <w:right w:val="single" w:sz="4" w:space="0" w:color="auto"/>
            </w:tcBorders>
            <w:shd w:val="clear" w:color="auto" w:fill="auto"/>
            <w:noWrap/>
            <w:vAlign w:val="center"/>
            <w:hideMark/>
          </w:tcPr>
          <w:p w14:paraId="094FAC01" w14:textId="77777777" w:rsidR="008E442D" w:rsidRPr="00387DCE" w:rsidRDefault="008E442D" w:rsidP="00DE1548">
            <w:pPr>
              <w:jc w:val="center"/>
              <w:rPr>
                <w:color w:val="000000"/>
                <w:sz w:val="20"/>
                <w:szCs w:val="20"/>
              </w:rPr>
            </w:pPr>
            <w:r w:rsidRPr="00387DCE">
              <w:rPr>
                <w:color w:val="000000"/>
                <w:sz w:val="20"/>
                <w:szCs w:val="20"/>
              </w:rPr>
              <w:t>4.14 (.69)</w:t>
            </w:r>
          </w:p>
        </w:tc>
      </w:tr>
      <w:tr w:rsidR="008E442D" w:rsidRPr="00387DCE" w14:paraId="5C1E1D35" w14:textId="77777777" w:rsidTr="00DE1548">
        <w:trPr>
          <w:trHeight w:val="30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4C6FAC96" w14:textId="77777777" w:rsidR="008E442D" w:rsidRPr="00387DCE" w:rsidRDefault="008E442D" w:rsidP="00DE1548">
            <w:pPr>
              <w:jc w:val="center"/>
              <w:rPr>
                <w:color w:val="000000"/>
                <w:sz w:val="20"/>
                <w:szCs w:val="20"/>
              </w:rPr>
            </w:pPr>
            <w:r w:rsidRPr="00387DCE">
              <w:rPr>
                <w:color w:val="000000"/>
                <w:sz w:val="20"/>
                <w:szCs w:val="20"/>
              </w:rPr>
              <w:t>Helps Prioritize Problems</w:t>
            </w:r>
          </w:p>
        </w:tc>
        <w:tc>
          <w:tcPr>
            <w:tcW w:w="361" w:type="dxa"/>
            <w:tcBorders>
              <w:top w:val="nil"/>
              <w:left w:val="nil"/>
              <w:bottom w:val="single" w:sz="4" w:space="0" w:color="auto"/>
              <w:right w:val="single" w:sz="4" w:space="0" w:color="auto"/>
            </w:tcBorders>
            <w:shd w:val="clear" w:color="auto" w:fill="auto"/>
            <w:noWrap/>
            <w:vAlign w:val="center"/>
            <w:hideMark/>
          </w:tcPr>
          <w:p w14:paraId="733CE336" w14:textId="77777777" w:rsidR="008E442D" w:rsidRPr="00387DCE" w:rsidRDefault="008E442D" w:rsidP="00DE1548">
            <w:pPr>
              <w:jc w:val="center"/>
              <w:rPr>
                <w:color w:val="000000"/>
                <w:sz w:val="20"/>
                <w:szCs w:val="20"/>
              </w:rPr>
            </w:pPr>
            <w:r w:rsidRPr="00387DCE">
              <w:rPr>
                <w:color w:val="000000"/>
                <w:sz w:val="20"/>
                <w:szCs w:val="20"/>
              </w:rPr>
              <w:t>7</w:t>
            </w:r>
          </w:p>
        </w:tc>
        <w:tc>
          <w:tcPr>
            <w:tcW w:w="1709" w:type="dxa"/>
            <w:tcBorders>
              <w:top w:val="nil"/>
              <w:left w:val="nil"/>
              <w:bottom w:val="single" w:sz="4" w:space="0" w:color="auto"/>
              <w:right w:val="single" w:sz="4" w:space="0" w:color="auto"/>
            </w:tcBorders>
            <w:shd w:val="clear" w:color="auto" w:fill="auto"/>
            <w:noWrap/>
            <w:vAlign w:val="center"/>
            <w:hideMark/>
          </w:tcPr>
          <w:p w14:paraId="01E57DF7" w14:textId="77777777" w:rsidR="008E442D" w:rsidRPr="00387DCE" w:rsidRDefault="008E442D" w:rsidP="00DE1548">
            <w:pPr>
              <w:jc w:val="center"/>
              <w:rPr>
                <w:color w:val="000000"/>
                <w:sz w:val="20"/>
                <w:szCs w:val="20"/>
              </w:rPr>
            </w:pPr>
            <w:r w:rsidRPr="00387DCE">
              <w:rPr>
                <w:color w:val="000000"/>
                <w:sz w:val="20"/>
                <w:szCs w:val="20"/>
              </w:rPr>
              <w:t>4.14 (.69)</w:t>
            </w:r>
          </w:p>
        </w:tc>
      </w:tr>
      <w:tr w:rsidR="008E442D" w:rsidRPr="00387DCE" w14:paraId="425142A4" w14:textId="77777777" w:rsidTr="00DE1548">
        <w:trPr>
          <w:trHeight w:val="30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0A53681B" w14:textId="77777777" w:rsidR="008E442D" w:rsidRPr="00387DCE" w:rsidRDefault="008E442D" w:rsidP="00DE1548">
            <w:pPr>
              <w:jc w:val="center"/>
              <w:rPr>
                <w:color w:val="000000"/>
                <w:sz w:val="20"/>
                <w:szCs w:val="20"/>
              </w:rPr>
            </w:pPr>
            <w:r w:rsidRPr="00387DCE">
              <w:rPr>
                <w:color w:val="000000"/>
                <w:sz w:val="20"/>
                <w:szCs w:val="20"/>
              </w:rPr>
              <w:t>Helps manage symptoms of stress</w:t>
            </w:r>
          </w:p>
        </w:tc>
        <w:tc>
          <w:tcPr>
            <w:tcW w:w="361" w:type="dxa"/>
            <w:tcBorders>
              <w:top w:val="nil"/>
              <w:left w:val="nil"/>
              <w:bottom w:val="single" w:sz="4" w:space="0" w:color="auto"/>
              <w:right w:val="single" w:sz="4" w:space="0" w:color="auto"/>
            </w:tcBorders>
            <w:shd w:val="clear" w:color="auto" w:fill="auto"/>
            <w:noWrap/>
            <w:vAlign w:val="center"/>
            <w:hideMark/>
          </w:tcPr>
          <w:p w14:paraId="3CCD82DD" w14:textId="77777777" w:rsidR="008E442D" w:rsidRPr="00387DCE" w:rsidRDefault="008E442D" w:rsidP="00DE1548">
            <w:pPr>
              <w:jc w:val="center"/>
              <w:rPr>
                <w:color w:val="000000"/>
                <w:sz w:val="20"/>
                <w:szCs w:val="20"/>
              </w:rPr>
            </w:pPr>
            <w:r w:rsidRPr="00387DCE">
              <w:rPr>
                <w:color w:val="000000"/>
                <w:sz w:val="20"/>
                <w:szCs w:val="20"/>
              </w:rPr>
              <w:t>7</w:t>
            </w:r>
          </w:p>
        </w:tc>
        <w:tc>
          <w:tcPr>
            <w:tcW w:w="1709" w:type="dxa"/>
            <w:tcBorders>
              <w:top w:val="nil"/>
              <w:left w:val="nil"/>
              <w:bottom w:val="single" w:sz="4" w:space="0" w:color="auto"/>
              <w:right w:val="single" w:sz="4" w:space="0" w:color="auto"/>
            </w:tcBorders>
            <w:shd w:val="clear" w:color="auto" w:fill="auto"/>
            <w:noWrap/>
            <w:vAlign w:val="center"/>
            <w:hideMark/>
          </w:tcPr>
          <w:p w14:paraId="332234D3" w14:textId="77777777" w:rsidR="008E442D" w:rsidRPr="00387DCE" w:rsidRDefault="008E442D" w:rsidP="00DE1548">
            <w:pPr>
              <w:jc w:val="center"/>
              <w:rPr>
                <w:color w:val="000000"/>
                <w:sz w:val="20"/>
                <w:szCs w:val="20"/>
              </w:rPr>
            </w:pPr>
            <w:r w:rsidRPr="00387DCE">
              <w:rPr>
                <w:color w:val="000000"/>
                <w:sz w:val="20"/>
                <w:szCs w:val="20"/>
              </w:rPr>
              <w:t>4.14 (.69)</w:t>
            </w:r>
          </w:p>
        </w:tc>
      </w:tr>
    </w:tbl>
    <w:p w14:paraId="42766C10" w14:textId="77777777" w:rsidR="008E442D" w:rsidRDefault="008E442D" w:rsidP="008E442D">
      <w:pPr>
        <w:mirrorIndents/>
        <w:jc w:val="both"/>
        <w:rPr>
          <w:rStyle w:val="Hyperlink"/>
          <w:rFonts w:eastAsiaTheme="majorEastAsia"/>
          <w:color w:val="000000" w:themeColor="text1"/>
          <w:sz w:val="20"/>
          <w:szCs w:val="20"/>
          <w:u w:val="none"/>
        </w:rPr>
      </w:pPr>
    </w:p>
    <w:p w14:paraId="7F82120E" w14:textId="6F3AC775" w:rsidR="007F3F30" w:rsidRDefault="008E442D" w:rsidP="00943F73">
      <w:pPr>
        <w:mirrorIndents/>
        <w:jc w:val="center"/>
        <w:rPr>
          <w:rStyle w:val="Hyperlink"/>
          <w:rFonts w:eastAsiaTheme="majorEastAsia"/>
          <w:color w:val="000000" w:themeColor="text1"/>
          <w:sz w:val="20"/>
          <w:szCs w:val="20"/>
          <w:u w:val="none"/>
        </w:rPr>
      </w:pPr>
      <w:r w:rsidRPr="00815782">
        <w:rPr>
          <w:rStyle w:val="Hyperlink"/>
          <w:rFonts w:eastAsiaTheme="majorEastAsia"/>
          <w:b/>
          <w:color w:val="000000" w:themeColor="text1"/>
          <w:sz w:val="20"/>
          <w:szCs w:val="20"/>
          <w:u w:val="none"/>
        </w:rPr>
        <w:t>Table 4:</w:t>
      </w:r>
      <w:r>
        <w:rPr>
          <w:rStyle w:val="Hyperlink"/>
          <w:rFonts w:eastAsiaTheme="majorEastAsia"/>
          <w:color w:val="000000" w:themeColor="text1"/>
          <w:sz w:val="20"/>
          <w:szCs w:val="20"/>
          <w:u w:val="none"/>
        </w:rPr>
        <w:t xml:space="preserve"> D</w:t>
      </w:r>
      <w:r w:rsidRPr="00BB00C3">
        <w:rPr>
          <w:rStyle w:val="Hyperlink"/>
          <w:rFonts w:eastAsiaTheme="majorEastAsia"/>
          <w:color w:val="000000" w:themeColor="text1"/>
          <w:sz w:val="20"/>
          <w:szCs w:val="20"/>
          <w:u w:val="none"/>
        </w:rPr>
        <w:t>escriptive statistics summary of value of journaling</w:t>
      </w:r>
      <w:r>
        <w:rPr>
          <w:rStyle w:val="Hyperlink"/>
          <w:rFonts w:eastAsiaTheme="majorEastAsia"/>
          <w:color w:val="000000" w:themeColor="text1"/>
          <w:sz w:val="20"/>
          <w:szCs w:val="20"/>
          <w:u w:val="none"/>
        </w:rPr>
        <w:t>.</w:t>
      </w:r>
    </w:p>
    <w:p w14:paraId="3D02BF67" w14:textId="77777777" w:rsidR="00943F73" w:rsidRPr="007F3F30" w:rsidRDefault="00943F73" w:rsidP="00943F73">
      <w:pPr>
        <w:mirrorIndents/>
        <w:jc w:val="both"/>
        <w:rPr>
          <w:rFonts w:eastAsiaTheme="majorEastAsia"/>
          <w:color w:val="000000" w:themeColor="text1"/>
          <w:sz w:val="20"/>
          <w:szCs w:val="20"/>
        </w:rPr>
      </w:pPr>
    </w:p>
    <w:p w14:paraId="19219836" w14:textId="2F5B881F" w:rsidR="008F1745" w:rsidRDefault="003F42A0" w:rsidP="00FB6437">
      <w:pPr>
        <w:contextualSpacing/>
        <w:mirrorIndents/>
        <w:jc w:val="both"/>
        <w:rPr>
          <w:sz w:val="20"/>
          <w:szCs w:val="20"/>
        </w:rPr>
      </w:pPr>
      <w:r w:rsidRPr="00AF79EC">
        <w:rPr>
          <w:sz w:val="20"/>
          <w:szCs w:val="20"/>
        </w:rPr>
        <w:t>Participants did seem favorable to the intervention based on qualitati</w:t>
      </w:r>
      <w:r w:rsidR="00441BB8">
        <w:rPr>
          <w:sz w:val="20"/>
          <w:szCs w:val="20"/>
        </w:rPr>
        <w:t>ve summary statements that it “H</w:t>
      </w:r>
      <w:r w:rsidRPr="00AF79EC">
        <w:rPr>
          <w:sz w:val="20"/>
          <w:szCs w:val="20"/>
        </w:rPr>
        <w:t>elped m</w:t>
      </w:r>
      <w:r w:rsidR="00FB6513" w:rsidRPr="00AF79EC">
        <w:rPr>
          <w:sz w:val="20"/>
          <w:szCs w:val="20"/>
        </w:rPr>
        <w:t>e identify specific worries”, “I</w:t>
      </w:r>
      <w:r w:rsidRPr="00AF79EC">
        <w:rPr>
          <w:sz w:val="20"/>
          <w:szCs w:val="20"/>
        </w:rPr>
        <w:t>t was a helpfu</w:t>
      </w:r>
      <w:r w:rsidR="001E06D1">
        <w:rPr>
          <w:sz w:val="20"/>
          <w:szCs w:val="20"/>
        </w:rPr>
        <w:t>l and a positive experience”, “I</w:t>
      </w:r>
      <w:r w:rsidRPr="00AF79EC">
        <w:rPr>
          <w:sz w:val="20"/>
          <w:szCs w:val="20"/>
        </w:rPr>
        <w:t>t was a valuable use of my time and I will most likely continue to journal”,</w:t>
      </w:r>
      <w:r w:rsidR="005E35AD" w:rsidRPr="00AF79EC">
        <w:rPr>
          <w:sz w:val="20"/>
          <w:szCs w:val="20"/>
        </w:rPr>
        <w:t xml:space="preserve"> </w:t>
      </w:r>
      <w:r w:rsidR="00FB6513" w:rsidRPr="00AF79EC">
        <w:rPr>
          <w:sz w:val="20"/>
          <w:szCs w:val="20"/>
        </w:rPr>
        <w:t>“I</w:t>
      </w:r>
      <w:r w:rsidRPr="00AF79EC">
        <w:rPr>
          <w:sz w:val="20"/>
          <w:szCs w:val="20"/>
        </w:rPr>
        <w:t>t was useful to identify the top 3 most positive experien</w:t>
      </w:r>
      <w:r w:rsidR="00FB6513" w:rsidRPr="00AF79EC">
        <w:rPr>
          <w:sz w:val="20"/>
          <w:szCs w:val="20"/>
        </w:rPr>
        <w:t>ces”, and it “P</w:t>
      </w:r>
      <w:r w:rsidR="003F5B63">
        <w:rPr>
          <w:sz w:val="20"/>
          <w:szCs w:val="20"/>
        </w:rPr>
        <w:t>rovides C</w:t>
      </w:r>
      <w:r w:rsidRPr="00AF79EC">
        <w:rPr>
          <w:sz w:val="20"/>
          <w:szCs w:val="20"/>
        </w:rPr>
        <w:t xml:space="preserve">larity” </w:t>
      </w:r>
      <w:r w:rsidRPr="00AF79EC">
        <w:rPr>
          <w:color w:val="FF0000"/>
          <w:sz w:val="20"/>
          <w:szCs w:val="20"/>
        </w:rPr>
        <w:t>(Table 5)</w:t>
      </w:r>
      <w:r w:rsidR="00E753EF">
        <w:rPr>
          <w:sz w:val="20"/>
          <w:szCs w:val="20"/>
        </w:rPr>
        <w:t>.</w:t>
      </w:r>
    </w:p>
    <w:p w14:paraId="6581E11B" w14:textId="42A5AC77" w:rsidR="00FA5CC8" w:rsidRDefault="00FA5CC8" w:rsidP="00FB6437">
      <w:pPr>
        <w:contextualSpacing/>
        <w:mirrorIndents/>
        <w:jc w:val="both"/>
        <w:rPr>
          <w:sz w:val="20"/>
          <w:szCs w:val="20"/>
        </w:rPr>
      </w:pPr>
    </w:p>
    <w:p w14:paraId="68D61B08" w14:textId="77777777" w:rsidR="00FA5CC8" w:rsidRDefault="00FA5CC8" w:rsidP="00FB6437">
      <w:pPr>
        <w:contextualSpacing/>
        <w:mirrorIndents/>
        <w:jc w:val="both"/>
        <w:rPr>
          <w:sz w:val="20"/>
          <w:szCs w:val="20"/>
        </w:rPr>
      </w:pPr>
    </w:p>
    <w:p w14:paraId="00FF43B3" w14:textId="7875C452" w:rsidR="00094AD2" w:rsidRDefault="00094AD2" w:rsidP="00FB6437">
      <w:pPr>
        <w:contextualSpacing/>
        <w:mirrorIndents/>
        <w:jc w:val="both"/>
        <w:rPr>
          <w:sz w:val="20"/>
          <w:szCs w:val="20"/>
        </w:rPr>
      </w:pPr>
    </w:p>
    <w:tbl>
      <w:tblPr>
        <w:tblW w:w="9051" w:type="dxa"/>
        <w:jc w:val="center"/>
        <w:tblLook w:val="04A0" w:firstRow="1" w:lastRow="0" w:firstColumn="1" w:lastColumn="0" w:noHBand="0" w:noVBand="1"/>
      </w:tblPr>
      <w:tblGrid>
        <w:gridCol w:w="1810"/>
        <w:gridCol w:w="7241"/>
      </w:tblGrid>
      <w:tr w:rsidR="00B63D8C" w:rsidRPr="00B63D8C" w14:paraId="5B695BDA" w14:textId="77777777" w:rsidTr="005D62F9">
        <w:trPr>
          <w:trHeight w:val="260"/>
          <w:jc w:val="center"/>
        </w:trPr>
        <w:tc>
          <w:tcPr>
            <w:tcW w:w="1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6B770" w14:textId="6F41626A" w:rsidR="00B63D8C" w:rsidRPr="00B63D8C" w:rsidRDefault="00B63D8C" w:rsidP="00B63D8C">
            <w:pPr>
              <w:jc w:val="center"/>
              <w:rPr>
                <w:b/>
                <w:bCs/>
                <w:color w:val="000000"/>
                <w:sz w:val="20"/>
                <w:szCs w:val="20"/>
              </w:rPr>
            </w:pPr>
            <w:r w:rsidRPr="00B63D8C">
              <w:rPr>
                <w:b/>
                <w:bCs/>
                <w:color w:val="000000"/>
                <w:sz w:val="20"/>
                <w:szCs w:val="20"/>
              </w:rPr>
              <w:t>Participant</w:t>
            </w:r>
            <w:r w:rsidR="009C4181">
              <w:rPr>
                <w:b/>
                <w:bCs/>
                <w:color w:val="000000"/>
                <w:sz w:val="20"/>
                <w:szCs w:val="20"/>
              </w:rPr>
              <w:t xml:space="preserve"> </w:t>
            </w:r>
            <w:r w:rsidRPr="00B63D8C">
              <w:rPr>
                <w:b/>
                <w:bCs/>
                <w:color w:val="000000"/>
                <w:sz w:val="20"/>
                <w:szCs w:val="20"/>
              </w:rPr>
              <w:t>(n=7)</w:t>
            </w:r>
          </w:p>
        </w:tc>
        <w:tc>
          <w:tcPr>
            <w:tcW w:w="7241" w:type="dxa"/>
            <w:tcBorders>
              <w:top w:val="single" w:sz="4" w:space="0" w:color="auto"/>
              <w:left w:val="nil"/>
              <w:bottom w:val="single" w:sz="4" w:space="0" w:color="auto"/>
              <w:right w:val="single" w:sz="4" w:space="0" w:color="auto"/>
            </w:tcBorders>
            <w:shd w:val="clear" w:color="auto" w:fill="auto"/>
            <w:noWrap/>
            <w:vAlign w:val="bottom"/>
            <w:hideMark/>
          </w:tcPr>
          <w:p w14:paraId="54083F18" w14:textId="77777777" w:rsidR="00B63D8C" w:rsidRPr="00B63D8C" w:rsidRDefault="00B63D8C" w:rsidP="00B63D8C">
            <w:pPr>
              <w:jc w:val="center"/>
              <w:rPr>
                <w:b/>
                <w:bCs/>
                <w:color w:val="000000"/>
                <w:sz w:val="20"/>
                <w:szCs w:val="20"/>
              </w:rPr>
            </w:pPr>
            <w:r w:rsidRPr="00B63D8C">
              <w:rPr>
                <w:b/>
                <w:bCs/>
                <w:color w:val="000000"/>
                <w:sz w:val="20"/>
                <w:szCs w:val="20"/>
              </w:rPr>
              <w:t>Responses</w:t>
            </w:r>
          </w:p>
        </w:tc>
      </w:tr>
      <w:tr w:rsidR="00B63D8C" w:rsidRPr="00B63D8C" w14:paraId="37FAF080" w14:textId="77777777" w:rsidTr="005D62F9">
        <w:trPr>
          <w:trHeight w:val="260"/>
          <w:jc w:val="center"/>
        </w:trPr>
        <w:tc>
          <w:tcPr>
            <w:tcW w:w="1810" w:type="dxa"/>
            <w:tcBorders>
              <w:top w:val="nil"/>
              <w:left w:val="single" w:sz="4" w:space="0" w:color="auto"/>
              <w:bottom w:val="single" w:sz="4" w:space="0" w:color="auto"/>
              <w:right w:val="single" w:sz="4" w:space="0" w:color="auto"/>
            </w:tcBorders>
            <w:shd w:val="clear" w:color="auto" w:fill="auto"/>
            <w:noWrap/>
            <w:vAlign w:val="bottom"/>
            <w:hideMark/>
          </w:tcPr>
          <w:p w14:paraId="73F595C1" w14:textId="77777777" w:rsidR="00B63D8C" w:rsidRPr="00B63D8C" w:rsidRDefault="00B63D8C" w:rsidP="00B63D8C">
            <w:pPr>
              <w:jc w:val="center"/>
              <w:rPr>
                <w:color w:val="000000"/>
                <w:sz w:val="20"/>
                <w:szCs w:val="20"/>
              </w:rPr>
            </w:pPr>
            <w:r w:rsidRPr="00B63D8C">
              <w:rPr>
                <w:color w:val="000000"/>
                <w:sz w:val="20"/>
                <w:szCs w:val="20"/>
              </w:rPr>
              <w:lastRenderedPageBreak/>
              <w:t>1</w:t>
            </w:r>
          </w:p>
        </w:tc>
        <w:tc>
          <w:tcPr>
            <w:tcW w:w="7241" w:type="dxa"/>
            <w:tcBorders>
              <w:top w:val="nil"/>
              <w:left w:val="nil"/>
              <w:bottom w:val="single" w:sz="4" w:space="0" w:color="auto"/>
              <w:right w:val="single" w:sz="4" w:space="0" w:color="auto"/>
            </w:tcBorders>
            <w:shd w:val="clear" w:color="auto" w:fill="auto"/>
            <w:noWrap/>
            <w:vAlign w:val="center"/>
            <w:hideMark/>
          </w:tcPr>
          <w:p w14:paraId="2F7F0BF8" w14:textId="77777777" w:rsidR="00B63D8C" w:rsidRPr="00B63D8C" w:rsidRDefault="00B63D8C" w:rsidP="00B63D8C">
            <w:pPr>
              <w:jc w:val="center"/>
              <w:rPr>
                <w:color w:val="000000"/>
                <w:sz w:val="20"/>
                <w:szCs w:val="20"/>
              </w:rPr>
            </w:pPr>
            <w:r w:rsidRPr="00B63D8C">
              <w:rPr>
                <w:color w:val="000000"/>
                <w:sz w:val="20"/>
                <w:szCs w:val="20"/>
              </w:rPr>
              <w:t xml:space="preserve">It helped me identify specific worries and to realize many were not </w:t>
            </w:r>
            <w:r w:rsidRPr="00B63D8C">
              <w:rPr>
                <w:color w:val="000000"/>
                <w:sz w:val="20"/>
                <w:szCs w:val="20"/>
              </w:rPr>
              <w:br/>
              <w:t>any of my business or totally out of my control.</w:t>
            </w:r>
          </w:p>
        </w:tc>
      </w:tr>
      <w:tr w:rsidR="00B63D8C" w:rsidRPr="00B63D8C" w14:paraId="7C06F062" w14:textId="77777777" w:rsidTr="005D62F9">
        <w:trPr>
          <w:trHeight w:val="260"/>
          <w:jc w:val="center"/>
        </w:trPr>
        <w:tc>
          <w:tcPr>
            <w:tcW w:w="1810" w:type="dxa"/>
            <w:tcBorders>
              <w:top w:val="nil"/>
              <w:left w:val="single" w:sz="4" w:space="0" w:color="auto"/>
              <w:bottom w:val="single" w:sz="4" w:space="0" w:color="auto"/>
              <w:right w:val="single" w:sz="4" w:space="0" w:color="auto"/>
            </w:tcBorders>
            <w:shd w:val="clear" w:color="auto" w:fill="auto"/>
            <w:noWrap/>
            <w:vAlign w:val="bottom"/>
            <w:hideMark/>
          </w:tcPr>
          <w:p w14:paraId="30E93C50" w14:textId="77777777" w:rsidR="00B63D8C" w:rsidRPr="00B63D8C" w:rsidRDefault="00B63D8C" w:rsidP="00B63D8C">
            <w:pPr>
              <w:jc w:val="center"/>
              <w:rPr>
                <w:color w:val="000000"/>
                <w:sz w:val="20"/>
                <w:szCs w:val="20"/>
              </w:rPr>
            </w:pPr>
            <w:r w:rsidRPr="00B63D8C">
              <w:rPr>
                <w:color w:val="000000"/>
                <w:sz w:val="20"/>
                <w:szCs w:val="20"/>
              </w:rPr>
              <w:t>2</w:t>
            </w:r>
          </w:p>
        </w:tc>
        <w:tc>
          <w:tcPr>
            <w:tcW w:w="7241" w:type="dxa"/>
            <w:tcBorders>
              <w:top w:val="nil"/>
              <w:left w:val="nil"/>
              <w:bottom w:val="single" w:sz="4" w:space="0" w:color="auto"/>
              <w:right w:val="single" w:sz="4" w:space="0" w:color="auto"/>
            </w:tcBorders>
            <w:shd w:val="clear" w:color="auto" w:fill="auto"/>
            <w:noWrap/>
            <w:vAlign w:val="bottom"/>
            <w:hideMark/>
          </w:tcPr>
          <w:p w14:paraId="7EBB8C6B" w14:textId="65171DFF" w:rsidR="00B63D8C" w:rsidRPr="00B63D8C" w:rsidRDefault="00B63D8C" w:rsidP="00B63D8C">
            <w:pPr>
              <w:jc w:val="center"/>
              <w:rPr>
                <w:color w:val="000000"/>
                <w:sz w:val="20"/>
                <w:szCs w:val="20"/>
              </w:rPr>
            </w:pPr>
            <w:r w:rsidRPr="00B63D8C">
              <w:rPr>
                <w:color w:val="000000"/>
                <w:sz w:val="20"/>
                <w:szCs w:val="20"/>
              </w:rPr>
              <w:t>Journaling was a positive experience for me. I used to journal in my past</w:t>
            </w:r>
            <w:r w:rsidR="009C4181">
              <w:rPr>
                <w:color w:val="000000"/>
                <w:sz w:val="20"/>
                <w:szCs w:val="20"/>
              </w:rPr>
              <w:t xml:space="preserve"> </w:t>
            </w:r>
            <w:r w:rsidRPr="00B63D8C">
              <w:rPr>
                <w:color w:val="000000"/>
                <w:sz w:val="20"/>
                <w:szCs w:val="20"/>
              </w:rPr>
              <w:br/>
              <w:t>but got out of the habit of doing it daily. I think it is a valuable use of my time and I plan to continue it in the future.</w:t>
            </w:r>
            <w:r w:rsidR="009C4181">
              <w:rPr>
                <w:color w:val="000000"/>
                <w:sz w:val="20"/>
                <w:szCs w:val="20"/>
              </w:rPr>
              <w:t xml:space="preserve"> </w:t>
            </w:r>
            <w:r w:rsidRPr="00B63D8C">
              <w:rPr>
                <w:color w:val="000000"/>
                <w:sz w:val="20"/>
                <w:szCs w:val="20"/>
              </w:rPr>
              <w:t>Once you see the things you</w:t>
            </w:r>
            <w:r w:rsidR="009C4181">
              <w:rPr>
                <w:color w:val="000000"/>
                <w:sz w:val="20"/>
                <w:szCs w:val="20"/>
              </w:rPr>
              <w:t xml:space="preserve"> </w:t>
            </w:r>
            <w:r w:rsidRPr="00B63D8C">
              <w:rPr>
                <w:color w:val="000000"/>
                <w:sz w:val="20"/>
                <w:szCs w:val="20"/>
              </w:rPr>
              <w:t>accomplish in black and white, it becomes real and decreases the feelings of anxiety.</w:t>
            </w:r>
          </w:p>
        </w:tc>
      </w:tr>
      <w:tr w:rsidR="00B63D8C" w:rsidRPr="00B63D8C" w14:paraId="26828F3E" w14:textId="77777777" w:rsidTr="005D62F9">
        <w:trPr>
          <w:trHeight w:val="260"/>
          <w:jc w:val="center"/>
        </w:trPr>
        <w:tc>
          <w:tcPr>
            <w:tcW w:w="1810" w:type="dxa"/>
            <w:tcBorders>
              <w:top w:val="nil"/>
              <w:left w:val="single" w:sz="4" w:space="0" w:color="auto"/>
              <w:bottom w:val="single" w:sz="4" w:space="0" w:color="auto"/>
              <w:right w:val="single" w:sz="4" w:space="0" w:color="auto"/>
            </w:tcBorders>
            <w:shd w:val="clear" w:color="auto" w:fill="auto"/>
            <w:noWrap/>
            <w:vAlign w:val="bottom"/>
            <w:hideMark/>
          </w:tcPr>
          <w:p w14:paraId="3140E832" w14:textId="77777777" w:rsidR="00B63D8C" w:rsidRPr="00B63D8C" w:rsidRDefault="00B63D8C" w:rsidP="00B63D8C">
            <w:pPr>
              <w:jc w:val="center"/>
              <w:rPr>
                <w:color w:val="000000"/>
                <w:sz w:val="20"/>
                <w:szCs w:val="20"/>
              </w:rPr>
            </w:pPr>
            <w:r w:rsidRPr="00B63D8C">
              <w:rPr>
                <w:color w:val="000000"/>
                <w:sz w:val="20"/>
                <w:szCs w:val="20"/>
              </w:rPr>
              <w:t>3</w:t>
            </w:r>
          </w:p>
        </w:tc>
        <w:tc>
          <w:tcPr>
            <w:tcW w:w="7241" w:type="dxa"/>
            <w:tcBorders>
              <w:top w:val="nil"/>
              <w:left w:val="nil"/>
              <w:bottom w:val="single" w:sz="4" w:space="0" w:color="auto"/>
              <w:right w:val="single" w:sz="4" w:space="0" w:color="auto"/>
            </w:tcBorders>
            <w:shd w:val="clear" w:color="auto" w:fill="auto"/>
            <w:noWrap/>
            <w:vAlign w:val="bottom"/>
            <w:hideMark/>
          </w:tcPr>
          <w:p w14:paraId="2218A51A" w14:textId="07A16ED5" w:rsidR="00B63D8C" w:rsidRPr="00B63D8C" w:rsidRDefault="00B63D8C" w:rsidP="00B63D8C">
            <w:pPr>
              <w:jc w:val="center"/>
              <w:rPr>
                <w:color w:val="000000"/>
                <w:sz w:val="20"/>
                <w:szCs w:val="20"/>
              </w:rPr>
            </w:pPr>
            <w:r w:rsidRPr="00B63D8C">
              <w:rPr>
                <w:color w:val="000000"/>
                <w:sz w:val="20"/>
                <w:szCs w:val="20"/>
              </w:rPr>
              <w:t>Journaling was a positive and valuable experience for me. I will most</w:t>
            </w:r>
            <w:r w:rsidR="009C4181">
              <w:rPr>
                <w:color w:val="000000"/>
                <w:sz w:val="20"/>
                <w:szCs w:val="20"/>
              </w:rPr>
              <w:t xml:space="preserve"> </w:t>
            </w:r>
            <w:r w:rsidRPr="00B63D8C">
              <w:rPr>
                <w:color w:val="000000"/>
                <w:sz w:val="20"/>
                <w:szCs w:val="20"/>
              </w:rPr>
              <w:t>likely continue to journal.</w:t>
            </w:r>
            <w:r w:rsidR="009C4181">
              <w:rPr>
                <w:color w:val="000000"/>
                <w:sz w:val="20"/>
                <w:szCs w:val="20"/>
              </w:rPr>
              <w:t xml:space="preserve"> </w:t>
            </w:r>
            <w:r w:rsidRPr="00B63D8C">
              <w:rPr>
                <w:color w:val="000000"/>
                <w:sz w:val="20"/>
                <w:szCs w:val="20"/>
              </w:rPr>
              <w:t>Journaling helped put life in perspective and relieve stress.</w:t>
            </w:r>
            <w:r w:rsidR="009C4181">
              <w:rPr>
                <w:color w:val="000000"/>
                <w:sz w:val="20"/>
                <w:szCs w:val="20"/>
              </w:rPr>
              <w:t xml:space="preserve"> </w:t>
            </w:r>
            <w:r w:rsidRPr="00B63D8C">
              <w:rPr>
                <w:color w:val="000000"/>
                <w:sz w:val="20"/>
                <w:szCs w:val="20"/>
              </w:rPr>
              <w:t>It is inspirational to see accomplishments on paper.</w:t>
            </w:r>
          </w:p>
        </w:tc>
      </w:tr>
      <w:tr w:rsidR="00B63D8C" w:rsidRPr="00B63D8C" w14:paraId="3A288B9B" w14:textId="77777777" w:rsidTr="005D62F9">
        <w:trPr>
          <w:trHeight w:val="260"/>
          <w:jc w:val="center"/>
        </w:trPr>
        <w:tc>
          <w:tcPr>
            <w:tcW w:w="1810" w:type="dxa"/>
            <w:tcBorders>
              <w:top w:val="nil"/>
              <w:left w:val="single" w:sz="4" w:space="0" w:color="auto"/>
              <w:bottom w:val="single" w:sz="4" w:space="0" w:color="auto"/>
              <w:right w:val="single" w:sz="4" w:space="0" w:color="auto"/>
            </w:tcBorders>
            <w:shd w:val="clear" w:color="auto" w:fill="auto"/>
            <w:noWrap/>
            <w:vAlign w:val="bottom"/>
            <w:hideMark/>
          </w:tcPr>
          <w:p w14:paraId="79BE0B39" w14:textId="77777777" w:rsidR="00B63D8C" w:rsidRPr="00B63D8C" w:rsidRDefault="00B63D8C" w:rsidP="00B63D8C">
            <w:pPr>
              <w:jc w:val="center"/>
              <w:rPr>
                <w:color w:val="000000"/>
                <w:sz w:val="20"/>
                <w:szCs w:val="20"/>
              </w:rPr>
            </w:pPr>
            <w:r w:rsidRPr="00B63D8C">
              <w:rPr>
                <w:color w:val="000000"/>
                <w:sz w:val="20"/>
                <w:szCs w:val="20"/>
              </w:rPr>
              <w:t>4</w:t>
            </w:r>
          </w:p>
        </w:tc>
        <w:tc>
          <w:tcPr>
            <w:tcW w:w="7241" w:type="dxa"/>
            <w:tcBorders>
              <w:top w:val="nil"/>
              <w:left w:val="nil"/>
              <w:bottom w:val="single" w:sz="4" w:space="0" w:color="auto"/>
              <w:right w:val="single" w:sz="4" w:space="0" w:color="auto"/>
            </w:tcBorders>
            <w:shd w:val="clear" w:color="auto" w:fill="auto"/>
            <w:noWrap/>
            <w:vAlign w:val="bottom"/>
            <w:hideMark/>
          </w:tcPr>
          <w:p w14:paraId="0AC17169" w14:textId="49769C44" w:rsidR="00B63D8C" w:rsidRPr="00B63D8C" w:rsidRDefault="00B63D8C" w:rsidP="00B63D8C">
            <w:pPr>
              <w:jc w:val="center"/>
              <w:rPr>
                <w:color w:val="000000"/>
                <w:sz w:val="20"/>
                <w:szCs w:val="20"/>
              </w:rPr>
            </w:pPr>
            <w:r w:rsidRPr="00B63D8C">
              <w:rPr>
                <w:color w:val="000000"/>
                <w:sz w:val="20"/>
                <w:szCs w:val="20"/>
              </w:rPr>
              <w:t>I enjoyed journaling.</w:t>
            </w:r>
            <w:r w:rsidR="009C4181">
              <w:rPr>
                <w:color w:val="000000"/>
                <w:sz w:val="20"/>
                <w:szCs w:val="20"/>
              </w:rPr>
              <w:t xml:space="preserve"> </w:t>
            </w:r>
            <w:r w:rsidRPr="00B63D8C">
              <w:rPr>
                <w:color w:val="000000"/>
                <w:sz w:val="20"/>
                <w:szCs w:val="20"/>
              </w:rPr>
              <w:t>It was useful to actually identify the top 3 most positive experiences regularly. Reflection is always useful.</w:t>
            </w:r>
          </w:p>
        </w:tc>
      </w:tr>
      <w:tr w:rsidR="00B63D8C" w:rsidRPr="00B63D8C" w14:paraId="58FF8B42" w14:textId="77777777" w:rsidTr="005D62F9">
        <w:trPr>
          <w:trHeight w:val="260"/>
          <w:jc w:val="center"/>
        </w:trPr>
        <w:tc>
          <w:tcPr>
            <w:tcW w:w="1810" w:type="dxa"/>
            <w:tcBorders>
              <w:top w:val="nil"/>
              <w:left w:val="single" w:sz="4" w:space="0" w:color="auto"/>
              <w:bottom w:val="single" w:sz="4" w:space="0" w:color="auto"/>
              <w:right w:val="single" w:sz="4" w:space="0" w:color="auto"/>
            </w:tcBorders>
            <w:shd w:val="clear" w:color="auto" w:fill="auto"/>
            <w:noWrap/>
            <w:vAlign w:val="bottom"/>
            <w:hideMark/>
          </w:tcPr>
          <w:p w14:paraId="40809792" w14:textId="77777777" w:rsidR="00B63D8C" w:rsidRPr="00B63D8C" w:rsidRDefault="00B63D8C" w:rsidP="00B63D8C">
            <w:pPr>
              <w:jc w:val="center"/>
              <w:rPr>
                <w:color w:val="000000"/>
                <w:sz w:val="20"/>
                <w:szCs w:val="20"/>
              </w:rPr>
            </w:pPr>
            <w:r w:rsidRPr="00B63D8C">
              <w:rPr>
                <w:color w:val="000000"/>
                <w:sz w:val="20"/>
                <w:szCs w:val="20"/>
              </w:rPr>
              <w:t>5</w:t>
            </w:r>
          </w:p>
        </w:tc>
        <w:tc>
          <w:tcPr>
            <w:tcW w:w="7241" w:type="dxa"/>
            <w:tcBorders>
              <w:top w:val="nil"/>
              <w:left w:val="nil"/>
              <w:bottom w:val="single" w:sz="4" w:space="0" w:color="auto"/>
              <w:right w:val="single" w:sz="4" w:space="0" w:color="auto"/>
            </w:tcBorders>
            <w:shd w:val="clear" w:color="auto" w:fill="auto"/>
            <w:noWrap/>
            <w:vAlign w:val="bottom"/>
            <w:hideMark/>
          </w:tcPr>
          <w:p w14:paraId="204382D9" w14:textId="04F1C7FD" w:rsidR="00B63D8C" w:rsidRPr="00B63D8C" w:rsidRDefault="00B63D8C" w:rsidP="00B63D8C">
            <w:pPr>
              <w:jc w:val="center"/>
              <w:rPr>
                <w:color w:val="000000"/>
                <w:sz w:val="20"/>
                <w:szCs w:val="20"/>
              </w:rPr>
            </w:pPr>
            <w:r w:rsidRPr="00B63D8C">
              <w:rPr>
                <w:color w:val="000000"/>
                <w:sz w:val="20"/>
                <w:szCs w:val="20"/>
              </w:rPr>
              <w:t>This was a positive experience, and I can see the benefit.</w:t>
            </w:r>
            <w:r w:rsidR="009C4181">
              <w:rPr>
                <w:color w:val="000000"/>
                <w:sz w:val="20"/>
                <w:szCs w:val="20"/>
              </w:rPr>
              <w:t xml:space="preserve"> </w:t>
            </w:r>
            <w:r w:rsidRPr="00B63D8C">
              <w:rPr>
                <w:color w:val="000000"/>
                <w:sz w:val="20"/>
                <w:szCs w:val="20"/>
              </w:rPr>
              <w:t>The issue for me is to mindfully take the time to do so.</w:t>
            </w:r>
            <w:r w:rsidR="009C4181">
              <w:rPr>
                <w:color w:val="000000"/>
                <w:sz w:val="20"/>
                <w:szCs w:val="20"/>
              </w:rPr>
              <w:t xml:space="preserve"> </w:t>
            </w:r>
            <w:r w:rsidRPr="00B63D8C">
              <w:rPr>
                <w:color w:val="000000"/>
                <w:sz w:val="20"/>
                <w:szCs w:val="20"/>
              </w:rPr>
              <w:t>I may consider this going forward.</w:t>
            </w:r>
          </w:p>
        </w:tc>
      </w:tr>
      <w:tr w:rsidR="00B63D8C" w:rsidRPr="00B63D8C" w14:paraId="59D982AA" w14:textId="77777777" w:rsidTr="005D62F9">
        <w:trPr>
          <w:trHeight w:val="260"/>
          <w:jc w:val="center"/>
        </w:trPr>
        <w:tc>
          <w:tcPr>
            <w:tcW w:w="1810" w:type="dxa"/>
            <w:tcBorders>
              <w:top w:val="nil"/>
              <w:left w:val="single" w:sz="4" w:space="0" w:color="auto"/>
              <w:bottom w:val="single" w:sz="4" w:space="0" w:color="auto"/>
              <w:right w:val="single" w:sz="4" w:space="0" w:color="auto"/>
            </w:tcBorders>
            <w:shd w:val="clear" w:color="auto" w:fill="auto"/>
            <w:noWrap/>
            <w:vAlign w:val="bottom"/>
            <w:hideMark/>
          </w:tcPr>
          <w:p w14:paraId="5E8E474E" w14:textId="77777777" w:rsidR="00B63D8C" w:rsidRPr="00B63D8C" w:rsidRDefault="00B63D8C" w:rsidP="00B63D8C">
            <w:pPr>
              <w:jc w:val="center"/>
              <w:rPr>
                <w:color w:val="000000"/>
                <w:sz w:val="20"/>
                <w:szCs w:val="20"/>
              </w:rPr>
            </w:pPr>
            <w:r w:rsidRPr="00B63D8C">
              <w:rPr>
                <w:color w:val="000000"/>
                <w:sz w:val="20"/>
                <w:szCs w:val="20"/>
              </w:rPr>
              <w:t>6</w:t>
            </w:r>
          </w:p>
        </w:tc>
        <w:tc>
          <w:tcPr>
            <w:tcW w:w="7241" w:type="dxa"/>
            <w:tcBorders>
              <w:top w:val="nil"/>
              <w:left w:val="nil"/>
              <w:bottom w:val="single" w:sz="4" w:space="0" w:color="auto"/>
              <w:right w:val="single" w:sz="4" w:space="0" w:color="auto"/>
            </w:tcBorders>
            <w:shd w:val="clear" w:color="auto" w:fill="auto"/>
            <w:noWrap/>
            <w:vAlign w:val="bottom"/>
            <w:hideMark/>
          </w:tcPr>
          <w:p w14:paraId="13525D7F" w14:textId="5C6FD9E9" w:rsidR="00B63D8C" w:rsidRPr="00B63D8C" w:rsidRDefault="00B63D8C" w:rsidP="00B63D8C">
            <w:pPr>
              <w:jc w:val="center"/>
              <w:rPr>
                <w:color w:val="000000"/>
                <w:sz w:val="20"/>
                <w:szCs w:val="20"/>
              </w:rPr>
            </w:pPr>
            <w:r w:rsidRPr="00B63D8C">
              <w:rPr>
                <w:color w:val="000000"/>
                <w:sz w:val="20"/>
                <w:szCs w:val="20"/>
              </w:rPr>
              <w:t>Invaluable writing out the storm.</w:t>
            </w:r>
            <w:r w:rsidR="009C4181">
              <w:rPr>
                <w:color w:val="000000"/>
                <w:sz w:val="20"/>
                <w:szCs w:val="20"/>
              </w:rPr>
              <w:t xml:space="preserve"> </w:t>
            </w:r>
            <w:r w:rsidRPr="00B63D8C">
              <w:rPr>
                <w:color w:val="000000"/>
                <w:sz w:val="20"/>
                <w:szCs w:val="20"/>
              </w:rPr>
              <w:t>Provides clarity when you let the pen move, always interesting to see what comes out on the page.</w:t>
            </w:r>
          </w:p>
        </w:tc>
      </w:tr>
      <w:tr w:rsidR="00B63D8C" w:rsidRPr="00B63D8C" w14:paraId="5AAE5565" w14:textId="77777777" w:rsidTr="005D62F9">
        <w:trPr>
          <w:trHeight w:val="260"/>
          <w:jc w:val="center"/>
        </w:trPr>
        <w:tc>
          <w:tcPr>
            <w:tcW w:w="1810" w:type="dxa"/>
            <w:tcBorders>
              <w:top w:val="nil"/>
              <w:left w:val="single" w:sz="4" w:space="0" w:color="auto"/>
              <w:bottom w:val="single" w:sz="4" w:space="0" w:color="auto"/>
              <w:right w:val="single" w:sz="4" w:space="0" w:color="auto"/>
            </w:tcBorders>
            <w:shd w:val="clear" w:color="auto" w:fill="auto"/>
            <w:noWrap/>
            <w:vAlign w:val="bottom"/>
            <w:hideMark/>
          </w:tcPr>
          <w:p w14:paraId="08769013" w14:textId="77777777" w:rsidR="00B63D8C" w:rsidRPr="00B63D8C" w:rsidRDefault="00B63D8C" w:rsidP="00B63D8C">
            <w:pPr>
              <w:jc w:val="center"/>
              <w:rPr>
                <w:color w:val="000000"/>
                <w:sz w:val="20"/>
                <w:szCs w:val="20"/>
              </w:rPr>
            </w:pPr>
            <w:r w:rsidRPr="00B63D8C">
              <w:rPr>
                <w:color w:val="000000"/>
                <w:sz w:val="20"/>
                <w:szCs w:val="20"/>
              </w:rPr>
              <w:t>7</w:t>
            </w:r>
          </w:p>
        </w:tc>
        <w:tc>
          <w:tcPr>
            <w:tcW w:w="7241" w:type="dxa"/>
            <w:tcBorders>
              <w:top w:val="nil"/>
              <w:left w:val="nil"/>
              <w:bottom w:val="single" w:sz="4" w:space="0" w:color="auto"/>
              <w:right w:val="single" w:sz="4" w:space="0" w:color="auto"/>
            </w:tcBorders>
            <w:shd w:val="clear" w:color="auto" w:fill="auto"/>
            <w:noWrap/>
            <w:vAlign w:val="bottom"/>
            <w:hideMark/>
          </w:tcPr>
          <w:p w14:paraId="4781D3FC" w14:textId="77777777" w:rsidR="00B63D8C" w:rsidRPr="00B63D8C" w:rsidRDefault="00B63D8C" w:rsidP="00B63D8C">
            <w:pPr>
              <w:jc w:val="center"/>
              <w:rPr>
                <w:color w:val="000000"/>
                <w:sz w:val="20"/>
                <w:szCs w:val="20"/>
              </w:rPr>
            </w:pPr>
            <w:r w:rsidRPr="00B63D8C">
              <w:rPr>
                <w:color w:val="000000"/>
                <w:sz w:val="20"/>
                <w:szCs w:val="20"/>
              </w:rPr>
              <w:t>When journaling or thinking about the words to use in journaling this action….</w:t>
            </w:r>
          </w:p>
        </w:tc>
      </w:tr>
      <w:tr w:rsidR="00B63D8C" w:rsidRPr="00B63D8C" w14:paraId="2F460790" w14:textId="77777777" w:rsidTr="005D62F9">
        <w:trPr>
          <w:trHeight w:val="45"/>
          <w:jc w:val="center"/>
        </w:trPr>
        <w:tc>
          <w:tcPr>
            <w:tcW w:w="9051"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723AC8" w14:textId="2041BF9A" w:rsidR="00B63D8C" w:rsidRPr="00B63D8C" w:rsidRDefault="00B63D8C" w:rsidP="00B63D8C">
            <w:pPr>
              <w:jc w:val="center"/>
              <w:rPr>
                <w:color w:val="000000"/>
                <w:sz w:val="20"/>
                <w:szCs w:val="20"/>
              </w:rPr>
            </w:pPr>
            <w:r w:rsidRPr="00B63D8C">
              <w:rPr>
                <w:color w:val="000000"/>
                <w:sz w:val="20"/>
                <w:szCs w:val="20"/>
              </w:rPr>
              <w:t>Note. The responses in the table above are related to the following questions: Was journaling a positive experience for you? Was it a valuable use of your time? Will you continue to keep a journal?</w:t>
            </w:r>
            <w:r w:rsidR="009C4181">
              <w:rPr>
                <w:color w:val="000000"/>
                <w:sz w:val="20"/>
                <w:szCs w:val="20"/>
              </w:rPr>
              <w:t xml:space="preserve"> </w:t>
            </w:r>
            <w:r w:rsidRPr="00B63D8C">
              <w:rPr>
                <w:color w:val="000000"/>
                <w:sz w:val="20"/>
                <w:szCs w:val="20"/>
              </w:rPr>
              <w:t xml:space="preserve">Table participants are numbered in no particular order. </w:t>
            </w:r>
          </w:p>
        </w:tc>
      </w:tr>
    </w:tbl>
    <w:p w14:paraId="58F96B7C" w14:textId="77777777" w:rsidR="00E753EF" w:rsidRDefault="00E753EF" w:rsidP="00FB6437">
      <w:pPr>
        <w:contextualSpacing/>
        <w:mirrorIndents/>
        <w:jc w:val="both"/>
        <w:rPr>
          <w:sz w:val="20"/>
          <w:szCs w:val="20"/>
        </w:rPr>
      </w:pPr>
    </w:p>
    <w:p w14:paraId="01F62145" w14:textId="5C4C2853" w:rsidR="00094AD2" w:rsidRDefault="00094AD2" w:rsidP="00D5172B">
      <w:pPr>
        <w:contextualSpacing/>
        <w:mirrorIndents/>
        <w:jc w:val="center"/>
        <w:rPr>
          <w:sz w:val="20"/>
          <w:szCs w:val="20"/>
        </w:rPr>
      </w:pPr>
      <w:r w:rsidRPr="00094AD2">
        <w:rPr>
          <w:b/>
          <w:sz w:val="20"/>
          <w:szCs w:val="20"/>
        </w:rPr>
        <w:t>Table 5:</w:t>
      </w:r>
      <w:r>
        <w:rPr>
          <w:sz w:val="20"/>
          <w:szCs w:val="20"/>
        </w:rPr>
        <w:t xml:space="preserve"> </w:t>
      </w:r>
      <w:r w:rsidRPr="00094AD2">
        <w:rPr>
          <w:sz w:val="20"/>
          <w:szCs w:val="20"/>
        </w:rPr>
        <w:t>Open Ended Descriptive Statements</w:t>
      </w:r>
      <w:r>
        <w:rPr>
          <w:sz w:val="20"/>
          <w:szCs w:val="20"/>
        </w:rPr>
        <w:t>.</w:t>
      </w:r>
    </w:p>
    <w:p w14:paraId="70B3D044" w14:textId="77777777" w:rsidR="00D5172B" w:rsidRPr="00AF79EC" w:rsidRDefault="00D5172B" w:rsidP="00D5172B">
      <w:pPr>
        <w:contextualSpacing/>
        <w:mirrorIndents/>
        <w:jc w:val="both"/>
        <w:rPr>
          <w:sz w:val="20"/>
          <w:szCs w:val="20"/>
        </w:rPr>
      </w:pPr>
    </w:p>
    <w:bookmarkEnd w:id="4"/>
    <w:p w14:paraId="4AFE23A4" w14:textId="77777777" w:rsidR="003F42A0" w:rsidRPr="00D5172B" w:rsidRDefault="003F42A0" w:rsidP="00FB6437">
      <w:pPr>
        <w:contextualSpacing/>
        <w:mirrorIndents/>
        <w:jc w:val="both"/>
        <w:rPr>
          <w:b/>
          <w:sz w:val="22"/>
          <w:szCs w:val="22"/>
        </w:rPr>
      </w:pPr>
      <w:r w:rsidRPr="00D5172B">
        <w:rPr>
          <w:b/>
          <w:sz w:val="22"/>
          <w:szCs w:val="22"/>
        </w:rPr>
        <w:t>Discussion</w:t>
      </w:r>
    </w:p>
    <w:p w14:paraId="296FEF7D" w14:textId="77777777" w:rsidR="005E35AD" w:rsidRPr="00AF79EC" w:rsidRDefault="005E35AD" w:rsidP="00FB6437">
      <w:pPr>
        <w:contextualSpacing/>
        <w:mirrorIndents/>
        <w:jc w:val="both"/>
        <w:rPr>
          <w:sz w:val="20"/>
          <w:szCs w:val="20"/>
        </w:rPr>
      </w:pPr>
    </w:p>
    <w:p w14:paraId="6C51D292" w14:textId="244254E0" w:rsidR="003F42A0" w:rsidRPr="00AF79EC" w:rsidRDefault="003F42A0" w:rsidP="00FB6437">
      <w:pPr>
        <w:contextualSpacing/>
        <w:mirrorIndents/>
        <w:jc w:val="both"/>
        <w:rPr>
          <w:sz w:val="20"/>
          <w:szCs w:val="20"/>
        </w:rPr>
      </w:pPr>
      <w:r w:rsidRPr="00AF79EC">
        <w:rPr>
          <w:sz w:val="20"/>
          <w:szCs w:val="20"/>
        </w:rPr>
        <w:t xml:space="preserve">The literature shows journaling to be an effective use of time and it helps in stress reduction </w:t>
      </w:r>
      <w:r w:rsidR="00EF5C3F" w:rsidRPr="00AF79EC">
        <w:rPr>
          <w:color w:val="FF0000"/>
          <w:sz w:val="20"/>
          <w:szCs w:val="20"/>
        </w:rPr>
        <w:t>[18</w:t>
      </w:r>
      <w:proofErr w:type="gramStart"/>
      <w:r w:rsidR="00526C78">
        <w:rPr>
          <w:color w:val="FF0000"/>
          <w:sz w:val="20"/>
          <w:szCs w:val="20"/>
        </w:rPr>
        <w:t>,</w:t>
      </w:r>
      <w:r w:rsidR="00CD0BF6" w:rsidRPr="00AF79EC">
        <w:rPr>
          <w:color w:val="FF0000"/>
          <w:sz w:val="20"/>
          <w:szCs w:val="20"/>
        </w:rPr>
        <w:t>21</w:t>
      </w:r>
      <w:r w:rsidR="00526C78">
        <w:rPr>
          <w:color w:val="FF0000"/>
          <w:sz w:val="20"/>
          <w:szCs w:val="20"/>
        </w:rPr>
        <w:t>,</w:t>
      </w:r>
      <w:r w:rsidR="00CD0BF6" w:rsidRPr="00AF79EC">
        <w:rPr>
          <w:color w:val="FF0000"/>
          <w:sz w:val="20"/>
          <w:szCs w:val="20"/>
        </w:rPr>
        <w:t>20</w:t>
      </w:r>
      <w:proofErr w:type="gramEnd"/>
      <w:r w:rsidR="00CD0BF6" w:rsidRPr="00AF79EC">
        <w:rPr>
          <w:color w:val="FF0000"/>
          <w:sz w:val="20"/>
          <w:szCs w:val="20"/>
        </w:rPr>
        <w:t>]</w:t>
      </w:r>
      <w:r w:rsidRPr="00AF79EC">
        <w:rPr>
          <w:sz w:val="20"/>
          <w:szCs w:val="20"/>
        </w:rPr>
        <w:t>.</w:t>
      </w:r>
      <w:r w:rsidR="00CB48F4" w:rsidRPr="00AF79EC">
        <w:rPr>
          <w:sz w:val="20"/>
          <w:szCs w:val="20"/>
        </w:rPr>
        <w:t xml:space="preserve"> </w:t>
      </w:r>
      <w:r w:rsidRPr="00AF79EC">
        <w:rPr>
          <w:sz w:val="20"/>
          <w:szCs w:val="20"/>
        </w:rPr>
        <w:t>The results in this study showed a small reduction in stress scores after journaling, but they did not show a statistically significant change.</w:t>
      </w:r>
      <w:r w:rsidR="00CB48F4" w:rsidRPr="00AF79EC">
        <w:rPr>
          <w:sz w:val="20"/>
          <w:szCs w:val="20"/>
        </w:rPr>
        <w:t xml:space="preserve"> </w:t>
      </w:r>
      <w:r w:rsidRPr="00AF79EC">
        <w:rPr>
          <w:sz w:val="20"/>
          <w:szCs w:val="20"/>
        </w:rPr>
        <w:t xml:space="preserve">This makes it difficult to make any conclusion based on the low number of participants. Qualitative feedback from the volunteers indicated that they found journaling helpful in identifying the cause of stress/anxiety, and helpful in prioritizing problems and managing the symptoms of stress. These finding are supported in the literature when discussing coping strategies for stress and the benefits of journaling </w:t>
      </w:r>
      <w:r w:rsidR="0075271C" w:rsidRPr="00AF79EC">
        <w:rPr>
          <w:color w:val="FF0000"/>
          <w:sz w:val="20"/>
          <w:szCs w:val="20"/>
        </w:rPr>
        <w:t>[3</w:t>
      </w:r>
      <w:proofErr w:type="gramStart"/>
      <w:r w:rsidR="0075271C" w:rsidRPr="00AF79EC">
        <w:rPr>
          <w:color w:val="FF0000"/>
          <w:sz w:val="20"/>
          <w:szCs w:val="20"/>
        </w:rPr>
        <w:t>,10,42</w:t>
      </w:r>
      <w:proofErr w:type="gramEnd"/>
      <w:r w:rsidR="0075271C" w:rsidRPr="00AF79EC">
        <w:rPr>
          <w:color w:val="FF0000"/>
          <w:sz w:val="20"/>
          <w:szCs w:val="20"/>
        </w:rPr>
        <w:t>]</w:t>
      </w:r>
      <w:r w:rsidRPr="00AF79EC">
        <w:rPr>
          <w:sz w:val="20"/>
          <w:szCs w:val="20"/>
        </w:rPr>
        <w:t>.</w:t>
      </w:r>
    </w:p>
    <w:p w14:paraId="7194DBDC" w14:textId="77777777" w:rsidR="005E35AD" w:rsidRPr="00AF79EC" w:rsidRDefault="005E35AD" w:rsidP="00FB6437">
      <w:pPr>
        <w:contextualSpacing/>
        <w:mirrorIndents/>
        <w:jc w:val="both"/>
        <w:rPr>
          <w:sz w:val="20"/>
          <w:szCs w:val="20"/>
        </w:rPr>
      </w:pPr>
    </w:p>
    <w:p w14:paraId="16AF7EA8" w14:textId="44F39915" w:rsidR="003F42A0" w:rsidRPr="00AF79EC" w:rsidRDefault="000E10FD" w:rsidP="00FB6437">
      <w:pPr>
        <w:contextualSpacing/>
        <w:mirrorIndents/>
        <w:jc w:val="both"/>
        <w:rPr>
          <w:sz w:val="20"/>
          <w:szCs w:val="20"/>
        </w:rPr>
      </w:pPr>
      <w:proofErr w:type="spellStart"/>
      <w:r w:rsidRPr="000E10FD">
        <w:rPr>
          <w:sz w:val="20"/>
          <w:szCs w:val="20"/>
        </w:rPr>
        <w:t>Ohlund</w:t>
      </w:r>
      <w:proofErr w:type="spellEnd"/>
      <w:r w:rsidRPr="000E10FD">
        <w:rPr>
          <w:sz w:val="20"/>
          <w:szCs w:val="20"/>
        </w:rPr>
        <w:t xml:space="preserve"> and Yu </w:t>
      </w:r>
      <w:r w:rsidR="000D3FDE" w:rsidRPr="00AF79EC">
        <w:rPr>
          <w:color w:val="FF0000"/>
          <w:sz w:val="20"/>
          <w:szCs w:val="20"/>
        </w:rPr>
        <w:t>[43]</w:t>
      </w:r>
      <w:r w:rsidR="00430D71">
        <w:rPr>
          <w:sz w:val="20"/>
          <w:szCs w:val="20"/>
        </w:rPr>
        <w:t xml:space="preserve"> </w:t>
      </w:r>
      <w:r w:rsidR="003F42A0" w:rsidRPr="00AF79EC">
        <w:rPr>
          <w:sz w:val="20"/>
          <w:szCs w:val="20"/>
        </w:rPr>
        <w:t>state that having only a small, statistically insignificant change in the perception of stress may be related to internal validity issues. The internal validity issues with this project consisted of a)</w:t>
      </w:r>
      <w:r w:rsidR="00CB48F4" w:rsidRPr="00AF79EC">
        <w:rPr>
          <w:sz w:val="20"/>
          <w:szCs w:val="20"/>
        </w:rPr>
        <w:t xml:space="preserve"> </w:t>
      </w:r>
      <w:r w:rsidR="003F42A0" w:rsidRPr="00AF79EC">
        <w:rPr>
          <w:sz w:val="20"/>
          <w:szCs w:val="20"/>
        </w:rPr>
        <w:t>not enough subjects (n=7) to provide sufficient evidence to support the hypothesis that journaling would be beneficial in decreasing stress and supporting a healthy work environment in nursing academia,</w:t>
      </w:r>
      <w:r w:rsidR="00CB48F4" w:rsidRPr="00AF79EC">
        <w:rPr>
          <w:sz w:val="20"/>
          <w:szCs w:val="20"/>
        </w:rPr>
        <w:t xml:space="preserve"> </w:t>
      </w:r>
      <w:r w:rsidR="003F42A0" w:rsidRPr="00AF79EC">
        <w:rPr>
          <w:sz w:val="20"/>
          <w:szCs w:val="20"/>
        </w:rPr>
        <w:t>b) length of time between pre-test and post-test. The longer a time between a pre-test and post-test, the more likely it is that events may have occurred that threaten the results.</w:t>
      </w:r>
      <w:r w:rsidR="00CB48F4" w:rsidRPr="00AF79EC">
        <w:rPr>
          <w:sz w:val="20"/>
          <w:szCs w:val="20"/>
        </w:rPr>
        <w:t xml:space="preserve"> </w:t>
      </w:r>
      <w:r w:rsidR="003F42A0" w:rsidRPr="00AF79EC">
        <w:rPr>
          <w:sz w:val="20"/>
          <w:szCs w:val="20"/>
        </w:rPr>
        <w:t xml:space="preserve">Participants </w:t>
      </w:r>
      <w:proofErr w:type="spellStart"/>
      <w:r w:rsidR="003F42A0" w:rsidRPr="00AF79EC">
        <w:rPr>
          <w:sz w:val="20"/>
          <w:szCs w:val="20"/>
        </w:rPr>
        <w:t>journaled</w:t>
      </w:r>
      <w:proofErr w:type="spellEnd"/>
      <w:r w:rsidR="003F42A0" w:rsidRPr="00AF79EC">
        <w:rPr>
          <w:sz w:val="20"/>
          <w:szCs w:val="20"/>
        </w:rPr>
        <w:t xml:space="preserve"> for a period of 30 days during the middle of the COVID pandemic.</w:t>
      </w:r>
      <w:r w:rsidR="00CB48F4" w:rsidRPr="00AF79EC">
        <w:rPr>
          <w:sz w:val="20"/>
          <w:szCs w:val="20"/>
        </w:rPr>
        <w:t xml:space="preserve"> </w:t>
      </w:r>
      <w:r w:rsidR="003F42A0" w:rsidRPr="00AF79EC">
        <w:rPr>
          <w:sz w:val="20"/>
          <w:szCs w:val="20"/>
        </w:rPr>
        <w:t>They were not questioned about any changes in personal or work relationships during that time, which may have had an influence on the post-testing, c) the influence of a pre-test on the post-test.</w:t>
      </w:r>
      <w:r w:rsidR="00CB48F4" w:rsidRPr="00AF79EC">
        <w:rPr>
          <w:sz w:val="20"/>
          <w:szCs w:val="20"/>
        </w:rPr>
        <w:t xml:space="preserve"> </w:t>
      </w:r>
      <w:r w:rsidR="003F42A0" w:rsidRPr="00AF79EC">
        <w:rPr>
          <w:sz w:val="20"/>
          <w:szCs w:val="20"/>
        </w:rPr>
        <w:t>A pre-test influence can influence a post-test as subjects want to perform well when they know that they are being observed/tested, and d) attrition.</w:t>
      </w:r>
      <w:r w:rsidR="00CB48F4" w:rsidRPr="00AF79EC">
        <w:rPr>
          <w:sz w:val="20"/>
          <w:szCs w:val="20"/>
        </w:rPr>
        <w:t xml:space="preserve"> </w:t>
      </w:r>
    </w:p>
    <w:p w14:paraId="769D0D3C" w14:textId="77777777" w:rsidR="005E35AD" w:rsidRPr="00AF79EC" w:rsidRDefault="005E35AD" w:rsidP="00FB6437">
      <w:pPr>
        <w:contextualSpacing/>
        <w:mirrorIndents/>
        <w:jc w:val="both"/>
        <w:rPr>
          <w:sz w:val="20"/>
          <w:szCs w:val="20"/>
        </w:rPr>
      </w:pPr>
    </w:p>
    <w:p w14:paraId="0CB0BD9E" w14:textId="5180A02A" w:rsidR="003F42A0" w:rsidRPr="00AF79EC" w:rsidRDefault="003F42A0" w:rsidP="00FB6437">
      <w:pPr>
        <w:contextualSpacing/>
        <w:mirrorIndents/>
        <w:jc w:val="both"/>
        <w:rPr>
          <w:sz w:val="20"/>
          <w:szCs w:val="20"/>
        </w:rPr>
      </w:pPr>
      <w:r w:rsidRPr="00AF79EC">
        <w:rPr>
          <w:sz w:val="20"/>
          <w:szCs w:val="20"/>
        </w:rPr>
        <w:t>Attrition was a problem as one member of the group did not respond to the post-test requests.</w:t>
      </w:r>
      <w:r w:rsidR="00CB48F4" w:rsidRPr="00AF79EC">
        <w:rPr>
          <w:sz w:val="20"/>
          <w:szCs w:val="20"/>
        </w:rPr>
        <w:t xml:space="preserve"> </w:t>
      </w:r>
      <w:r w:rsidRPr="00AF79EC">
        <w:rPr>
          <w:sz w:val="20"/>
          <w:szCs w:val="20"/>
        </w:rPr>
        <w:t>When you have a group as small as this, the loss of even one person can impact the results. According to t</w:t>
      </w:r>
      <w:r w:rsidR="0029471C">
        <w:rPr>
          <w:sz w:val="20"/>
          <w:szCs w:val="20"/>
        </w:rPr>
        <w:t>he feedback from the question “H</w:t>
      </w:r>
      <w:r w:rsidRPr="00AF79EC">
        <w:rPr>
          <w:sz w:val="20"/>
          <w:szCs w:val="20"/>
        </w:rPr>
        <w:t xml:space="preserve">ow often did you journal?” 43% of the study group said they </w:t>
      </w:r>
      <w:proofErr w:type="spellStart"/>
      <w:r w:rsidRPr="00AF79EC">
        <w:rPr>
          <w:sz w:val="20"/>
          <w:szCs w:val="20"/>
        </w:rPr>
        <w:t>journaled</w:t>
      </w:r>
      <w:proofErr w:type="spellEnd"/>
      <w:r w:rsidRPr="00AF79EC">
        <w:rPr>
          <w:sz w:val="20"/>
          <w:szCs w:val="20"/>
        </w:rPr>
        <w:t xml:space="preserve"> daily, while 28% </w:t>
      </w:r>
      <w:proofErr w:type="spellStart"/>
      <w:r w:rsidRPr="00AF79EC">
        <w:rPr>
          <w:sz w:val="20"/>
          <w:szCs w:val="20"/>
        </w:rPr>
        <w:t>journaled</w:t>
      </w:r>
      <w:proofErr w:type="spellEnd"/>
      <w:r w:rsidRPr="00AF79EC">
        <w:rPr>
          <w:sz w:val="20"/>
          <w:szCs w:val="20"/>
        </w:rPr>
        <w:t xml:space="preserve"> no more than four times a week. This indicates that there was only fair compliance with the request to journal daily. Thus, compliance may have influenced post-testing scores.</w:t>
      </w:r>
      <w:r w:rsidR="00CB48F4" w:rsidRPr="00AF79EC">
        <w:rPr>
          <w:sz w:val="20"/>
          <w:szCs w:val="20"/>
        </w:rPr>
        <w:t xml:space="preserve"> </w:t>
      </w:r>
      <w:r w:rsidRPr="00AF79EC">
        <w:rPr>
          <w:sz w:val="20"/>
          <w:szCs w:val="20"/>
        </w:rPr>
        <w:t>It was surprising to see that for question one, one participant indicated an increase in stress.</w:t>
      </w:r>
      <w:r w:rsidR="00CB48F4" w:rsidRPr="00AF79EC">
        <w:rPr>
          <w:sz w:val="20"/>
          <w:szCs w:val="20"/>
        </w:rPr>
        <w:t xml:space="preserve"> </w:t>
      </w:r>
      <w:r w:rsidRPr="00AF79EC">
        <w:rPr>
          <w:sz w:val="20"/>
          <w:szCs w:val="20"/>
        </w:rPr>
        <w:t>I have to wonder what might have been going on in their life, as it was an unexpected result.</w:t>
      </w:r>
    </w:p>
    <w:p w14:paraId="54CD245A" w14:textId="77777777" w:rsidR="005E35AD" w:rsidRPr="00AF79EC" w:rsidRDefault="005E35AD" w:rsidP="00FB6437">
      <w:pPr>
        <w:contextualSpacing/>
        <w:mirrorIndents/>
        <w:jc w:val="both"/>
        <w:rPr>
          <w:sz w:val="20"/>
          <w:szCs w:val="20"/>
        </w:rPr>
      </w:pPr>
    </w:p>
    <w:p w14:paraId="5E727751" w14:textId="23CF961A" w:rsidR="003F42A0" w:rsidRPr="00AF79EC" w:rsidRDefault="003F42A0" w:rsidP="00FB6437">
      <w:pPr>
        <w:contextualSpacing/>
        <w:mirrorIndents/>
        <w:jc w:val="both"/>
        <w:rPr>
          <w:sz w:val="20"/>
          <w:szCs w:val="20"/>
        </w:rPr>
      </w:pPr>
      <w:r w:rsidRPr="00AF79EC">
        <w:rPr>
          <w:sz w:val="20"/>
          <w:szCs w:val="20"/>
        </w:rPr>
        <w:t xml:space="preserve">Prior to COVID 19, faculty burnout and retention issues were already high with 10% of faculty on medications for stress related complaints and 30% having missed work due to stress </w:t>
      </w:r>
      <w:r w:rsidR="00C45A82" w:rsidRPr="00AF79EC">
        <w:rPr>
          <w:color w:val="FF0000"/>
          <w:sz w:val="20"/>
          <w:szCs w:val="20"/>
        </w:rPr>
        <w:t>[2]</w:t>
      </w:r>
      <w:r w:rsidRPr="00AF79EC">
        <w:rPr>
          <w:sz w:val="20"/>
          <w:szCs w:val="20"/>
        </w:rPr>
        <w:t>.</w:t>
      </w:r>
      <w:r w:rsidR="00CB48F4" w:rsidRPr="00AF79EC">
        <w:rPr>
          <w:sz w:val="20"/>
          <w:szCs w:val="20"/>
        </w:rPr>
        <w:t xml:space="preserve"> </w:t>
      </w:r>
      <w:r w:rsidRPr="00AF79EC">
        <w:rPr>
          <w:sz w:val="20"/>
          <w:szCs w:val="20"/>
        </w:rPr>
        <w:t>Faculty are now teaching from home, taking care of their children’s academic needs, while trying to maintain a household.</w:t>
      </w:r>
      <w:r w:rsidR="00CB48F4" w:rsidRPr="00AF79EC">
        <w:rPr>
          <w:sz w:val="20"/>
          <w:szCs w:val="20"/>
        </w:rPr>
        <w:t xml:space="preserve"> </w:t>
      </w:r>
      <w:r w:rsidRPr="00AF79EC">
        <w:rPr>
          <w:sz w:val="20"/>
          <w:szCs w:val="20"/>
        </w:rPr>
        <w:t>It is difficult to assess stress the cause of stress levels but when faculty are at home their home life impacts their performance as instructors.</w:t>
      </w:r>
      <w:r w:rsidR="00CB48F4" w:rsidRPr="00AF79EC">
        <w:rPr>
          <w:sz w:val="20"/>
          <w:szCs w:val="20"/>
        </w:rPr>
        <w:t xml:space="preserve"> </w:t>
      </w:r>
    </w:p>
    <w:p w14:paraId="1231BE67" w14:textId="77777777" w:rsidR="005E35AD" w:rsidRPr="00AF79EC" w:rsidRDefault="005E35AD" w:rsidP="00FB6437">
      <w:pPr>
        <w:contextualSpacing/>
        <w:mirrorIndents/>
        <w:jc w:val="both"/>
        <w:rPr>
          <w:sz w:val="20"/>
          <w:szCs w:val="20"/>
        </w:rPr>
      </w:pPr>
    </w:p>
    <w:p w14:paraId="00A15CBB" w14:textId="77777777" w:rsidR="003F42A0" w:rsidRPr="00AF79EC" w:rsidRDefault="003F42A0" w:rsidP="00FB6437">
      <w:pPr>
        <w:contextualSpacing/>
        <w:mirrorIndents/>
        <w:jc w:val="both"/>
        <w:rPr>
          <w:sz w:val="20"/>
          <w:szCs w:val="20"/>
        </w:rPr>
      </w:pPr>
      <w:r w:rsidRPr="00AF79EC">
        <w:rPr>
          <w:sz w:val="20"/>
          <w:szCs w:val="20"/>
        </w:rPr>
        <w:lastRenderedPageBreak/>
        <w:t>This was a small research group that has only been tested once on stress reduction. Research needs replication and cross-validation multiple times before the results can be interpreted with any confidence. Extreme sample characteristics, such as highly educated academic faculty and staff, tend to regress toward the mean and not show any statistically significant changes.</w:t>
      </w:r>
      <w:r w:rsidR="00CB48F4" w:rsidRPr="00AF79EC">
        <w:rPr>
          <w:sz w:val="20"/>
          <w:szCs w:val="20"/>
        </w:rPr>
        <w:t xml:space="preserve"> </w:t>
      </w:r>
      <w:r w:rsidRPr="00AF79EC">
        <w:rPr>
          <w:sz w:val="20"/>
          <w:szCs w:val="20"/>
        </w:rPr>
        <w:t>External validity or as a support the generalizability of journaling as a means to decrease stress or as a support to a healthy work environment. Each research subject is different, as is each situation. Even though different observations may be seen in other studies, the validity of each study is an indication of the truth of only that study. The design and data collection for this small study would be easy to replicate for a larger sample size. Additional research needs to be undertaken to further understand the findings from this small study.</w:t>
      </w:r>
    </w:p>
    <w:p w14:paraId="36FEB5B0" w14:textId="77777777" w:rsidR="005E35AD" w:rsidRPr="00AF79EC" w:rsidRDefault="005E35AD" w:rsidP="00FB6437">
      <w:pPr>
        <w:contextualSpacing/>
        <w:mirrorIndents/>
        <w:jc w:val="both"/>
        <w:rPr>
          <w:sz w:val="20"/>
          <w:szCs w:val="20"/>
        </w:rPr>
      </w:pPr>
    </w:p>
    <w:p w14:paraId="3E8A80E9" w14:textId="77777777" w:rsidR="003F42A0" w:rsidRPr="0025650E" w:rsidRDefault="003F42A0" w:rsidP="00FB6437">
      <w:pPr>
        <w:contextualSpacing/>
        <w:mirrorIndents/>
        <w:jc w:val="both"/>
        <w:rPr>
          <w:b/>
          <w:sz w:val="22"/>
          <w:szCs w:val="22"/>
        </w:rPr>
      </w:pPr>
      <w:r w:rsidRPr="0025650E">
        <w:rPr>
          <w:b/>
          <w:sz w:val="22"/>
          <w:szCs w:val="22"/>
        </w:rPr>
        <w:t>Implications for Practice</w:t>
      </w:r>
    </w:p>
    <w:p w14:paraId="30D7AA69" w14:textId="77777777" w:rsidR="005E35AD" w:rsidRPr="00AF79EC" w:rsidRDefault="005E35AD" w:rsidP="00FB6437">
      <w:pPr>
        <w:contextualSpacing/>
        <w:mirrorIndents/>
        <w:jc w:val="both"/>
        <w:rPr>
          <w:sz w:val="20"/>
          <w:szCs w:val="20"/>
        </w:rPr>
      </w:pPr>
    </w:p>
    <w:p w14:paraId="146F8516" w14:textId="2D14850A" w:rsidR="003F42A0" w:rsidRPr="00AF79EC" w:rsidRDefault="003F42A0" w:rsidP="00FB6437">
      <w:pPr>
        <w:contextualSpacing/>
        <w:mirrorIndents/>
        <w:jc w:val="both"/>
        <w:rPr>
          <w:sz w:val="20"/>
          <w:szCs w:val="20"/>
        </w:rPr>
      </w:pPr>
      <w:r w:rsidRPr="00AF79EC">
        <w:rPr>
          <w:sz w:val="20"/>
          <w:szCs w:val="20"/>
        </w:rPr>
        <w:t xml:space="preserve">The immediate plan is to share the research findings with the faculty and staff and discuss whether positive reflective journaling can be used as a valuable tool for stress reduction and improving the work environment. </w:t>
      </w:r>
    </w:p>
    <w:p w14:paraId="074091D3" w14:textId="77777777" w:rsidR="009B28E9" w:rsidRPr="00AF79EC" w:rsidRDefault="009B28E9" w:rsidP="00FB6437">
      <w:pPr>
        <w:contextualSpacing/>
        <w:mirrorIndents/>
        <w:jc w:val="both"/>
        <w:rPr>
          <w:sz w:val="20"/>
          <w:szCs w:val="20"/>
        </w:rPr>
      </w:pPr>
    </w:p>
    <w:p w14:paraId="3F810CF4" w14:textId="293A9411" w:rsidR="003F42A0" w:rsidRDefault="003F42A0" w:rsidP="00FB6437">
      <w:pPr>
        <w:contextualSpacing/>
        <w:mirrorIndents/>
        <w:jc w:val="both"/>
        <w:rPr>
          <w:sz w:val="20"/>
          <w:szCs w:val="20"/>
        </w:rPr>
      </w:pPr>
      <w:r w:rsidRPr="00AF79EC">
        <w:rPr>
          <w:sz w:val="20"/>
          <w:szCs w:val="20"/>
        </w:rPr>
        <w:t>Though the findings did not support the use of journaling as a means of helping educators manage their stress levels and maintain a healthy work environment, based on the literature review a number of recommendations for decreasing stress were found.</w:t>
      </w:r>
      <w:r w:rsidR="00CB48F4" w:rsidRPr="00AF79EC">
        <w:rPr>
          <w:sz w:val="20"/>
          <w:szCs w:val="20"/>
        </w:rPr>
        <w:t xml:space="preserve"> </w:t>
      </w:r>
      <w:r w:rsidRPr="00AF79EC">
        <w:rPr>
          <w:sz w:val="20"/>
          <w:szCs w:val="20"/>
        </w:rPr>
        <w:t xml:space="preserve">Recommendations such as: providing seminars geared towards stress management that include how to choose priorities, learning what triggers stress, not reacting to imagined insults, not keeping anger and frustrations bottled up, learning to move on and taking time for daily exercise and recreation </w:t>
      </w:r>
      <w:r w:rsidR="00AD525E" w:rsidRPr="00AF79EC">
        <w:rPr>
          <w:color w:val="FF0000"/>
          <w:sz w:val="20"/>
          <w:szCs w:val="20"/>
        </w:rPr>
        <w:t>[7,10,42]</w:t>
      </w:r>
      <w:r w:rsidRPr="00AF79EC">
        <w:rPr>
          <w:sz w:val="20"/>
          <w:szCs w:val="20"/>
        </w:rPr>
        <w:t>.</w:t>
      </w:r>
    </w:p>
    <w:p w14:paraId="474F0A52" w14:textId="77777777" w:rsidR="0025650E" w:rsidRPr="00AF79EC" w:rsidRDefault="0025650E" w:rsidP="00FB6437">
      <w:pPr>
        <w:contextualSpacing/>
        <w:mirrorIndents/>
        <w:jc w:val="both"/>
        <w:rPr>
          <w:sz w:val="20"/>
          <w:szCs w:val="20"/>
        </w:rPr>
      </w:pPr>
    </w:p>
    <w:p w14:paraId="7196D064" w14:textId="19A0D82E" w:rsidR="005E35AD" w:rsidRPr="00FD3A9D" w:rsidRDefault="00FD3A9D" w:rsidP="00FB6437">
      <w:pPr>
        <w:contextualSpacing/>
        <w:mirrorIndents/>
        <w:jc w:val="both"/>
        <w:rPr>
          <w:b/>
          <w:sz w:val="22"/>
          <w:szCs w:val="22"/>
        </w:rPr>
      </w:pPr>
      <w:r w:rsidRPr="00FD3A9D">
        <w:rPr>
          <w:b/>
          <w:sz w:val="22"/>
          <w:szCs w:val="22"/>
        </w:rPr>
        <w:t>Limitations</w:t>
      </w:r>
    </w:p>
    <w:p w14:paraId="4A9216C8" w14:textId="77777777" w:rsidR="00FD3A9D" w:rsidRPr="00FD3A9D" w:rsidRDefault="00FD3A9D" w:rsidP="00FB6437">
      <w:pPr>
        <w:contextualSpacing/>
        <w:mirrorIndents/>
        <w:jc w:val="both"/>
        <w:rPr>
          <w:sz w:val="20"/>
          <w:szCs w:val="20"/>
        </w:rPr>
      </w:pPr>
    </w:p>
    <w:p w14:paraId="7300AC20" w14:textId="77777777" w:rsidR="003F42A0" w:rsidRPr="00AF79EC" w:rsidRDefault="003F42A0" w:rsidP="00FB6437">
      <w:pPr>
        <w:contextualSpacing/>
        <w:mirrorIndents/>
        <w:jc w:val="both"/>
        <w:rPr>
          <w:sz w:val="20"/>
          <w:szCs w:val="20"/>
        </w:rPr>
      </w:pPr>
      <w:r w:rsidRPr="00AF79EC">
        <w:rPr>
          <w:sz w:val="20"/>
          <w:szCs w:val="20"/>
        </w:rPr>
        <w:t>The largest limitation was that the project garnered few volunteers as only10 % of identified faculty and staff chose to participate. There was only fair compliance with the request to journal daily and one subject did not complete the post-journaling survey. With COVID -19 restrictions in place during the study there was no ability to network on campus to support the research.</w:t>
      </w:r>
      <w:r w:rsidR="00CB48F4" w:rsidRPr="00AF79EC">
        <w:rPr>
          <w:sz w:val="20"/>
          <w:szCs w:val="20"/>
        </w:rPr>
        <w:t xml:space="preserve"> </w:t>
      </w:r>
    </w:p>
    <w:p w14:paraId="34FF1C98" w14:textId="77777777" w:rsidR="00A8450D" w:rsidRPr="00AF79EC" w:rsidRDefault="00A8450D" w:rsidP="00FB6437">
      <w:pPr>
        <w:contextualSpacing/>
        <w:mirrorIndents/>
        <w:jc w:val="both"/>
        <w:rPr>
          <w:sz w:val="20"/>
          <w:szCs w:val="20"/>
        </w:rPr>
      </w:pPr>
    </w:p>
    <w:p w14:paraId="2B2A7A39" w14:textId="77777777" w:rsidR="003F42A0" w:rsidRPr="00FD3A9D" w:rsidRDefault="003F42A0" w:rsidP="00FB6437">
      <w:pPr>
        <w:contextualSpacing/>
        <w:mirrorIndents/>
        <w:jc w:val="both"/>
        <w:rPr>
          <w:b/>
          <w:sz w:val="22"/>
          <w:szCs w:val="22"/>
        </w:rPr>
      </w:pPr>
      <w:r w:rsidRPr="00FD3A9D">
        <w:rPr>
          <w:b/>
          <w:sz w:val="22"/>
          <w:szCs w:val="22"/>
        </w:rPr>
        <w:t>Conclusion</w:t>
      </w:r>
    </w:p>
    <w:p w14:paraId="6D072C0D" w14:textId="77777777" w:rsidR="005E35AD" w:rsidRPr="00AF79EC" w:rsidRDefault="005E35AD" w:rsidP="00FB6437">
      <w:pPr>
        <w:contextualSpacing/>
        <w:mirrorIndents/>
        <w:jc w:val="both"/>
        <w:rPr>
          <w:sz w:val="20"/>
          <w:szCs w:val="20"/>
        </w:rPr>
      </w:pPr>
    </w:p>
    <w:p w14:paraId="2F5D087C" w14:textId="77777777" w:rsidR="003F42A0" w:rsidRPr="00AF79EC" w:rsidRDefault="003F42A0" w:rsidP="00FB6437">
      <w:pPr>
        <w:contextualSpacing/>
        <w:mirrorIndents/>
        <w:jc w:val="both"/>
        <w:rPr>
          <w:sz w:val="20"/>
          <w:szCs w:val="20"/>
        </w:rPr>
      </w:pPr>
      <w:r w:rsidRPr="00AF79EC">
        <w:rPr>
          <w:sz w:val="20"/>
          <w:szCs w:val="20"/>
        </w:rPr>
        <w:t>This study was focused on the value of journaling as a way to manage stress and provide a healthy work environment. The study only showed a slight improvement in stress scores, but they were not statistically significant. The open-ended descriptive statements at the end of the post-journaling survey give the best insight as to the benefit that the subjects thought about journaling.</w:t>
      </w:r>
      <w:r w:rsidR="00CB48F4" w:rsidRPr="00AF79EC">
        <w:rPr>
          <w:sz w:val="20"/>
          <w:szCs w:val="20"/>
        </w:rPr>
        <w:t xml:space="preserve"> </w:t>
      </w:r>
      <w:r w:rsidRPr="00AF79EC">
        <w:rPr>
          <w:sz w:val="20"/>
          <w:szCs w:val="20"/>
        </w:rPr>
        <w:t>There were no negative comments, but that has to be tendered with the realization that this was a small sample with only fair compliance.</w:t>
      </w:r>
      <w:r w:rsidR="00CB48F4" w:rsidRPr="00AF79EC">
        <w:rPr>
          <w:sz w:val="20"/>
          <w:szCs w:val="20"/>
        </w:rPr>
        <w:t xml:space="preserve"> </w:t>
      </w:r>
      <w:r w:rsidRPr="00AF79EC">
        <w:rPr>
          <w:sz w:val="20"/>
          <w:szCs w:val="20"/>
        </w:rPr>
        <w:t>Given that the Principal Investigator works within the School of Nursing, one has to wonder about whether the subjects were biased in their responses and did not want to give any negative feedback.</w:t>
      </w:r>
      <w:r w:rsidR="00CB48F4" w:rsidRPr="00AF79EC">
        <w:rPr>
          <w:sz w:val="20"/>
          <w:szCs w:val="20"/>
        </w:rPr>
        <w:t xml:space="preserve"> </w:t>
      </w:r>
    </w:p>
    <w:p w14:paraId="48A21919" w14:textId="77777777" w:rsidR="005E35AD" w:rsidRPr="00AF79EC" w:rsidRDefault="005E35AD" w:rsidP="00FB6437">
      <w:pPr>
        <w:contextualSpacing/>
        <w:mirrorIndents/>
        <w:jc w:val="both"/>
        <w:rPr>
          <w:sz w:val="20"/>
          <w:szCs w:val="20"/>
        </w:rPr>
      </w:pPr>
    </w:p>
    <w:p w14:paraId="607A1385" w14:textId="77777777" w:rsidR="003F42A0" w:rsidRPr="00AF79EC" w:rsidRDefault="003F42A0" w:rsidP="00FB6437">
      <w:pPr>
        <w:contextualSpacing/>
        <w:mirrorIndents/>
        <w:jc w:val="both"/>
        <w:rPr>
          <w:sz w:val="20"/>
          <w:szCs w:val="20"/>
        </w:rPr>
      </w:pPr>
      <w:r w:rsidRPr="00AF79EC">
        <w:rPr>
          <w:sz w:val="20"/>
          <w:szCs w:val="20"/>
        </w:rPr>
        <w:t>Healthy work environments are essential to every type of job. In academia, stress impacts the administration, faculty, and staff and it influences their overall health, well-being and learning experiences.</w:t>
      </w:r>
      <w:r w:rsidR="00CB48F4" w:rsidRPr="00AF79EC">
        <w:rPr>
          <w:sz w:val="20"/>
          <w:szCs w:val="20"/>
        </w:rPr>
        <w:t xml:space="preserve"> </w:t>
      </w:r>
      <w:r w:rsidRPr="00AF79EC">
        <w:rPr>
          <w:sz w:val="20"/>
          <w:szCs w:val="20"/>
        </w:rPr>
        <w:t xml:space="preserve">Healthy work environments and positive work culture are what academia strives towards, but it can be difficult to achieve. When educators experience burnout, it is often hard to implement change, so prevention is essential. </w:t>
      </w:r>
    </w:p>
    <w:p w14:paraId="6BD18F9B" w14:textId="77777777" w:rsidR="005E35AD" w:rsidRPr="00AF79EC" w:rsidRDefault="005E35AD" w:rsidP="00FB6437">
      <w:pPr>
        <w:contextualSpacing/>
        <w:mirrorIndents/>
        <w:jc w:val="both"/>
        <w:rPr>
          <w:sz w:val="20"/>
          <w:szCs w:val="20"/>
        </w:rPr>
      </w:pPr>
    </w:p>
    <w:p w14:paraId="071E4E01" w14:textId="77777777" w:rsidR="003F42A0" w:rsidRPr="00FD3A9D" w:rsidRDefault="003F42A0" w:rsidP="0025650E">
      <w:pPr>
        <w:contextualSpacing/>
        <w:mirrorIndents/>
        <w:jc w:val="center"/>
        <w:rPr>
          <w:b/>
          <w:sz w:val="22"/>
          <w:szCs w:val="22"/>
        </w:rPr>
      </w:pPr>
      <w:r w:rsidRPr="00FD3A9D">
        <w:rPr>
          <w:b/>
          <w:sz w:val="22"/>
          <w:szCs w:val="22"/>
        </w:rPr>
        <w:t>References</w:t>
      </w:r>
    </w:p>
    <w:p w14:paraId="238601FE" w14:textId="77777777" w:rsidR="00A8450D" w:rsidRPr="00AF79EC" w:rsidRDefault="00A8450D" w:rsidP="00FB6437">
      <w:pPr>
        <w:contextualSpacing/>
        <w:mirrorIndents/>
        <w:jc w:val="both"/>
        <w:rPr>
          <w:sz w:val="20"/>
          <w:szCs w:val="20"/>
        </w:rPr>
      </w:pPr>
    </w:p>
    <w:p w14:paraId="5CFBDFF1" w14:textId="77777777" w:rsidR="003169AD" w:rsidRPr="00367090" w:rsidRDefault="00DE1548" w:rsidP="00367090">
      <w:pPr>
        <w:pStyle w:val="ListParagraph"/>
        <w:numPr>
          <w:ilvl w:val="0"/>
          <w:numId w:val="4"/>
        </w:numPr>
        <w:spacing w:after="0" w:line="240" w:lineRule="auto"/>
        <w:mirrorIndents/>
        <w:jc w:val="both"/>
        <w:rPr>
          <w:rFonts w:ascii="Times New Roman" w:hAnsi="Times New Roman" w:cs="Times New Roman"/>
          <w:color w:val="4F81BD" w:themeColor="accent1"/>
          <w:sz w:val="20"/>
          <w:szCs w:val="20"/>
        </w:rPr>
      </w:pPr>
      <w:hyperlink r:id="rId7" w:history="1">
        <w:r w:rsidR="003169AD" w:rsidRPr="00367090">
          <w:rPr>
            <w:rStyle w:val="Hyperlink"/>
            <w:rFonts w:ascii="Times New Roman" w:eastAsiaTheme="majorEastAsia" w:hAnsi="Times New Roman" w:cs="Times New Roman"/>
            <w:sz w:val="20"/>
            <w:szCs w:val="20"/>
            <w:u w:val="none"/>
          </w:rPr>
          <w:t xml:space="preserve">Shirley M (2006) Stress and burnout in nursing faculty. </w:t>
        </w:r>
        <w:r w:rsidR="003169AD" w:rsidRPr="00367090">
          <w:rPr>
            <w:rStyle w:val="Hyperlink"/>
            <w:rFonts w:ascii="Times New Roman" w:eastAsiaTheme="majorEastAsia" w:hAnsi="Times New Roman" w:cs="Times New Roman"/>
            <w:iCs/>
            <w:sz w:val="20"/>
            <w:szCs w:val="20"/>
            <w:u w:val="none"/>
          </w:rPr>
          <w:t>Nurse Educator 31.</w:t>
        </w:r>
      </w:hyperlink>
      <w:r w:rsidR="003169AD" w:rsidRPr="00367090">
        <w:rPr>
          <w:rFonts w:ascii="Times New Roman" w:hAnsi="Times New Roman" w:cs="Times New Roman"/>
          <w:iCs/>
          <w:sz w:val="20"/>
          <w:szCs w:val="20"/>
        </w:rPr>
        <w:t xml:space="preserve"> </w:t>
      </w:r>
    </w:p>
    <w:p w14:paraId="45CB0F4B" w14:textId="77777777" w:rsidR="003169AD" w:rsidRPr="00367090" w:rsidRDefault="00DE1548" w:rsidP="00367090">
      <w:pPr>
        <w:pStyle w:val="ListParagraph"/>
        <w:numPr>
          <w:ilvl w:val="0"/>
          <w:numId w:val="4"/>
        </w:numPr>
        <w:spacing w:after="0" w:line="240" w:lineRule="auto"/>
        <w:mirrorIndents/>
        <w:jc w:val="both"/>
        <w:rPr>
          <w:rFonts w:ascii="Times New Roman" w:hAnsi="Times New Roman" w:cs="Times New Roman"/>
          <w:color w:val="000000" w:themeColor="text1"/>
          <w:sz w:val="20"/>
          <w:szCs w:val="20"/>
        </w:rPr>
      </w:pPr>
      <w:hyperlink r:id="rId8" w:history="1">
        <w:proofErr w:type="spellStart"/>
        <w:r w:rsidR="003169AD" w:rsidRPr="00367090">
          <w:rPr>
            <w:rStyle w:val="Hyperlink"/>
            <w:rFonts w:ascii="Times New Roman" w:eastAsiaTheme="majorEastAsia" w:hAnsi="Times New Roman" w:cs="Times New Roman"/>
            <w:sz w:val="20"/>
            <w:szCs w:val="20"/>
            <w:u w:val="none"/>
          </w:rPr>
          <w:t>Zandia</w:t>
        </w:r>
        <w:proofErr w:type="spellEnd"/>
        <w:r w:rsidR="003169AD" w:rsidRPr="00367090">
          <w:rPr>
            <w:rStyle w:val="Hyperlink"/>
            <w:rFonts w:ascii="Times New Roman" w:eastAsiaTheme="majorEastAsia" w:hAnsi="Times New Roman" w:cs="Times New Roman"/>
            <w:sz w:val="20"/>
            <w:szCs w:val="20"/>
            <w:u w:val="none"/>
          </w:rPr>
          <w:t xml:space="preserve"> J (2020) Addressing faculty anxiety, stress, and trauma: recover, renew, and rewire. </w:t>
        </w:r>
        <w:r w:rsidR="003169AD" w:rsidRPr="00367090">
          <w:rPr>
            <w:rStyle w:val="Hyperlink"/>
            <w:rFonts w:ascii="Times New Roman" w:eastAsiaTheme="majorEastAsia" w:hAnsi="Times New Roman" w:cs="Times New Roman"/>
            <w:iCs/>
            <w:sz w:val="20"/>
            <w:szCs w:val="20"/>
            <w:u w:val="none"/>
          </w:rPr>
          <w:t>Brain Research and Instruction.</w:t>
        </w:r>
      </w:hyperlink>
      <w:r w:rsidR="003169AD" w:rsidRPr="00367090">
        <w:rPr>
          <w:rStyle w:val="Hyperlink"/>
          <w:rFonts w:ascii="Times New Roman" w:eastAsiaTheme="majorEastAsia" w:hAnsi="Times New Roman" w:cs="Times New Roman"/>
          <w:iCs/>
          <w:color w:val="000000" w:themeColor="text1"/>
          <w:sz w:val="20"/>
          <w:szCs w:val="20"/>
          <w:u w:val="none"/>
        </w:rPr>
        <w:t xml:space="preserve"> </w:t>
      </w:r>
    </w:p>
    <w:p w14:paraId="1A169BEC" w14:textId="71B2541C" w:rsidR="003169AD" w:rsidRPr="00367090" w:rsidRDefault="00DE1548" w:rsidP="00367090">
      <w:pPr>
        <w:pStyle w:val="ListParagraph"/>
        <w:numPr>
          <w:ilvl w:val="0"/>
          <w:numId w:val="4"/>
        </w:numPr>
        <w:spacing w:after="0" w:line="240" w:lineRule="auto"/>
        <w:mirrorIndents/>
        <w:jc w:val="both"/>
        <w:rPr>
          <w:rFonts w:ascii="Times New Roman" w:hAnsi="Times New Roman" w:cs="Times New Roman"/>
          <w:color w:val="000000" w:themeColor="text1"/>
          <w:sz w:val="20"/>
          <w:szCs w:val="20"/>
        </w:rPr>
      </w:pPr>
      <w:hyperlink r:id="rId9" w:history="1">
        <w:proofErr w:type="spellStart"/>
        <w:r w:rsidR="003169AD" w:rsidRPr="00367090">
          <w:rPr>
            <w:rStyle w:val="Hyperlink"/>
            <w:rFonts w:ascii="Times New Roman" w:eastAsiaTheme="majorEastAsia" w:hAnsi="Times New Roman" w:cs="Times New Roman"/>
            <w:sz w:val="20"/>
            <w:szCs w:val="20"/>
            <w:u w:val="none"/>
          </w:rPr>
          <w:t>Nekoranec</w:t>
        </w:r>
        <w:proofErr w:type="spellEnd"/>
        <w:r w:rsidR="003169AD" w:rsidRPr="00367090">
          <w:rPr>
            <w:rStyle w:val="Hyperlink"/>
            <w:rFonts w:ascii="Times New Roman" w:eastAsiaTheme="majorEastAsia" w:hAnsi="Times New Roman" w:cs="Times New Roman"/>
            <w:sz w:val="20"/>
            <w:szCs w:val="20"/>
            <w:u w:val="none"/>
          </w:rPr>
          <w:t xml:space="preserve"> J, </w:t>
        </w:r>
        <w:proofErr w:type="spellStart"/>
        <w:r w:rsidR="003169AD" w:rsidRPr="00367090">
          <w:rPr>
            <w:rStyle w:val="Hyperlink"/>
            <w:rFonts w:ascii="Times New Roman" w:eastAsiaTheme="majorEastAsia" w:hAnsi="Times New Roman" w:cs="Times New Roman"/>
            <w:sz w:val="20"/>
            <w:szCs w:val="20"/>
            <w:u w:val="none"/>
          </w:rPr>
          <w:t>Kmosena</w:t>
        </w:r>
        <w:proofErr w:type="spellEnd"/>
        <w:r w:rsidR="003169AD" w:rsidRPr="00367090">
          <w:rPr>
            <w:rStyle w:val="Hyperlink"/>
            <w:rFonts w:ascii="Times New Roman" w:eastAsiaTheme="majorEastAsia" w:hAnsi="Times New Roman" w:cs="Times New Roman"/>
            <w:sz w:val="20"/>
            <w:szCs w:val="20"/>
            <w:u w:val="none"/>
          </w:rPr>
          <w:t xml:space="preserve">, M (2015) Stress in the workplace </w:t>
        </w:r>
        <w:r w:rsidR="000817C0" w:rsidRPr="00367090">
          <w:rPr>
            <w:rStyle w:val="Hyperlink"/>
            <w:rFonts w:ascii="Times New Roman" w:eastAsiaTheme="majorEastAsia" w:hAnsi="Times New Roman" w:cs="Times New Roman"/>
            <w:sz w:val="20"/>
            <w:szCs w:val="20"/>
            <w:u w:val="none"/>
          </w:rPr>
          <w:t>-</w:t>
        </w:r>
        <w:r w:rsidR="003169AD" w:rsidRPr="00367090">
          <w:rPr>
            <w:rStyle w:val="Hyperlink"/>
            <w:rFonts w:ascii="Times New Roman" w:eastAsiaTheme="majorEastAsia" w:hAnsi="Times New Roman" w:cs="Times New Roman"/>
            <w:sz w:val="20"/>
            <w:szCs w:val="20"/>
            <w:u w:val="none"/>
          </w:rPr>
          <w:t xml:space="preserve"> sources, effects, and coping strategies. </w:t>
        </w:r>
        <w:r w:rsidR="003169AD" w:rsidRPr="00367090">
          <w:rPr>
            <w:rStyle w:val="Hyperlink"/>
            <w:rFonts w:ascii="Times New Roman" w:eastAsiaTheme="majorEastAsia" w:hAnsi="Times New Roman" w:cs="Times New Roman"/>
            <w:iCs/>
            <w:sz w:val="20"/>
            <w:szCs w:val="20"/>
            <w:u w:val="none"/>
          </w:rPr>
          <w:t>Review of the Air Force Academy 1(28).</w:t>
        </w:r>
      </w:hyperlink>
      <w:r w:rsidR="003169AD" w:rsidRPr="00367090">
        <w:rPr>
          <w:rFonts w:ascii="Times New Roman" w:hAnsi="Times New Roman" w:cs="Times New Roman"/>
          <w:iCs/>
          <w:color w:val="000000" w:themeColor="text1"/>
          <w:sz w:val="20"/>
          <w:szCs w:val="20"/>
        </w:rPr>
        <w:t xml:space="preserve"> </w:t>
      </w:r>
    </w:p>
    <w:p w14:paraId="706860E2" w14:textId="77777777" w:rsidR="003169AD" w:rsidRPr="00367090" w:rsidRDefault="00DE1548" w:rsidP="00367090">
      <w:pPr>
        <w:pStyle w:val="ListParagraph"/>
        <w:numPr>
          <w:ilvl w:val="0"/>
          <w:numId w:val="4"/>
        </w:numPr>
        <w:spacing w:after="0" w:line="240" w:lineRule="auto"/>
        <w:mirrorIndents/>
        <w:jc w:val="both"/>
        <w:rPr>
          <w:rFonts w:ascii="Times New Roman" w:hAnsi="Times New Roman" w:cs="Times New Roman"/>
          <w:sz w:val="20"/>
          <w:szCs w:val="20"/>
        </w:rPr>
      </w:pPr>
      <w:hyperlink r:id="rId10" w:history="1">
        <w:r w:rsidR="003169AD" w:rsidRPr="00367090">
          <w:rPr>
            <w:rStyle w:val="Hyperlink"/>
            <w:rFonts w:ascii="Times New Roman" w:eastAsiaTheme="majorEastAsia" w:hAnsi="Times New Roman" w:cs="Times New Roman"/>
            <w:sz w:val="20"/>
            <w:szCs w:val="20"/>
            <w:u w:val="none"/>
          </w:rPr>
          <w:t xml:space="preserve">Lee P, Miller M, </w:t>
        </w:r>
        <w:proofErr w:type="spellStart"/>
        <w:r w:rsidR="003169AD" w:rsidRPr="00367090">
          <w:rPr>
            <w:rStyle w:val="Hyperlink"/>
            <w:rFonts w:ascii="Times New Roman" w:eastAsiaTheme="majorEastAsia" w:hAnsi="Times New Roman" w:cs="Times New Roman"/>
            <w:sz w:val="20"/>
            <w:szCs w:val="20"/>
            <w:u w:val="none"/>
          </w:rPr>
          <w:t>Kippenbrock</w:t>
        </w:r>
        <w:proofErr w:type="spellEnd"/>
        <w:r w:rsidR="003169AD" w:rsidRPr="00367090">
          <w:rPr>
            <w:rStyle w:val="Hyperlink"/>
            <w:rFonts w:ascii="Times New Roman" w:eastAsiaTheme="majorEastAsia" w:hAnsi="Times New Roman" w:cs="Times New Roman"/>
            <w:sz w:val="20"/>
            <w:szCs w:val="20"/>
            <w:u w:val="none"/>
          </w:rPr>
          <w:t xml:space="preserve"> A, et al. (2017) College nursing faculty job satisfaction and retention: A national perspective.</w:t>
        </w:r>
        <w:r w:rsidR="003169AD" w:rsidRPr="00367090">
          <w:rPr>
            <w:rStyle w:val="Hyperlink"/>
            <w:rFonts w:ascii="Times New Roman" w:eastAsiaTheme="majorEastAsia" w:hAnsi="Times New Roman" w:cs="Times New Roman"/>
            <w:iCs/>
            <w:sz w:val="20"/>
            <w:szCs w:val="20"/>
            <w:u w:val="none"/>
          </w:rPr>
          <w:t xml:space="preserve"> Journal of Professional Nursing 33.</w:t>
        </w:r>
      </w:hyperlink>
      <w:r w:rsidR="003169AD" w:rsidRPr="00367090">
        <w:rPr>
          <w:rFonts w:ascii="Times New Roman" w:hAnsi="Times New Roman" w:cs="Times New Roman"/>
          <w:iCs/>
          <w:sz w:val="20"/>
          <w:szCs w:val="20"/>
        </w:rPr>
        <w:t xml:space="preserve"> </w:t>
      </w:r>
    </w:p>
    <w:p w14:paraId="6F59A81F" w14:textId="77777777" w:rsidR="003169AD" w:rsidRPr="00367090" w:rsidRDefault="00DE1548" w:rsidP="00367090">
      <w:pPr>
        <w:pStyle w:val="ListParagraph"/>
        <w:numPr>
          <w:ilvl w:val="0"/>
          <w:numId w:val="4"/>
        </w:numPr>
        <w:spacing w:after="0" w:line="240" w:lineRule="auto"/>
        <w:mirrorIndents/>
        <w:jc w:val="both"/>
        <w:rPr>
          <w:rFonts w:ascii="Times New Roman" w:hAnsi="Times New Roman" w:cs="Times New Roman"/>
          <w:sz w:val="20"/>
          <w:szCs w:val="20"/>
        </w:rPr>
      </w:pPr>
      <w:hyperlink r:id="rId11" w:history="1">
        <w:proofErr w:type="spellStart"/>
        <w:r w:rsidR="003169AD" w:rsidRPr="00367090">
          <w:rPr>
            <w:rStyle w:val="Hyperlink"/>
            <w:rFonts w:ascii="Times New Roman" w:eastAsiaTheme="majorEastAsia" w:hAnsi="Times New Roman" w:cs="Times New Roman"/>
            <w:sz w:val="20"/>
            <w:szCs w:val="20"/>
            <w:u w:val="none"/>
          </w:rPr>
          <w:t>Scruth</w:t>
        </w:r>
        <w:proofErr w:type="spellEnd"/>
        <w:r w:rsidR="003169AD" w:rsidRPr="00367090">
          <w:rPr>
            <w:rStyle w:val="Hyperlink"/>
            <w:rFonts w:ascii="Times New Roman" w:eastAsiaTheme="majorEastAsia" w:hAnsi="Times New Roman" w:cs="Times New Roman"/>
            <w:sz w:val="20"/>
            <w:szCs w:val="20"/>
            <w:u w:val="none"/>
          </w:rPr>
          <w:t xml:space="preserve"> E, Garcia S, Buchner L (2018) Work life quality, healthy work environments, and nurse retention. </w:t>
        </w:r>
        <w:r w:rsidR="003169AD" w:rsidRPr="00367090">
          <w:rPr>
            <w:rStyle w:val="Hyperlink"/>
            <w:rFonts w:ascii="Times New Roman" w:eastAsiaTheme="majorEastAsia" w:hAnsi="Times New Roman" w:cs="Times New Roman"/>
            <w:iCs/>
            <w:sz w:val="20"/>
            <w:szCs w:val="20"/>
            <w:u w:val="none"/>
          </w:rPr>
          <w:t>Clinical Nurse Specialist 32.</w:t>
        </w:r>
      </w:hyperlink>
      <w:r w:rsidR="003169AD" w:rsidRPr="00367090">
        <w:rPr>
          <w:rFonts w:ascii="Times New Roman" w:hAnsi="Times New Roman" w:cs="Times New Roman"/>
          <w:sz w:val="20"/>
          <w:szCs w:val="20"/>
        </w:rPr>
        <w:t xml:space="preserve"> </w:t>
      </w:r>
    </w:p>
    <w:p w14:paraId="5D93AE5D" w14:textId="6498987C" w:rsidR="003169AD" w:rsidRPr="00367090" w:rsidRDefault="00DE1548" w:rsidP="00367090">
      <w:pPr>
        <w:pStyle w:val="ListParagraph"/>
        <w:numPr>
          <w:ilvl w:val="0"/>
          <w:numId w:val="4"/>
        </w:numPr>
        <w:spacing w:after="0" w:line="240" w:lineRule="auto"/>
        <w:mirrorIndents/>
        <w:jc w:val="both"/>
        <w:rPr>
          <w:rStyle w:val="Hyperlink"/>
          <w:rFonts w:ascii="Times New Roman" w:eastAsiaTheme="majorEastAsia" w:hAnsi="Times New Roman" w:cs="Times New Roman"/>
          <w:color w:val="000000" w:themeColor="text1"/>
          <w:sz w:val="20"/>
          <w:szCs w:val="20"/>
          <w:u w:val="none"/>
        </w:rPr>
      </w:pPr>
      <w:hyperlink r:id="rId12" w:history="1">
        <w:r w:rsidR="003169AD" w:rsidRPr="00367090">
          <w:rPr>
            <w:rStyle w:val="Hyperlink"/>
            <w:rFonts w:ascii="Times New Roman" w:eastAsiaTheme="majorEastAsia" w:hAnsi="Times New Roman" w:cs="Times New Roman"/>
            <w:sz w:val="20"/>
            <w:szCs w:val="20"/>
            <w:u w:val="none"/>
          </w:rPr>
          <w:t>Reinhardt A, Le</w:t>
        </w:r>
        <w:r w:rsidR="003169AD" w:rsidRPr="00367090">
          <w:rPr>
            <w:rStyle w:val="Hyperlink"/>
            <w:rFonts w:ascii="Times New Roman" w:eastAsiaTheme="majorEastAsia" w:hAnsi="Times New Roman" w:cs="Times New Roman"/>
            <w:color w:val="FF0000"/>
            <w:sz w:val="20"/>
            <w:szCs w:val="20"/>
            <w:u w:val="none"/>
          </w:rPr>
          <w:t>ó</w:t>
        </w:r>
        <w:r w:rsidR="003169AD" w:rsidRPr="00367090">
          <w:rPr>
            <w:rStyle w:val="Hyperlink"/>
            <w:rFonts w:ascii="Times New Roman" w:eastAsiaTheme="majorEastAsia" w:hAnsi="Times New Roman" w:cs="Times New Roman"/>
            <w:sz w:val="20"/>
            <w:szCs w:val="20"/>
            <w:u w:val="none"/>
          </w:rPr>
          <w:t xml:space="preserve">n T, </w:t>
        </w:r>
        <w:proofErr w:type="spellStart"/>
        <w:r w:rsidR="003169AD" w:rsidRPr="00367090">
          <w:rPr>
            <w:rStyle w:val="Hyperlink"/>
            <w:rFonts w:ascii="Times New Roman" w:eastAsiaTheme="majorEastAsia" w:hAnsi="Times New Roman" w:cs="Times New Roman"/>
            <w:sz w:val="20"/>
            <w:szCs w:val="20"/>
            <w:u w:val="none"/>
          </w:rPr>
          <w:t>Amatya</w:t>
        </w:r>
        <w:proofErr w:type="spellEnd"/>
        <w:r w:rsidR="003169AD" w:rsidRPr="00367090">
          <w:rPr>
            <w:rStyle w:val="Hyperlink"/>
            <w:rFonts w:ascii="Times New Roman" w:eastAsiaTheme="majorEastAsia" w:hAnsi="Times New Roman" w:cs="Times New Roman"/>
            <w:sz w:val="20"/>
            <w:szCs w:val="20"/>
            <w:u w:val="none"/>
          </w:rPr>
          <w:t xml:space="preserve"> A (2020) </w:t>
        </w:r>
        <w:proofErr w:type="gramStart"/>
        <w:r w:rsidR="003169AD" w:rsidRPr="00367090">
          <w:rPr>
            <w:rStyle w:val="Hyperlink"/>
            <w:rFonts w:ascii="Times New Roman" w:eastAsiaTheme="majorEastAsia" w:hAnsi="Times New Roman" w:cs="Times New Roman"/>
            <w:sz w:val="20"/>
            <w:szCs w:val="20"/>
            <w:u w:val="none"/>
          </w:rPr>
          <w:t>Why</w:t>
        </w:r>
        <w:proofErr w:type="gramEnd"/>
        <w:r w:rsidR="003169AD" w:rsidRPr="00367090">
          <w:rPr>
            <w:rStyle w:val="Hyperlink"/>
            <w:rFonts w:ascii="Times New Roman" w:eastAsiaTheme="majorEastAsia" w:hAnsi="Times New Roman" w:cs="Times New Roman"/>
            <w:sz w:val="20"/>
            <w:szCs w:val="20"/>
            <w:u w:val="none"/>
          </w:rPr>
          <w:t xml:space="preserve"> nurses stay: Analysis of the registered nurse</w:t>
        </w:r>
        <w:r w:rsidR="00645ADE" w:rsidRPr="00367090">
          <w:rPr>
            <w:rStyle w:val="Hyperlink"/>
            <w:rFonts w:ascii="Times New Roman" w:eastAsiaTheme="majorEastAsia" w:hAnsi="Times New Roman" w:cs="Times New Roman"/>
            <w:sz w:val="20"/>
            <w:szCs w:val="20"/>
            <w:u w:val="none"/>
          </w:rPr>
          <w:t xml:space="preserve"> </w:t>
        </w:r>
        <w:r w:rsidR="003169AD" w:rsidRPr="00367090">
          <w:rPr>
            <w:rStyle w:val="Hyperlink"/>
            <w:rFonts w:ascii="Times New Roman" w:eastAsiaTheme="majorEastAsia" w:hAnsi="Times New Roman" w:cs="Times New Roman"/>
            <w:sz w:val="20"/>
            <w:szCs w:val="20"/>
            <w:u w:val="none"/>
          </w:rPr>
          <w:t xml:space="preserve">workforce and the relationship to work environments. </w:t>
        </w:r>
        <w:r w:rsidR="003169AD" w:rsidRPr="00367090">
          <w:rPr>
            <w:rStyle w:val="Hyperlink"/>
            <w:rFonts w:ascii="Times New Roman" w:eastAsiaTheme="majorEastAsia" w:hAnsi="Times New Roman" w:cs="Times New Roman"/>
            <w:iCs/>
            <w:sz w:val="20"/>
            <w:szCs w:val="20"/>
            <w:u w:val="none"/>
          </w:rPr>
          <w:t>Applied Nursing Research</w:t>
        </w:r>
        <w:r w:rsidR="003169AD" w:rsidRPr="00367090">
          <w:rPr>
            <w:rStyle w:val="Hyperlink"/>
            <w:rFonts w:ascii="Times New Roman" w:eastAsiaTheme="majorEastAsia" w:hAnsi="Times New Roman" w:cs="Times New Roman"/>
            <w:sz w:val="20"/>
            <w:szCs w:val="20"/>
            <w:u w:val="none"/>
          </w:rPr>
          <w:t>.</w:t>
        </w:r>
      </w:hyperlink>
      <w:r w:rsidR="003169AD" w:rsidRPr="00367090">
        <w:rPr>
          <w:rStyle w:val="Hyperlink"/>
          <w:rFonts w:ascii="Times New Roman" w:eastAsiaTheme="majorEastAsia" w:hAnsi="Times New Roman" w:cs="Times New Roman"/>
          <w:color w:val="000000" w:themeColor="text1"/>
          <w:sz w:val="20"/>
          <w:szCs w:val="20"/>
          <w:u w:val="none"/>
        </w:rPr>
        <w:t xml:space="preserve"> </w:t>
      </w:r>
    </w:p>
    <w:p w14:paraId="0594FE6E" w14:textId="77777777" w:rsidR="003169AD" w:rsidRPr="00367090" w:rsidRDefault="00DE1548" w:rsidP="00367090">
      <w:pPr>
        <w:pStyle w:val="ListParagraph"/>
        <w:numPr>
          <w:ilvl w:val="0"/>
          <w:numId w:val="4"/>
        </w:numPr>
        <w:spacing w:after="0" w:line="240" w:lineRule="auto"/>
        <w:mirrorIndents/>
        <w:jc w:val="both"/>
        <w:rPr>
          <w:rStyle w:val="Hyperlink"/>
          <w:rFonts w:ascii="Times New Roman" w:eastAsiaTheme="majorEastAsia" w:hAnsi="Times New Roman" w:cs="Times New Roman"/>
          <w:color w:val="000000" w:themeColor="text1"/>
          <w:sz w:val="20"/>
          <w:szCs w:val="20"/>
          <w:u w:val="none"/>
        </w:rPr>
      </w:pPr>
      <w:hyperlink r:id="rId13" w:history="1">
        <w:r w:rsidR="003169AD" w:rsidRPr="00367090">
          <w:rPr>
            <w:rStyle w:val="Hyperlink"/>
            <w:rFonts w:ascii="Times New Roman" w:eastAsiaTheme="majorEastAsia" w:hAnsi="Times New Roman" w:cs="Times New Roman"/>
            <w:sz w:val="20"/>
            <w:szCs w:val="20"/>
            <w:u w:val="none"/>
          </w:rPr>
          <w:t xml:space="preserve">Boyd D (2020) Workplace stress. </w:t>
        </w:r>
        <w:r w:rsidR="003169AD" w:rsidRPr="00367090">
          <w:rPr>
            <w:rStyle w:val="Hyperlink"/>
            <w:rFonts w:ascii="Times New Roman" w:eastAsiaTheme="majorEastAsia" w:hAnsi="Times New Roman" w:cs="Times New Roman"/>
            <w:iCs/>
            <w:sz w:val="20"/>
            <w:szCs w:val="20"/>
            <w:u w:val="none"/>
          </w:rPr>
          <w:t>The American Institute of Stress.</w:t>
        </w:r>
      </w:hyperlink>
    </w:p>
    <w:p w14:paraId="3FF170DE" w14:textId="77777777" w:rsidR="003169AD" w:rsidRPr="00367090" w:rsidRDefault="00DE1548" w:rsidP="00367090">
      <w:pPr>
        <w:pStyle w:val="ListParagraph"/>
        <w:numPr>
          <w:ilvl w:val="0"/>
          <w:numId w:val="4"/>
        </w:numPr>
        <w:spacing w:after="0" w:line="240" w:lineRule="auto"/>
        <w:mirrorIndents/>
        <w:jc w:val="both"/>
        <w:rPr>
          <w:rStyle w:val="Hyperlink"/>
          <w:rFonts w:ascii="Times New Roman" w:eastAsiaTheme="majorEastAsia" w:hAnsi="Times New Roman" w:cs="Times New Roman"/>
          <w:sz w:val="20"/>
          <w:szCs w:val="20"/>
          <w:u w:val="none"/>
        </w:rPr>
      </w:pPr>
      <w:hyperlink r:id="rId14" w:history="1">
        <w:r w:rsidR="003169AD" w:rsidRPr="00367090">
          <w:rPr>
            <w:rStyle w:val="Hyperlink"/>
            <w:rFonts w:ascii="Times New Roman" w:eastAsiaTheme="majorEastAsia" w:hAnsi="Times New Roman" w:cs="Times New Roman"/>
            <w:sz w:val="20"/>
            <w:szCs w:val="20"/>
            <w:u w:val="none"/>
          </w:rPr>
          <w:t xml:space="preserve">Brackett M, </w:t>
        </w:r>
        <w:proofErr w:type="spellStart"/>
        <w:r w:rsidR="003169AD" w:rsidRPr="00367090">
          <w:rPr>
            <w:rStyle w:val="Hyperlink"/>
            <w:rFonts w:ascii="Times New Roman" w:eastAsiaTheme="majorEastAsia" w:hAnsi="Times New Roman" w:cs="Times New Roman"/>
            <w:sz w:val="20"/>
            <w:szCs w:val="20"/>
            <w:u w:val="none"/>
          </w:rPr>
          <w:t>Cipriano</w:t>
        </w:r>
        <w:proofErr w:type="spellEnd"/>
        <w:r w:rsidR="003169AD" w:rsidRPr="00367090">
          <w:rPr>
            <w:rStyle w:val="Hyperlink"/>
            <w:rFonts w:ascii="Times New Roman" w:eastAsiaTheme="majorEastAsia" w:hAnsi="Times New Roman" w:cs="Times New Roman"/>
            <w:sz w:val="20"/>
            <w:szCs w:val="20"/>
            <w:u w:val="none"/>
          </w:rPr>
          <w:t xml:space="preserve"> C (2020) Teachers are anxious and overwhelmed. They need SEL now more than ever. </w:t>
        </w:r>
        <w:r w:rsidR="003169AD" w:rsidRPr="00367090">
          <w:rPr>
            <w:rStyle w:val="Hyperlink"/>
            <w:rFonts w:ascii="Times New Roman" w:eastAsiaTheme="majorEastAsia" w:hAnsi="Times New Roman" w:cs="Times New Roman"/>
            <w:iCs/>
            <w:sz w:val="20"/>
            <w:szCs w:val="20"/>
            <w:u w:val="none"/>
          </w:rPr>
          <w:t>EdSurg.com.</w:t>
        </w:r>
      </w:hyperlink>
      <w:r w:rsidR="003169AD" w:rsidRPr="00367090">
        <w:rPr>
          <w:rFonts w:ascii="Times New Roman" w:hAnsi="Times New Roman" w:cs="Times New Roman"/>
          <w:iCs/>
          <w:sz w:val="20"/>
          <w:szCs w:val="20"/>
        </w:rPr>
        <w:t xml:space="preserve"> </w:t>
      </w:r>
    </w:p>
    <w:p w14:paraId="2C83C340" w14:textId="059747DD" w:rsidR="003169AD" w:rsidRPr="00367090" w:rsidRDefault="00DE1548" w:rsidP="00367090">
      <w:pPr>
        <w:pStyle w:val="ListParagraph"/>
        <w:numPr>
          <w:ilvl w:val="0"/>
          <w:numId w:val="4"/>
        </w:numPr>
        <w:spacing w:after="0" w:line="240" w:lineRule="auto"/>
        <w:mirrorIndents/>
        <w:jc w:val="both"/>
        <w:rPr>
          <w:rStyle w:val="Hyperlink"/>
          <w:rFonts w:ascii="Times New Roman" w:eastAsiaTheme="majorEastAsia" w:hAnsi="Times New Roman" w:cs="Times New Roman"/>
          <w:color w:val="auto"/>
          <w:sz w:val="20"/>
          <w:szCs w:val="20"/>
          <w:u w:val="none"/>
        </w:rPr>
      </w:pPr>
      <w:hyperlink r:id="rId15" w:history="1">
        <w:r w:rsidR="00742F49" w:rsidRPr="00367090">
          <w:rPr>
            <w:rStyle w:val="Hyperlink"/>
            <w:rFonts w:ascii="Times New Roman" w:eastAsiaTheme="majorEastAsia" w:hAnsi="Times New Roman" w:cs="Times New Roman"/>
            <w:sz w:val="20"/>
            <w:szCs w:val="20"/>
            <w:u w:val="none"/>
          </w:rPr>
          <w:t xml:space="preserve">Burton J (2010) </w:t>
        </w:r>
        <w:r w:rsidR="003169AD" w:rsidRPr="00367090">
          <w:rPr>
            <w:rStyle w:val="Hyperlink"/>
            <w:rFonts w:ascii="Times New Roman" w:eastAsiaTheme="majorEastAsia" w:hAnsi="Times New Roman" w:cs="Times New Roman"/>
            <w:sz w:val="20"/>
            <w:szCs w:val="20"/>
            <w:u w:val="none"/>
          </w:rPr>
          <w:t xml:space="preserve">WHO healthy workplace framework and model: background and supporting literature and practices. </w:t>
        </w:r>
        <w:r w:rsidR="003169AD" w:rsidRPr="00367090">
          <w:rPr>
            <w:rStyle w:val="Hyperlink"/>
            <w:rFonts w:ascii="Times New Roman" w:eastAsiaTheme="majorEastAsia" w:hAnsi="Times New Roman" w:cs="Times New Roman"/>
            <w:iCs/>
            <w:sz w:val="20"/>
            <w:szCs w:val="20"/>
            <w:u w:val="none"/>
          </w:rPr>
          <w:t>World Health Organization</w:t>
        </w:r>
        <w:r w:rsidR="003169AD" w:rsidRPr="00367090">
          <w:rPr>
            <w:rStyle w:val="Hyperlink"/>
            <w:rFonts w:ascii="Times New Roman" w:eastAsiaTheme="majorEastAsia" w:hAnsi="Times New Roman" w:cs="Times New Roman"/>
            <w:sz w:val="20"/>
            <w:szCs w:val="20"/>
            <w:u w:val="none"/>
          </w:rPr>
          <w:t>.</w:t>
        </w:r>
      </w:hyperlink>
      <w:r w:rsidR="003169AD" w:rsidRPr="00367090">
        <w:rPr>
          <w:rFonts w:ascii="Times New Roman" w:hAnsi="Times New Roman" w:cs="Times New Roman"/>
          <w:sz w:val="20"/>
          <w:szCs w:val="20"/>
        </w:rPr>
        <w:t xml:space="preserve"> </w:t>
      </w:r>
    </w:p>
    <w:p w14:paraId="55E6367B" w14:textId="77777777" w:rsidR="003169AD" w:rsidRPr="00367090" w:rsidRDefault="00DE1548" w:rsidP="00367090">
      <w:pPr>
        <w:pStyle w:val="ListParagraph"/>
        <w:numPr>
          <w:ilvl w:val="0"/>
          <w:numId w:val="4"/>
        </w:numPr>
        <w:spacing w:after="0" w:line="240" w:lineRule="auto"/>
        <w:mirrorIndents/>
        <w:jc w:val="both"/>
        <w:rPr>
          <w:rFonts w:ascii="Times New Roman" w:hAnsi="Times New Roman" w:cs="Times New Roman"/>
          <w:sz w:val="20"/>
          <w:szCs w:val="20"/>
        </w:rPr>
      </w:pPr>
      <w:hyperlink r:id="rId16" w:history="1">
        <w:r w:rsidR="003169AD" w:rsidRPr="00367090">
          <w:rPr>
            <w:rStyle w:val="Hyperlink"/>
            <w:rFonts w:ascii="Times New Roman" w:eastAsiaTheme="majorEastAsia" w:hAnsi="Times New Roman" w:cs="Times New Roman"/>
            <w:sz w:val="20"/>
            <w:szCs w:val="20"/>
            <w:u w:val="none"/>
          </w:rPr>
          <w:t xml:space="preserve">Ackerman C (2020) 83 Benefits of journaling for depression, anxiety, and stress. </w:t>
        </w:r>
        <w:r w:rsidR="003169AD" w:rsidRPr="00367090">
          <w:rPr>
            <w:rStyle w:val="Hyperlink"/>
            <w:rFonts w:ascii="Times New Roman" w:eastAsiaTheme="majorEastAsia" w:hAnsi="Times New Roman" w:cs="Times New Roman"/>
            <w:iCs/>
            <w:sz w:val="20"/>
            <w:szCs w:val="20"/>
            <w:u w:val="none"/>
          </w:rPr>
          <w:t>Positive Psychology.com.</w:t>
        </w:r>
      </w:hyperlink>
    </w:p>
    <w:p w14:paraId="7BC4EA6A" w14:textId="77777777" w:rsidR="003169AD" w:rsidRPr="00367090" w:rsidRDefault="00DE1548" w:rsidP="00367090">
      <w:pPr>
        <w:pStyle w:val="ListParagraph"/>
        <w:numPr>
          <w:ilvl w:val="0"/>
          <w:numId w:val="4"/>
        </w:numPr>
        <w:spacing w:after="0" w:line="240" w:lineRule="auto"/>
        <w:mirrorIndents/>
        <w:jc w:val="both"/>
        <w:rPr>
          <w:rFonts w:ascii="Times New Roman" w:hAnsi="Times New Roman" w:cs="Times New Roman"/>
          <w:sz w:val="20"/>
          <w:szCs w:val="20"/>
        </w:rPr>
      </w:pPr>
      <w:hyperlink r:id="rId17" w:history="1">
        <w:r w:rsidR="003169AD" w:rsidRPr="00367090">
          <w:rPr>
            <w:rStyle w:val="Hyperlink"/>
            <w:rFonts w:ascii="Times New Roman" w:eastAsiaTheme="majorEastAsia" w:hAnsi="Times New Roman" w:cs="Times New Roman"/>
            <w:sz w:val="20"/>
            <w:szCs w:val="20"/>
            <w:u w:val="none"/>
          </w:rPr>
          <w:t xml:space="preserve">Bandura A (1989) Social cognitive theory. In: </w:t>
        </w:r>
        <w:proofErr w:type="spellStart"/>
        <w:r w:rsidR="003169AD" w:rsidRPr="00367090">
          <w:rPr>
            <w:rStyle w:val="Hyperlink"/>
            <w:rFonts w:ascii="Times New Roman" w:eastAsiaTheme="majorEastAsia" w:hAnsi="Times New Roman" w:cs="Times New Roman"/>
            <w:sz w:val="20"/>
            <w:szCs w:val="20"/>
            <w:u w:val="none"/>
          </w:rPr>
          <w:t>Vasta</w:t>
        </w:r>
        <w:proofErr w:type="spellEnd"/>
        <w:r w:rsidR="003169AD" w:rsidRPr="00367090">
          <w:rPr>
            <w:rStyle w:val="Hyperlink"/>
            <w:rFonts w:ascii="Times New Roman" w:eastAsiaTheme="majorEastAsia" w:hAnsi="Times New Roman" w:cs="Times New Roman"/>
            <w:sz w:val="20"/>
            <w:szCs w:val="20"/>
            <w:u w:val="none"/>
          </w:rPr>
          <w:t xml:space="preserve"> R (Editors). </w:t>
        </w:r>
        <w:r w:rsidR="003169AD" w:rsidRPr="00367090">
          <w:rPr>
            <w:rStyle w:val="Hyperlink"/>
            <w:rFonts w:ascii="Times New Roman" w:eastAsiaTheme="majorEastAsia" w:hAnsi="Times New Roman" w:cs="Times New Roman"/>
            <w:iCs/>
            <w:sz w:val="20"/>
            <w:szCs w:val="20"/>
            <w:u w:val="none"/>
          </w:rPr>
          <w:t>Annals of Child Development.</w:t>
        </w:r>
        <w:r w:rsidR="003169AD" w:rsidRPr="00367090">
          <w:rPr>
            <w:rStyle w:val="Hyperlink"/>
            <w:rFonts w:ascii="Times New Roman" w:eastAsiaTheme="majorEastAsia" w:hAnsi="Times New Roman" w:cs="Times New Roman"/>
            <w:sz w:val="20"/>
            <w:szCs w:val="20"/>
            <w:u w:val="none"/>
          </w:rPr>
          <w:t xml:space="preserve"> Six theories of child development. Greenwich, CT: JAI Press. </w:t>
        </w:r>
        <w:proofErr w:type="spellStart"/>
        <w:r w:rsidR="003169AD" w:rsidRPr="00367090">
          <w:rPr>
            <w:rStyle w:val="Hyperlink"/>
            <w:rFonts w:ascii="Times New Roman" w:eastAsiaTheme="majorEastAsia" w:hAnsi="Times New Roman" w:cs="Times New Roman"/>
            <w:sz w:val="20"/>
            <w:szCs w:val="20"/>
            <w:u w:val="none"/>
          </w:rPr>
          <w:t>Pg</w:t>
        </w:r>
        <w:proofErr w:type="spellEnd"/>
        <w:r w:rsidR="003169AD" w:rsidRPr="00367090">
          <w:rPr>
            <w:rStyle w:val="Hyperlink"/>
            <w:rFonts w:ascii="Times New Roman" w:eastAsiaTheme="majorEastAsia" w:hAnsi="Times New Roman" w:cs="Times New Roman"/>
            <w:sz w:val="20"/>
            <w:szCs w:val="20"/>
            <w:u w:val="none"/>
          </w:rPr>
          <w:t xml:space="preserve"> No: 1-60.</w:t>
        </w:r>
      </w:hyperlink>
    </w:p>
    <w:p w14:paraId="4C61EDA0" w14:textId="77777777" w:rsidR="003169AD" w:rsidRPr="00367090" w:rsidRDefault="00DE1548" w:rsidP="00367090">
      <w:pPr>
        <w:pStyle w:val="ListParagraph"/>
        <w:numPr>
          <w:ilvl w:val="0"/>
          <w:numId w:val="4"/>
        </w:numPr>
        <w:spacing w:after="0" w:line="240" w:lineRule="auto"/>
        <w:mirrorIndents/>
        <w:jc w:val="both"/>
        <w:rPr>
          <w:rFonts w:ascii="Times New Roman" w:hAnsi="Times New Roman" w:cs="Times New Roman"/>
          <w:sz w:val="20"/>
          <w:szCs w:val="20"/>
        </w:rPr>
      </w:pPr>
      <w:hyperlink r:id="rId18" w:history="1">
        <w:r w:rsidR="003169AD" w:rsidRPr="00367090">
          <w:rPr>
            <w:rStyle w:val="Hyperlink"/>
            <w:rFonts w:ascii="Times New Roman" w:eastAsiaTheme="majorEastAsia" w:hAnsi="Times New Roman" w:cs="Times New Roman"/>
            <w:sz w:val="20"/>
            <w:szCs w:val="20"/>
            <w:u w:val="none"/>
          </w:rPr>
          <w:t xml:space="preserve">Bandura A (1997) Self -efficacy the exercise of control. </w:t>
        </w:r>
        <w:r w:rsidR="003169AD" w:rsidRPr="00367090">
          <w:rPr>
            <w:rStyle w:val="Hyperlink"/>
            <w:rFonts w:ascii="Times New Roman" w:eastAsiaTheme="majorEastAsia" w:hAnsi="Times New Roman" w:cs="Times New Roman"/>
            <w:iCs/>
            <w:sz w:val="20"/>
            <w:szCs w:val="20"/>
            <w:u w:val="none"/>
          </w:rPr>
          <w:t>W.H. Freeman and Company.</w:t>
        </w:r>
      </w:hyperlink>
    </w:p>
    <w:p w14:paraId="63E5FC8C" w14:textId="77777777" w:rsidR="003169AD" w:rsidRPr="00367090" w:rsidRDefault="00DE1548" w:rsidP="00367090">
      <w:pPr>
        <w:pStyle w:val="ListParagraph"/>
        <w:numPr>
          <w:ilvl w:val="0"/>
          <w:numId w:val="4"/>
        </w:numPr>
        <w:spacing w:after="0" w:line="240" w:lineRule="auto"/>
        <w:mirrorIndents/>
        <w:jc w:val="both"/>
        <w:rPr>
          <w:rFonts w:ascii="Times New Roman" w:hAnsi="Times New Roman" w:cs="Times New Roman"/>
          <w:iCs/>
          <w:sz w:val="20"/>
          <w:szCs w:val="20"/>
        </w:rPr>
      </w:pPr>
      <w:hyperlink r:id="rId19" w:history="1">
        <w:r w:rsidR="003169AD" w:rsidRPr="00367090">
          <w:rPr>
            <w:rStyle w:val="Hyperlink"/>
            <w:rFonts w:ascii="Times New Roman" w:eastAsiaTheme="majorEastAsia" w:hAnsi="Times New Roman" w:cs="Times New Roman"/>
            <w:sz w:val="20"/>
            <w:szCs w:val="20"/>
            <w:u w:val="none"/>
          </w:rPr>
          <w:t>American Association of College of Nurses (2020) Fact sheet: nursing faculty shortage.</w:t>
        </w:r>
      </w:hyperlink>
    </w:p>
    <w:p w14:paraId="09167682" w14:textId="77777777" w:rsidR="003169AD" w:rsidRPr="00367090" w:rsidRDefault="00DE1548" w:rsidP="00367090">
      <w:pPr>
        <w:pStyle w:val="ListParagraph"/>
        <w:numPr>
          <w:ilvl w:val="0"/>
          <w:numId w:val="4"/>
        </w:numPr>
        <w:spacing w:after="0" w:line="240" w:lineRule="auto"/>
        <w:mirrorIndents/>
        <w:jc w:val="both"/>
        <w:rPr>
          <w:rStyle w:val="Hyperlink"/>
          <w:rFonts w:ascii="Times New Roman" w:eastAsiaTheme="majorEastAsia" w:hAnsi="Times New Roman" w:cs="Times New Roman"/>
          <w:color w:val="000000" w:themeColor="text1"/>
          <w:sz w:val="20"/>
          <w:szCs w:val="20"/>
          <w:u w:val="none"/>
        </w:rPr>
      </w:pPr>
      <w:hyperlink r:id="rId20" w:history="1">
        <w:r w:rsidR="003169AD" w:rsidRPr="00367090">
          <w:rPr>
            <w:rStyle w:val="Hyperlink"/>
            <w:rFonts w:ascii="Times New Roman" w:eastAsiaTheme="majorEastAsia" w:hAnsi="Times New Roman" w:cs="Times New Roman"/>
            <w:sz w:val="20"/>
            <w:szCs w:val="20"/>
            <w:u w:val="none"/>
          </w:rPr>
          <w:t>Hoy AW (2004) What Preservice teachers should know about recent theory and research in motivation? Paper presented at the annual meeting of the American Educational Research Association, San Diego, CA.</w:t>
        </w:r>
      </w:hyperlink>
      <w:r w:rsidR="003169AD" w:rsidRPr="00367090">
        <w:rPr>
          <w:rFonts w:ascii="Times New Roman" w:hAnsi="Times New Roman" w:cs="Times New Roman"/>
          <w:sz w:val="20"/>
          <w:szCs w:val="20"/>
        </w:rPr>
        <w:t xml:space="preserve"> </w:t>
      </w:r>
    </w:p>
    <w:p w14:paraId="3DCCFF11" w14:textId="77777777" w:rsidR="003169AD" w:rsidRPr="00367090" w:rsidRDefault="00DE1548" w:rsidP="00367090">
      <w:pPr>
        <w:pStyle w:val="ListParagraph"/>
        <w:numPr>
          <w:ilvl w:val="0"/>
          <w:numId w:val="4"/>
        </w:numPr>
        <w:spacing w:after="0" w:line="240" w:lineRule="auto"/>
        <w:mirrorIndents/>
        <w:jc w:val="both"/>
        <w:rPr>
          <w:rFonts w:ascii="Times New Roman" w:hAnsi="Times New Roman" w:cs="Times New Roman"/>
          <w:sz w:val="20"/>
          <w:szCs w:val="20"/>
        </w:rPr>
      </w:pPr>
      <w:hyperlink r:id="rId21" w:history="1">
        <w:proofErr w:type="spellStart"/>
        <w:r w:rsidR="003169AD" w:rsidRPr="00367090">
          <w:rPr>
            <w:rStyle w:val="Hyperlink"/>
            <w:rFonts w:ascii="Times New Roman" w:eastAsiaTheme="majorEastAsia" w:hAnsi="Times New Roman" w:cs="Times New Roman"/>
            <w:sz w:val="20"/>
            <w:szCs w:val="20"/>
            <w:u w:val="none"/>
          </w:rPr>
          <w:t>Epp</w:t>
        </w:r>
        <w:proofErr w:type="spellEnd"/>
        <w:r w:rsidR="003169AD" w:rsidRPr="00367090">
          <w:rPr>
            <w:rStyle w:val="Hyperlink"/>
            <w:rFonts w:ascii="Times New Roman" w:eastAsiaTheme="majorEastAsia" w:hAnsi="Times New Roman" w:cs="Times New Roman"/>
            <w:sz w:val="20"/>
            <w:szCs w:val="20"/>
            <w:u w:val="none"/>
          </w:rPr>
          <w:t xml:space="preserve"> S (2008) </w:t>
        </w:r>
        <w:proofErr w:type="gramStart"/>
        <w:r w:rsidR="003169AD" w:rsidRPr="00367090">
          <w:rPr>
            <w:rStyle w:val="Hyperlink"/>
            <w:rFonts w:ascii="Times New Roman" w:eastAsiaTheme="majorEastAsia" w:hAnsi="Times New Roman" w:cs="Times New Roman"/>
            <w:sz w:val="20"/>
            <w:szCs w:val="20"/>
            <w:u w:val="none"/>
          </w:rPr>
          <w:t>The</w:t>
        </w:r>
        <w:proofErr w:type="gramEnd"/>
        <w:r w:rsidR="003169AD" w:rsidRPr="00367090">
          <w:rPr>
            <w:rStyle w:val="Hyperlink"/>
            <w:rFonts w:ascii="Times New Roman" w:eastAsiaTheme="majorEastAsia" w:hAnsi="Times New Roman" w:cs="Times New Roman"/>
            <w:sz w:val="20"/>
            <w:szCs w:val="20"/>
            <w:u w:val="none"/>
          </w:rPr>
          <w:t xml:space="preserve"> value of reflective journaling in undergraduate nursing education: A literature Review</w:t>
        </w:r>
        <w:r w:rsidR="003169AD" w:rsidRPr="00367090">
          <w:rPr>
            <w:rStyle w:val="Hyperlink"/>
            <w:rFonts w:ascii="Times New Roman" w:eastAsiaTheme="majorEastAsia" w:hAnsi="Times New Roman" w:cs="Times New Roman"/>
            <w:iCs/>
            <w:sz w:val="20"/>
            <w:szCs w:val="20"/>
            <w:u w:val="none"/>
          </w:rPr>
          <w:t>. International Journal of Nursing Studies 45: 1379-1388.</w:t>
        </w:r>
      </w:hyperlink>
    </w:p>
    <w:p w14:paraId="7C61FE99" w14:textId="77777777" w:rsidR="003169AD" w:rsidRPr="00367090" w:rsidRDefault="00DE1548" w:rsidP="00367090">
      <w:pPr>
        <w:pStyle w:val="ListParagraph"/>
        <w:numPr>
          <w:ilvl w:val="0"/>
          <w:numId w:val="4"/>
        </w:numPr>
        <w:spacing w:after="0" w:line="240" w:lineRule="auto"/>
        <w:mirrorIndents/>
        <w:jc w:val="both"/>
        <w:rPr>
          <w:rFonts w:ascii="Times New Roman" w:hAnsi="Times New Roman" w:cs="Times New Roman"/>
          <w:sz w:val="20"/>
          <w:szCs w:val="20"/>
        </w:rPr>
      </w:pPr>
      <w:hyperlink r:id="rId22" w:history="1">
        <w:r w:rsidR="003169AD" w:rsidRPr="00367090">
          <w:rPr>
            <w:rStyle w:val="Hyperlink"/>
            <w:rFonts w:ascii="Times New Roman" w:eastAsiaTheme="majorEastAsia" w:hAnsi="Times New Roman" w:cs="Times New Roman"/>
            <w:sz w:val="20"/>
            <w:szCs w:val="20"/>
            <w:u w:val="none"/>
          </w:rPr>
          <w:t xml:space="preserve">Miller L (2017) Review of journaling as a teaching and learning strategy. </w:t>
        </w:r>
        <w:r w:rsidR="003169AD" w:rsidRPr="00367090">
          <w:rPr>
            <w:rStyle w:val="Hyperlink"/>
            <w:rFonts w:ascii="Times New Roman" w:eastAsiaTheme="majorEastAsia" w:hAnsi="Times New Roman" w:cs="Times New Roman"/>
            <w:iCs/>
            <w:sz w:val="20"/>
            <w:szCs w:val="20"/>
            <w:u w:val="none"/>
          </w:rPr>
          <w:t>Teaching and Learning in Nursing 12: 39-42.</w:t>
        </w:r>
      </w:hyperlink>
      <w:r w:rsidR="003169AD" w:rsidRPr="00367090">
        <w:rPr>
          <w:rFonts w:ascii="Times New Roman" w:hAnsi="Times New Roman" w:cs="Times New Roman"/>
          <w:iCs/>
          <w:sz w:val="20"/>
          <w:szCs w:val="20"/>
        </w:rPr>
        <w:t xml:space="preserve"> </w:t>
      </w:r>
    </w:p>
    <w:p w14:paraId="5671221A" w14:textId="3CBAAC6C" w:rsidR="003169AD" w:rsidRPr="00367090" w:rsidRDefault="00DE1548" w:rsidP="00367090">
      <w:pPr>
        <w:pStyle w:val="ListParagraph"/>
        <w:numPr>
          <w:ilvl w:val="0"/>
          <w:numId w:val="4"/>
        </w:numPr>
        <w:spacing w:after="0" w:line="240" w:lineRule="auto"/>
        <w:mirrorIndents/>
        <w:jc w:val="both"/>
        <w:rPr>
          <w:rStyle w:val="Hyperlink"/>
          <w:rFonts w:ascii="Times New Roman" w:eastAsiaTheme="majorEastAsia" w:hAnsi="Times New Roman" w:cs="Times New Roman"/>
          <w:color w:val="000000" w:themeColor="text1"/>
          <w:sz w:val="20"/>
          <w:szCs w:val="20"/>
          <w:u w:val="none"/>
        </w:rPr>
      </w:pPr>
      <w:hyperlink r:id="rId23" w:history="1">
        <w:r w:rsidR="00EB7E7A" w:rsidRPr="00367090">
          <w:rPr>
            <w:rStyle w:val="Hyperlink"/>
            <w:rFonts w:ascii="Times New Roman" w:eastAsiaTheme="majorEastAsia" w:hAnsi="Times New Roman" w:cs="Times New Roman"/>
            <w:sz w:val="20"/>
            <w:szCs w:val="20"/>
            <w:u w:val="none"/>
          </w:rPr>
          <w:t>Jarvis</w:t>
        </w:r>
        <w:r w:rsidR="003169AD" w:rsidRPr="00367090">
          <w:rPr>
            <w:rStyle w:val="Hyperlink"/>
            <w:rFonts w:ascii="Times New Roman" w:eastAsiaTheme="majorEastAsia" w:hAnsi="Times New Roman" w:cs="Times New Roman"/>
            <w:sz w:val="20"/>
            <w:szCs w:val="20"/>
            <w:u w:val="none"/>
          </w:rPr>
          <w:t xml:space="preserve"> MA, </w:t>
        </w:r>
        <w:proofErr w:type="spellStart"/>
        <w:r w:rsidR="00EB7E7A" w:rsidRPr="00367090">
          <w:rPr>
            <w:rStyle w:val="Hyperlink"/>
            <w:rFonts w:ascii="Times New Roman" w:eastAsiaTheme="majorEastAsia" w:hAnsi="Times New Roman" w:cs="Times New Roman"/>
            <w:sz w:val="20"/>
            <w:szCs w:val="20"/>
            <w:u w:val="none"/>
          </w:rPr>
          <w:t>Baloyi</w:t>
        </w:r>
        <w:proofErr w:type="spellEnd"/>
        <w:r w:rsidR="003169AD" w:rsidRPr="00367090">
          <w:rPr>
            <w:rStyle w:val="Hyperlink"/>
            <w:rFonts w:ascii="Times New Roman" w:eastAsiaTheme="majorEastAsia" w:hAnsi="Times New Roman" w:cs="Times New Roman"/>
            <w:sz w:val="20"/>
            <w:szCs w:val="20"/>
            <w:u w:val="none"/>
          </w:rPr>
          <w:t xml:space="preserve"> O (2020) Scaffolding in reflective journaling: a means to develop higher order thinking in undergraduate learners.</w:t>
        </w:r>
        <w:r w:rsidR="003169AD" w:rsidRPr="00367090">
          <w:rPr>
            <w:rStyle w:val="Hyperlink"/>
            <w:rFonts w:ascii="Times New Roman" w:eastAsiaTheme="majorEastAsia" w:hAnsi="Times New Roman" w:cs="Times New Roman"/>
            <w:iCs/>
            <w:sz w:val="20"/>
            <w:szCs w:val="20"/>
            <w:u w:val="none"/>
          </w:rPr>
          <w:t xml:space="preserve"> International Journal of African Nursing Scie</w:t>
        </w:r>
        <w:r w:rsidR="00EB7E7A" w:rsidRPr="00367090">
          <w:rPr>
            <w:rStyle w:val="Hyperlink"/>
            <w:rFonts w:ascii="Times New Roman" w:eastAsiaTheme="majorEastAsia" w:hAnsi="Times New Roman" w:cs="Times New Roman"/>
            <w:iCs/>
            <w:sz w:val="20"/>
            <w:szCs w:val="20"/>
            <w:u w:val="none"/>
          </w:rPr>
          <w:t xml:space="preserve">nces </w:t>
        </w:r>
        <w:r w:rsidR="003169AD" w:rsidRPr="00367090">
          <w:rPr>
            <w:rStyle w:val="Hyperlink"/>
            <w:rFonts w:ascii="Times New Roman" w:eastAsiaTheme="majorEastAsia" w:hAnsi="Times New Roman" w:cs="Times New Roman"/>
            <w:iCs/>
            <w:sz w:val="20"/>
            <w:szCs w:val="20"/>
            <w:u w:val="none"/>
          </w:rPr>
          <w:t>12.</w:t>
        </w:r>
      </w:hyperlink>
      <w:r w:rsidR="003169AD" w:rsidRPr="00367090">
        <w:rPr>
          <w:rStyle w:val="Hyperlink"/>
          <w:rFonts w:ascii="Times New Roman" w:eastAsiaTheme="majorEastAsia" w:hAnsi="Times New Roman" w:cs="Times New Roman"/>
          <w:iCs/>
          <w:color w:val="000000" w:themeColor="text1"/>
          <w:sz w:val="20"/>
          <w:szCs w:val="20"/>
          <w:u w:val="none"/>
        </w:rPr>
        <w:t xml:space="preserve"> </w:t>
      </w:r>
    </w:p>
    <w:p w14:paraId="4D361649" w14:textId="77777777" w:rsidR="003169AD" w:rsidRPr="00367090" w:rsidRDefault="00DE1548" w:rsidP="00367090">
      <w:pPr>
        <w:pStyle w:val="ListParagraph"/>
        <w:numPr>
          <w:ilvl w:val="0"/>
          <w:numId w:val="4"/>
        </w:numPr>
        <w:spacing w:after="0" w:line="240" w:lineRule="auto"/>
        <w:mirrorIndents/>
        <w:jc w:val="both"/>
        <w:rPr>
          <w:rFonts w:ascii="Times New Roman" w:hAnsi="Times New Roman" w:cs="Times New Roman"/>
          <w:sz w:val="20"/>
          <w:szCs w:val="20"/>
        </w:rPr>
      </w:pPr>
      <w:hyperlink r:id="rId24" w:history="1">
        <w:proofErr w:type="spellStart"/>
        <w:r w:rsidR="003169AD" w:rsidRPr="00367090">
          <w:rPr>
            <w:rStyle w:val="Hyperlink"/>
            <w:rFonts w:ascii="Times New Roman" w:eastAsiaTheme="majorEastAsia" w:hAnsi="Times New Roman" w:cs="Times New Roman"/>
            <w:sz w:val="20"/>
            <w:szCs w:val="20"/>
            <w:u w:val="none"/>
          </w:rPr>
          <w:t>Morisano</w:t>
        </w:r>
        <w:proofErr w:type="spellEnd"/>
        <w:r w:rsidR="003169AD" w:rsidRPr="00367090">
          <w:rPr>
            <w:rStyle w:val="Hyperlink"/>
            <w:rFonts w:ascii="Times New Roman" w:eastAsiaTheme="majorEastAsia" w:hAnsi="Times New Roman" w:cs="Times New Roman"/>
            <w:sz w:val="20"/>
            <w:szCs w:val="20"/>
            <w:u w:val="none"/>
          </w:rPr>
          <w:t xml:space="preserve"> D, Hirsh J, Peterson J, et al. (2010) Setting, elaborating, and reflecting on personal goals improves academic performance. </w:t>
        </w:r>
        <w:r w:rsidR="003169AD" w:rsidRPr="00367090">
          <w:rPr>
            <w:rStyle w:val="Hyperlink"/>
            <w:rFonts w:ascii="Times New Roman" w:eastAsiaTheme="majorEastAsia" w:hAnsi="Times New Roman" w:cs="Times New Roman"/>
            <w:iCs/>
            <w:sz w:val="20"/>
            <w:szCs w:val="20"/>
            <w:u w:val="none"/>
          </w:rPr>
          <w:t>Journal of Applied Psychology 95: 255-264</w:t>
        </w:r>
      </w:hyperlink>
      <w:r w:rsidR="003169AD" w:rsidRPr="00367090">
        <w:rPr>
          <w:rFonts w:ascii="Times New Roman" w:hAnsi="Times New Roman" w:cs="Times New Roman"/>
          <w:iCs/>
          <w:sz w:val="20"/>
          <w:szCs w:val="20"/>
        </w:rPr>
        <w:t>.</w:t>
      </w:r>
    </w:p>
    <w:p w14:paraId="2F01DC5E" w14:textId="77777777" w:rsidR="003169AD" w:rsidRPr="00367090" w:rsidRDefault="00DE1548" w:rsidP="00367090">
      <w:pPr>
        <w:pStyle w:val="ListParagraph"/>
        <w:numPr>
          <w:ilvl w:val="0"/>
          <w:numId w:val="4"/>
        </w:numPr>
        <w:spacing w:after="0" w:line="240" w:lineRule="auto"/>
        <w:mirrorIndents/>
        <w:jc w:val="both"/>
        <w:rPr>
          <w:rFonts w:ascii="Times New Roman" w:hAnsi="Times New Roman" w:cs="Times New Roman"/>
          <w:sz w:val="20"/>
          <w:szCs w:val="20"/>
        </w:rPr>
      </w:pPr>
      <w:hyperlink r:id="rId25" w:history="1">
        <w:r w:rsidR="003169AD" w:rsidRPr="00367090">
          <w:rPr>
            <w:rStyle w:val="Hyperlink"/>
            <w:rFonts w:ascii="Times New Roman" w:eastAsiaTheme="majorEastAsia" w:hAnsi="Times New Roman" w:cs="Times New Roman"/>
            <w:sz w:val="20"/>
            <w:szCs w:val="20"/>
            <w:u w:val="none"/>
          </w:rPr>
          <w:t xml:space="preserve">Ellis M (2018) </w:t>
        </w:r>
        <w:proofErr w:type="gramStart"/>
        <w:r w:rsidR="003169AD" w:rsidRPr="00367090">
          <w:rPr>
            <w:rStyle w:val="Hyperlink"/>
            <w:rFonts w:ascii="Times New Roman" w:eastAsiaTheme="majorEastAsia" w:hAnsi="Times New Roman" w:cs="Times New Roman"/>
            <w:sz w:val="20"/>
            <w:szCs w:val="20"/>
            <w:u w:val="none"/>
          </w:rPr>
          <w:t>The</w:t>
        </w:r>
        <w:proofErr w:type="gramEnd"/>
        <w:r w:rsidR="003169AD" w:rsidRPr="00367090">
          <w:rPr>
            <w:rStyle w:val="Hyperlink"/>
            <w:rFonts w:ascii="Times New Roman" w:eastAsiaTheme="majorEastAsia" w:hAnsi="Times New Roman" w:cs="Times New Roman"/>
            <w:sz w:val="20"/>
            <w:szCs w:val="20"/>
            <w:u w:val="none"/>
          </w:rPr>
          <w:t xml:space="preserve"> power of journaling for teachers. </w:t>
        </w:r>
        <w:r w:rsidR="003169AD" w:rsidRPr="00367090">
          <w:rPr>
            <w:rStyle w:val="Hyperlink"/>
            <w:rFonts w:ascii="Times New Roman" w:eastAsiaTheme="majorEastAsia" w:hAnsi="Times New Roman" w:cs="Times New Roman"/>
            <w:iCs/>
            <w:sz w:val="20"/>
            <w:szCs w:val="20"/>
            <w:u w:val="none"/>
          </w:rPr>
          <w:t>The Teaching Space Blog</w:t>
        </w:r>
        <w:r w:rsidR="003169AD" w:rsidRPr="00367090">
          <w:rPr>
            <w:rStyle w:val="Hyperlink"/>
            <w:rFonts w:ascii="Times New Roman" w:eastAsiaTheme="majorEastAsia" w:hAnsi="Times New Roman" w:cs="Times New Roman"/>
            <w:sz w:val="20"/>
            <w:szCs w:val="20"/>
            <w:u w:val="none"/>
          </w:rPr>
          <w:t>. 25.</w:t>
        </w:r>
      </w:hyperlink>
    </w:p>
    <w:p w14:paraId="756FC090" w14:textId="77777777" w:rsidR="003169AD" w:rsidRPr="00367090" w:rsidRDefault="00DE1548" w:rsidP="00367090">
      <w:pPr>
        <w:pStyle w:val="ListParagraph"/>
        <w:numPr>
          <w:ilvl w:val="0"/>
          <w:numId w:val="4"/>
        </w:numPr>
        <w:spacing w:after="0" w:line="240" w:lineRule="auto"/>
        <w:mirrorIndents/>
        <w:jc w:val="both"/>
        <w:rPr>
          <w:rFonts w:ascii="Times New Roman" w:hAnsi="Times New Roman" w:cs="Times New Roman"/>
          <w:sz w:val="20"/>
          <w:szCs w:val="20"/>
        </w:rPr>
      </w:pPr>
      <w:hyperlink r:id="rId26" w:history="1">
        <w:r w:rsidR="003169AD" w:rsidRPr="00367090">
          <w:rPr>
            <w:rStyle w:val="Hyperlink"/>
            <w:rFonts w:ascii="Times New Roman" w:eastAsiaTheme="majorEastAsia" w:hAnsi="Times New Roman" w:cs="Times New Roman"/>
            <w:sz w:val="20"/>
            <w:szCs w:val="20"/>
            <w:u w:val="none"/>
          </w:rPr>
          <w:t xml:space="preserve">Watson D (2010) Teaching teachers to think: reflective journaling as a strategy to enhance students’ understanding and practice of academic writing. </w:t>
        </w:r>
        <w:r w:rsidR="003169AD" w:rsidRPr="00367090">
          <w:rPr>
            <w:rStyle w:val="Hyperlink"/>
            <w:rFonts w:ascii="Times New Roman" w:eastAsiaTheme="majorEastAsia" w:hAnsi="Times New Roman" w:cs="Times New Roman"/>
            <w:iCs/>
            <w:sz w:val="20"/>
            <w:szCs w:val="20"/>
            <w:u w:val="none"/>
          </w:rPr>
          <w:t>Journal of Teaching and Learning 7.</w:t>
        </w:r>
      </w:hyperlink>
    </w:p>
    <w:p w14:paraId="5B3B39EA" w14:textId="29A2FA5B" w:rsidR="003169AD" w:rsidRPr="00367090" w:rsidRDefault="00DE1548" w:rsidP="00367090">
      <w:pPr>
        <w:pStyle w:val="ListParagraph"/>
        <w:numPr>
          <w:ilvl w:val="0"/>
          <w:numId w:val="4"/>
        </w:numPr>
        <w:spacing w:after="0" w:line="240" w:lineRule="auto"/>
        <w:mirrorIndents/>
        <w:jc w:val="both"/>
        <w:rPr>
          <w:rFonts w:ascii="Times New Roman" w:hAnsi="Times New Roman" w:cs="Times New Roman"/>
          <w:color w:val="0000FF" w:themeColor="hyperlink"/>
          <w:sz w:val="20"/>
          <w:szCs w:val="20"/>
        </w:rPr>
      </w:pPr>
      <w:hyperlink r:id="rId27" w:history="1">
        <w:r w:rsidR="003169AD" w:rsidRPr="00367090">
          <w:rPr>
            <w:rStyle w:val="Hyperlink"/>
            <w:rFonts w:ascii="Times New Roman" w:eastAsiaTheme="majorEastAsia" w:hAnsi="Times New Roman" w:cs="Times New Roman"/>
            <w:sz w:val="20"/>
            <w:szCs w:val="20"/>
            <w:u w:val="none"/>
          </w:rPr>
          <w:t xml:space="preserve">Goodman J, Henry M (2019) Reflective journaling to decrease anxiety among undergraduate nursing students in the clinical setting. </w:t>
        </w:r>
        <w:r w:rsidR="003169AD" w:rsidRPr="00367090">
          <w:rPr>
            <w:rStyle w:val="Hyperlink"/>
            <w:rFonts w:ascii="Times New Roman" w:eastAsiaTheme="majorEastAsia" w:hAnsi="Times New Roman" w:cs="Times New Roman"/>
            <w:iCs/>
            <w:sz w:val="20"/>
            <w:szCs w:val="20"/>
            <w:u w:val="none"/>
          </w:rPr>
          <w:t>Journal of Nur</w:t>
        </w:r>
        <w:r w:rsidR="00EB7E7A" w:rsidRPr="00367090">
          <w:rPr>
            <w:rStyle w:val="Hyperlink"/>
            <w:rFonts w:ascii="Times New Roman" w:eastAsiaTheme="majorEastAsia" w:hAnsi="Times New Roman" w:cs="Times New Roman"/>
            <w:iCs/>
            <w:sz w:val="20"/>
            <w:szCs w:val="20"/>
            <w:u w:val="none"/>
          </w:rPr>
          <w:t>sing Education and Practice 9</w:t>
        </w:r>
        <w:r w:rsidR="003169AD" w:rsidRPr="00367090">
          <w:rPr>
            <w:rStyle w:val="Hyperlink"/>
            <w:rFonts w:ascii="Times New Roman" w:eastAsiaTheme="majorEastAsia" w:hAnsi="Times New Roman" w:cs="Times New Roman"/>
            <w:sz w:val="20"/>
            <w:szCs w:val="20"/>
            <w:u w:val="none"/>
          </w:rPr>
          <w:t>.</w:t>
        </w:r>
      </w:hyperlink>
      <w:r w:rsidR="003169AD" w:rsidRPr="00367090">
        <w:rPr>
          <w:rFonts w:ascii="Times New Roman" w:hAnsi="Times New Roman" w:cs="Times New Roman"/>
          <w:sz w:val="20"/>
          <w:szCs w:val="20"/>
        </w:rPr>
        <w:t xml:space="preserve"> </w:t>
      </w:r>
    </w:p>
    <w:p w14:paraId="0A29AB8A" w14:textId="127304CE" w:rsidR="003169AD" w:rsidRPr="00367090" w:rsidRDefault="00DE1548" w:rsidP="00367090">
      <w:pPr>
        <w:pStyle w:val="ListParagraph"/>
        <w:numPr>
          <w:ilvl w:val="0"/>
          <w:numId w:val="4"/>
        </w:numPr>
        <w:spacing w:after="0" w:line="240" w:lineRule="auto"/>
        <w:mirrorIndents/>
        <w:jc w:val="both"/>
        <w:rPr>
          <w:rFonts w:ascii="Times New Roman" w:hAnsi="Times New Roman" w:cs="Times New Roman"/>
          <w:sz w:val="20"/>
          <w:szCs w:val="20"/>
        </w:rPr>
      </w:pPr>
      <w:hyperlink r:id="rId28" w:history="1">
        <w:r w:rsidR="003169AD" w:rsidRPr="00367090">
          <w:rPr>
            <w:rStyle w:val="Hyperlink"/>
            <w:rFonts w:ascii="Times New Roman" w:eastAsiaTheme="majorEastAsia" w:hAnsi="Times New Roman" w:cs="Times New Roman"/>
            <w:sz w:val="20"/>
            <w:szCs w:val="20"/>
            <w:u w:val="none"/>
          </w:rPr>
          <w:t xml:space="preserve">Munro C, Hope A (2020) Healthy work environment: resolutions for 2020. </w:t>
        </w:r>
        <w:r w:rsidR="003169AD" w:rsidRPr="00367090">
          <w:rPr>
            <w:rStyle w:val="Hyperlink"/>
            <w:rFonts w:ascii="Times New Roman" w:eastAsiaTheme="majorEastAsia" w:hAnsi="Times New Roman" w:cs="Times New Roman"/>
            <w:iCs/>
            <w:sz w:val="20"/>
            <w:szCs w:val="20"/>
            <w:u w:val="none"/>
          </w:rPr>
          <w:t>American Journal of Critical Care</w:t>
        </w:r>
        <w:r w:rsidR="003169AD" w:rsidRPr="00367090">
          <w:rPr>
            <w:rStyle w:val="Hyperlink"/>
            <w:rFonts w:ascii="Times New Roman" w:eastAsiaTheme="majorEastAsia" w:hAnsi="Times New Roman" w:cs="Times New Roman"/>
            <w:sz w:val="20"/>
            <w:szCs w:val="20"/>
            <w:u w:val="none"/>
          </w:rPr>
          <w:t xml:space="preserve"> 29: 4</w:t>
        </w:r>
        <w:r w:rsidR="000817C0" w:rsidRPr="00367090">
          <w:rPr>
            <w:rStyle w:val="Hyperlink"/>
            <w:rFonts w:ascii="Times New Roman" w:eastAsiaTheme="majorEastAsia" w:hAnsi="Times New Roman" w:cs="Times New Roman"/>
            <w:sz w:val="20"/>
            <w:szCs w:val="20"/>
            <w:u w:val="none"/>
          </w:rPr>
          <w:t>-</w:t>
        </w:r>
        <w:r w:rsidR="003169AD" w:rsidRPr="00367090">
          <w:rPr>
            <w:rStyle w:val="Hyperlink"/>
            <w:rFonts w:ascii="Times New Roman" w:eastAsiaTheme="majorEastAsia" w:hAnsi="Times New Roman" w:cs="Times New Roman"/>
            <w:sz w:val="20"/>
            <w:szCs w:val="20"/>
            <w:u w:val="none"/>
          </w:rPr>
          <w:t>6.</w:t>
        </w:r>
      </w:hyperlink>
      <w:r w:rsidR="003169AD" w:rsidRPr="00367090">
        <w:rPr>
          <w:rFonts w:ascii="Times New Roman" w:hAnsi="Times New Roman" w:cs="Times New Roman"/>
          <w:sz w:val="20"/>
          <w:szCs w:val="20"/>
        </w:rPr>
        <w:t xml:space="preserve"> </w:t>
      </w:r>
    </w:p>
    <w:p w14:paraId="7BA68553" w14:textId="77777777" w:rsidR="003169AD" w:rsidRPr="00367090" w:rsidRDefault="00DE1548" w:rsidP="00367090">
      <w:pPr>
        <w:pStyle w:val="ListParagraph"/>
        <w:numPr>
          <w:ilvl w:val="0"/>
          <w:numId w:val="4"/>
        </w:numPr>
        <w:spacing w:after="0" w:line="240" w:lineRule="auto"/>
        <w:mirrorIndents/>
        <w:jc w:val="both"/>
        <w:rPr>
          <w:rStyle w:val="Hyperlink"/>
          <w:rFonts w:ascii="Times New Roman" w:eastAsiaTheme="majorEastAsia" w:hAnsi="Times New Roman" w:cs="Times New Roman"/>
          <w:sz w:val="20"/>
          <w:szCs w:val="20"/>
          <w:u w:val="none"/>
        </w:rPr>
      </w:pPr>
      <w:hyperlink r:id="rId29" w:history="1">
        <w:r w:rsidR="003169AD" w:rsidRPr="00367090">
          <w:rPr>
            <w:rStyle w:val="Hyperlink"/>
            <w:rFonts w:ascii="Times New Roman" w:eastAsiaTheme="majorEastAsia" w:hAnsi="Times New Roman" w:cs="Times New Roman"/>
            <w:sz w:val="20"/>
            <w:szCs w:val="20"/>
            <w:u w:val="none"/>
          </w:rPr>
          <w:t xml:space="preserve">National League for Nursing (2018) Healthful Work Environmental Toolkit. </w:t>
        </w:r>
        <w:r w:rsidR="003169AD" w:rsidRPr="00367090">
          <w:rPr>
            <w:rStyle w:val="Hyperlink"/>
            <w:rFonts w:ascii="Times New Roman" w:eastAsiaTheme="majorEastAsia" w:hAnsi="Times New Roman" w:cs="Times New Roman"/>
            <w:iCs/>
            <w:sz w:val="20"/>
            <w:szCs w:val="20"/>
            <w:u w:val="none"/>
          </w:rPr>
          <w:t>National League for Nursing.</w:t>
        </w:r>
      </w:hyperlink>
      <w:r w:rsidR="003169AD" w:rsidRPr="00367090">
        <w:rPr>
          <w:rFonts w:ascii="Times New Roman" w:hAnsi="Times New Roman" w:cs="Times New Roman"/>
          <w:sz w:val="20"/>
          <w:szCs w:val="20"/>
        </w:rPr>
        <w:t xml:space="preserve"> </w:t>
      </w:r>
    </w:p>
    <w:p w14:paraId="3E55CA32" w14:textId="77777777" w:rsidR="003169AD" w:rsidRPr="00367090" w:rsidRDefault="00DE1548" w:rsidP="00367090">
      <w:pPr>
        <w:pStyle w:val="ListParagraph"/>
        <w:numPr>
          <w:ilvl w:val="0"/>
          <w:numId w:val="4"/>
        </w:numPr>
        <w:spacing w:after="0" w:line="240" w:lineRule="auto"/>
        <w:mirrorIndents/>
        <w:jc w:val="both"/>
        <w:rPr>
          <w:rStyle w:val="Hyperlink"/>
          <w:rFonts w:ascii="Times New Roman" w:eastAsiaTheme="majorEastAsia" w:hAnsi="Times New Roman" w:cs="Times New Roman"/>
          <w:color w:val="000000" w:themeColor="text1"/>
          <w:sz w:val="20"/>
          <w:szCs w:val="20"/>
          <w:u w:val="none"/>
        </w:rPr>
      </w:pPr>
      <w:hyperlink r:id="rId30" w:anchor="NLN05a" w:history="1">
        <w:r w:rsidR="003169AD" w:rsidRPr="00367090">
          <w:rPr>
            <w:rStyle w:val="Hyperlink"/>
            <w:rFonts w:ascii="Times New Roman" w:eastAsiaTheme="majorEastAsia" w:hAnsi="Times New Roman" w:cs="Times New Roman"/>
            <w:sz w:val="20"/>
            <w:szCs w:val="20"/>
            <w:u w:val="none"/>
          </w:rPr>
          <w:t>Brady M (2010) Healthy nursing academic work environments. On-Line Journal of Issues in Nursing 15: 6.</w:t>
        </w:r>
      </w:hyperlink>
      <w:r w:rsidR="003169AD" w:rsidRPr="00367090">
        <w:rPr>
          <w:rStyle w:val="Hyperlink"/>
          <w:rFonts w:ascii="Times New Roman" w:eastAsiaTheme="majorEastAsia" w:hAnsi="Times New Roman" w:cs="Times New Roman"/>
          <w:color w:val="000000" w:themeColor="text1"/>
          <w:sz w:val="20"/>
          <w:szCs w:val="20"/>
          <w:u w:val="none"/>
        </w:rPr>
        <w:t xml:space="preserve"> </w:t>
      </w:r>
    </w:p>
    <w:p w14:paraId="7C3AC28B" w14:textId="49888544" w:rsidR="003169AD" w:rsidRPr="00367090" w:rsidRDefault="00DE1548" w:rsidP="00367090">
      <w:pPr>
        <w:pStyle w:val="ListParagraph"/>
        <w:numPr>
          <w:ilvl w:val="0"/>
          <w:numId w:val="4"/>
        </w:numPr>
        <w:spacing w:after="0" w:line="240" w:lineRule="auto"/>
        <w:mirrorIndents/>
        <w:jc w:val="both"/>
        <w:rPr>
          <w:rFonts w:ascii="Times New Roman" w:hAnsi="Times New Roman" w:cs="Times New Roman"/>
          <w:iCs/>
          <w:color w:val="000000" w:themeColor="text1"/>
          <w:sz w:val="20"/>
          <w:szCs w:val="20"/>
        </w:rPr>
      </w:pPr>
      <w:hyperlink r:id="rId31" w:history="1">
        <w:r w:rsidR="003169AD" w:rsidRPr="00367090">
          <w:rPr>
            <w:rStyle w:val="Hyperlink"/>
            <w:rFonts w:ascii="Times New Roman" w:eastAsiaTheme="majorEastAsia" w:hAnsi="Times New Roman" w:cs="Times New Roman"/>
            <w:sz w:val="20"/>
            <w:szCs w:val="20"/>
            <w:u w:val="none"/>
          </w:rPr>
          <w:t xml:space="preserve">Kelly L, </w:t>
        </w:r>
        <w:r w:rsidR="00AB51E2" w:rsidRPr="00367090">
          <w:rPr>
            <w:rStyle w:val="Hyperlink"/>
            <w:rFonts w:ascii="Times New Roman" w:eastAsiaTheme="majorEastAsia" w:hAnsi="Times New Roman" w:cs="Times New Roman"/>
            <w:sz w:val="20"/>
            <w:szCs w:val="20"/>
            <w:u w:val="none"/>
          </w:rPr>
          <w:t xml:space="preserve">Todd </w:t>
        </w:r>
        <w:r w:rsidR="003169AD" w:rsidRPr="00367090">
          <w:rPr>
            <w:rStyle w:val="Hyperlink"/>
            <w:rFonts w:ascii="Times New Roman" w:eastAsiaTheme="majorEastAsia" w:hAnsi="Times New Roman" w:cs="Times New Roman"/>
            <w:sz w:val="20"/>
            <w:szCs w:val="20"/>
            <w:u w:val="none"/>
          </w:rPr>
          <w:t xml:space="preserve">M (2017) Compassion fatigue and the healthy work environment. </w:t>
        </w:r>
        <w:r w:rsidR="003169AD" w:rsidRPr="00367090">
          <w:rPr>
            <w:rStyle w:val="Hyperlink"/>
            <w:rFonts w:ascii="Times New Roman" w:eastAsiaTheme="majorEastAsia" w:hAnsi="Times New Roman" w:cs="Times New Roman"/>
            <w:iCs/>
            <w:sz w:val="20"/>
            <w:szCs w:val="20"/>
            <w:u w:val="none"/>
          </w:rPr>
          <w:t>AACN Advanced Critical Care</w:t>
        </w:r>
        <w:r w:rsidR="00AB51E2" w:rsidRPr="00367090">
          <w:rPr>
            <w:rStyle w:val="Hyperlink"/>
            <w:rFonts w:ascii="Times New Roman" w:eastAsiaTheme="majorEastAsia" w:hAnsi="Times New Roman" w:cs="Times New Roman"/>
            <w:iCs/>
            <w:sz w:val="20"/>
            <w:szCs w:val="20"/>
            <w:u w:val="none"/>
          </w:rPr>
          <w:t xml:space="preserve"> </w:t>
        </w:r>
        <w:r w:rsidR="00AB51E2" w:rsidRPr="00367090">
          <w:rPr>
            <w:rStyle w:val="Hyperlink"/>
            <w:rFonts w:ascii="Times New Roman" w:eastAsiaTheme="majorEastAsia" w:hAnsi="Times New Roman" w:cs="Times New Roman"/>
            <w:sz w:val="20"/>
            <w:szCs w:val="20"/>
            <w:u w:val="none"/>
          </w:rPr>
          <w:t xml:space="preserve">28: </w:t>
        </w:r>
        <w:r w:rsidR="003169AD" w:rsidRPr="00367090">
          <w:rPr>
            <w:rStyle w:val="Hyperlink"/>
            <w:rFonts w:ascii="Times New Roman" w:eastAsiaTheme="majorEastAsia" w:hAnsi="Times New Roman" w:cs="Times New Roman"/>
            <w:sz w:val="20"/>
            <w:szCs w:val="20"/>
            <w:u w:val="none"/>
          </w:rPr>
          <w:t>351</w:t>
        </w:r>
        <w:r w:rsidR="000817C0" w:rsidRPr="00367090">
          <w:rPr>
            <w:rStyle w:val="Hyperlink"/>
            <w:rFonts w:ascii="Times New Roman" w:eastAsiaTheme="majorEastAsia" w:hAnsi="Times New Roman" w:cs="Times New Roman"/>
            <w:sz w:val="20"/>
            <w:szCs w:val="20"/>
            <w:u w:val="none"/>
          </w:rPr>
          <w:t>-</w:t>
        </w:r>
        <w:r w:rsidR="003169AD" w:rsidRPr="00367090">
          <w:rPr>
            <w:rStyle w:val="Hyperlink"/>
            <w:rFonts w:ascii="Times New Roman" w:eastAsiaTheme="majorEastAsia" w:hAnsi="Times New Roman" w:cs="Times New Roman"/>
            <w:sz w:val="20"/>
            <w:szCs w:val="20"/>
            <w:u w:val="none"/>
          </w:rPr>
          <w:t>358.</w:t>
        </w:r>
      </w:hyperlink>
      <w:r w:rsidR="003169AD" w:rsidRPr="00367090">
        <w:rPr>
          <w:rStyle w:val="Hyperlink"/>
          <w:rFonts w:ascii="Times New Roman" w:eastAsiaTheme="majorEastAsia" w:hAnsi="Times New Roman" w:cs="Times New Roman"/>
          <w:color w:val="000000" w:themeColor="text1"/>
          <w:sz w:val="20"/>
          <w:szCs w:val="20"/>
          <w:u w:val="none"/>
        </w:rPr>
        <w:t xml:space="preserve"> </w:t>
      </w:r>
    </w:p>
    <w:p w14:paraId="75463B4A" w14:textId="02EF89C6" w:rsidR="003169AD" w:rsidRPr="00367090" w:rsidRDefault="00DE1548" w:rsidP="00367090">
      <w:pPr>
        <w:pStyle w:val="ListParagraph"/>
        <w:numPr>
          <w:ilvl w:val="0"/>
          <w:numId w:val="4"/>
        </w:numPr>
        <w:spacing w:after="0" w:line="240" w:lineRule="auto"/>
        <w:mirrorIndents/>
        <w:jc w:val="both"/>
        <w:rPr>
          <w:rStyle w:val="Hyperlink"/>
          <w:rFonts w:ascii="Times New Roman" w:eastAsiaTheme="majorEastAsia" w:hAnsi="Times New Roman" w:cs="Times New Roman"/>
          <w:color w:val="000000" w:themeColor="text1"/>
          <w:sz w:val="20"/>
          <w:szCs w:val="20"/>
          <w:u w:val="none"/>
        </w:rPr>
      </w:pPr>
      <w:hyperlink r:id="rId32" w:history="1">
        <w:proofErr w:type="spellStart"/>
        <w:r w:rsidR="003169AD" w:rsidRPr="00367090">
          <w:rPr>
            <w:rStyle w:val="Hyperlink"/>
            <w:rFonts w:ascii="Times New Roman" w:eastAsiaTheme="majorEastAsia" w:hAnsi="Times New Roman" w:cs="Times New Roman"/>
            <w:sz w:val="20"/>
            <w:szCs w:val="20"/>
            <w:u w:val="none"/>
          </w:rPr>
          <w:t>Jyothindran</w:t>
        </w:r>
        <w:proofErr w:type="spellEnd"/>
        <w:r w:rsidR="003169AD" w:rsidRPr="00367090">
          <w:rPr>
            <w:rStyle w:val="Hyperlink"/>
            <w:rFonts w:ascii="Times New Roman" w:eastAsiaTheme="majorEastAsia" w:hAnsi="Times New Roman" w:cs="Times New Roman"/>
            <w:sz w:val="20"/>
            <w:szCs w:val="20"/>
            <w:u w:val="none"/>
          </w:rPr>
          <w:t xml:space="preserve"> R</w:t>
        </w:r>
        <w:r w:rsidR="00EF3372" w:rsidRPr="00367090">
          <w:rPr>
            <w:rStyle w:val="Hyperlink"/>
            <w:rFonts w:ascii="Times New Roman" w:eastAsiaTheme="majorEastAsia" w:hAnsi="Times New Roman" w:cs="Times New Roman"/>
            <w:sz w:val="20"/>
            <w:szCs w:val="20"/>
            <w:u w:val="none"/>
          </w:rPr>
          <w:t xml:space="preserve">, </w:t>
        </w:r>
        <w:proofErr w:type="spellStart"/>
        <w:r w:rsidR="00EF3372" w:rsidRPr="00367090">
          <w:rPr>
            <w:rStyle w:val="Hyperlink"/>
            <w:rFonts w:ascii="Times New Roman" w:eastAsiaTheme="majorEastAsia" w:hAnsi="Times New Roman" w:cs="Times New Roman"/>
            <w:sz w:val="20"/>
            <w:szCs w:val="20"/>
            <w:u w:val="none"/>
          </w:rPr>
          <w:t>d’Etienne</w:t>
        </w:r>
        <w:proofErr w:type="spellEnd"/>
        <w:r w:rsidR="003169AD" w:rsidRPr="00367090">
          <w:rPr>
            <w:rStyle w:val="Hyperlink"/>
            <w:rFonts w:ascii="Times New Roman" w:eastAsiaTheme="majorEastAsia" w:hAnsi="Times New Roman" w:cs="Times New Roman"/>
            <w:sz w:val="20"/>
            <w:szCs w:val="20"/>
            <w:u w:val="none"/>
          </w:rPr>
          <w:t xml:space="preserve"> J, Marcum K, </w:t>
        </w:r>
        <w:r w:rsidR="00EF3372" w:rsidRPr="00367090">
          <w:rPr>
            <w:rStyle w:val="Hyperlink"/>
            <w:rFonts w:ascii="Times New Roman" w:eastAsiaTheme="majorEastAsia" w:hAnsi="Times New Roman" w:cs="Times New Roman"/>
            <w:sz w:val="20"/>
            <w:szCs w:val="20"/>
            <w:u w:val="none"/>
          </w:rPr>
          <w:t>et al.</w:t>
        </w:r>
        <w:r w:rsidR="003169AD" w:rsidRPr="00367090">
          <w:rPr>
            <w:rStyle w:val="Hyperlink"/>
            <w:rFonts w:ascii="Times New Roman" w:eastAsiaTheme="majorEastAsia" w:hAnsi="Times New Roman" w:cs="Times New Roman"/>
            <w:sz w:val="20"/>
            <w:szCs w:val="20"/>
            <w:u w:val="none"/>
          </w:rPr>
          <w:t xml:space="preserve"> (2020) Fulfillment, burnout, and resilience in emergency medicine</w:t>
        </w:r>
        <w:r w:rsidR="007F0F8A" w:rsidRPr="00367090">
          <w:rPr>
            <w:rStyle w:val="Hyperlink"/>
            <w:rFonts w:ascii="Times New Roman" w:eastAsiaTheme="majorEastAsia" w:hAnsi="Times New Roman" w:cs="Times New Roman"/>
            <w:sz w:val="20"/>
            <w:szCs w:val="20"/>
            <w:u w:val="none"/>
          </w:rPr>
          <w:t>-</w:t>
        </w:r>
        <w:r w:rsidR="003169AD" w:rsidRPr="00367090">
          <w:rPr>
            <w:rStyle w:val="Hyperlink"/>
            <w:rFonts w:ascii="Times New Roman" w:eastAsiaTheme="majorEastAsia" w:hAnsi="Times New Roman" w:cs="Times New Roman"/>
            <w:sz w:val="20"/>
            <w:szCs w:val="20"/>
            <w:u w:val="none"/>
          </w:rPr>
          <w:t xml:space="preserve">Correlations and effects on patient and provider outcomes. </w:t>
        </w:r>
        <w:proofErr w:type="spellStart"/>
        <w:r w:rsidR="003169AD" w:rsidRPr="00367090">
          <w:rPr>
            <w:rStyle w:val="Hyperlink"/>
            <w:rFonts w:ascii="Times New Roman" w:eastAsiaTheme="majorEastAsia" w:hAnsi="Times New Roman" w:cs="Times New Roman"/>
            <w:iCs/>
            <w:sz w:val="20"/>
            <w:szCs w:val="20"/>
            <w:u w:val="none"/>
          </w:rPr>
          <w:t>Plos</w:t>
        </w:r>
        <w:proofErr w:type="spellEnd"/>
        <w:r w:rsidR="003169AD" w:rsidRPr="00367090">
          <w:rPr>
            <w:rStyle w:val="Hyperlink"/>
            <w:rFonts w:ascii="Times New Roman" w:eastAsiaTheme="majorEastAsia" w:hAnsi="Times New Roman" w:cs="Times New Roman"/>
            <w:iCs/>
            <w:sz w:val="20"/>
            <w:szCs w:val="20"/>
            <w:u w:val="none"/>
          </w:rPr>
          <w:t xml:space="preserve"> One.</w:t>
        </w:r>
      </w:hyperlink>
      <w:r w:rsidR="003169AD" w:rsidRPr="00367090">
        <w:rPr>
          <w:rStyle w:val="Hyperlink"/>
          <w:rFonts w:ascii="Times New Roman" w:eastAsiaTheme="majorEastAsia" w:hAnsi="Times New Roman" w:cs="Times New Roman"/>
          <w:color w:val="000000" w:themeColor="text1"/>
          <w:sz w:val="20"/>
          <w:szCs w:val="20"/>
          <w:u w:val="none"/>
        </w:rPr>
        <w:t xml:space="preserve"> </w:t>
      </w:r>
    </w:p>
    <w:p w14:paraId="225D7C32" w14:textId="77777777" w:rsidR="003169AD" w:rsidRPr="00367090" w:rsidRDefault="00DE1548" w:rsidP="00367090">
      <w:pPr>
        <w:pStyle w:val="ListParagraph"/>
        <w:numPr>
          <w:ilvl w:val="0"/>
          <w:numId w:val="4"/>
        </w:numPr>
        <w:spacing w:after="0" w:line="240" w:lineRule="auto"/>
        <w:mirrorIndents/>
        <w:jc w:val="both"/>
        <w:rPr>
          <w:rStyle w:val="Hyperlink"/>
          <w:rFonts w:ascii="Times New Roman" w:eastAsiaTheme="majorEastAsia" w:hAnsi="Times New Roman" w:cs="Times New Roman"/>
          <w:sz w:val="20"/>
          <w:szCs w:val="20"/>
          <w:u w:val="none"/>
        </w:rPr>
      </w:pPr>
      <w:hyperlink r:id="rId33" w:history="1">
        <w:r w:rsidR="003169AD" w:rsidRPr="00367090">
          <w:rPr>
            <w:rStyle w:val="Hyperlink"/>
            <w:rFonts w:ascii="Times New Roman" w:eastAsiaTheme="majorEastAsia" w:hAnsi="Times New Roman" w:cs="Times New Roman"/>
            <w:sz w:val="20"/>
            <w:szCs w:val="20"/>
            <w:u w:val="none"/>
          </w:rPr>
          <w:t xml:space="preserve">Boswell C, </w:t>
        </w:r>
        <w:proofErr w:type="spellStart"/>
        <w:r w:rsidR="003169AD" w:rsidRPr="00367090">
          <w:rPr>
            <w:rStyle w:val="Hyperlink"/>
            <w:rFonts w:ascii="Times New Roman" w:eastAsiaTheme="majorEastAsia" w:hAnsi="Times New Roman" w:cs="Times New Roman"/>
            <w:sz w:val="20"/>
            <w:szCs w:val="20"/>
            <w:u w:val="none"/>
          </w:rPr>
          <w:t>Opton</w:t>
        </w:r>
        <w:proofErr w:type="spellEnd"/>
        <w:r w:rsidR="003169AD" w:rsidRPr="00367090">
          <w:rPr>
            <w:rStyle w:val="Hyperlink"/>
            <w:rFonts w:ascii="Times New Roman" w:eastAsiaTheme="majorEastAsia" w:hAnsi="Times New Roman" w:cs="Times New Roman"/>
            <w:sz w:val="20"/>
            <w:szCs w:val="20"/>
            <w:u w:val="none"/>
          </w:rPr>
          <w:t xml:space="preserve"> L, Owen DC (2017) Exploring shared governance for an academic nursing setting. </w:t>
        </w:r>
        <w:r w:rsidR="003169AD" w:rsidRPr="00367090">
          <w:rPr>
            <w:rStyle w:val="Hyperlink"/>
            <w:rFonts w:ascii="Times New Roman" w:eastAsiaTheme="majorEastAsia" w:hAnsi="Times New Roman" w:cs="Times New Roman"/>
            <w:iCs/>
            <w:sz w:val="20"/>
            <w:szCs w:val="20"/>
            <w:u w:val="none"/>
          </w:rPr>
          <w:t>Journal of Nursing Education 56:</w:t>
        </w:r>
        <w:r w:rsidR="003169AD" w:rsidRPr="00367090">
          <w:rPr>
            <w:rStyle w:val="Hyperlink"/>
            <w:rFonts w:ascii="Times New Roman" w:eastAsiaTheme="majorEastAsia" w:hAnsi="Times New Roman" w:cs="Times New Roman"/>
            <w:sz w:val="20"/>
            <w:szCs w:val="20"/>
            <w:u w:val="none"/>
          </w:rPr>
          <w:t xml:space="preserve"> 24.</w:t>
        </w:r>
      </w:hyperlink>
      <w:r w:rsidR="003169AD" w:rsidRPr="00367090">
        <w:rPr>
          <w:rFonts w:ascii="Times New Roman" w:hAnsi="Times New Roman" w:cs="Times New Roman"/>
          <w:sz w:val="20"/>
          <w:szCs w:val="20"/>
        </w:rPr>
        <w:t xml:space="preserve"> </w:t>
      </w:r>
    </w:p>
    <w:p w14:paraId="77725CCF" w14:textId="77777777" w:rsidR="003169AD" w:rsidRPr="00367090" w:rsidRDefault="00DE1548" w:rsidP="00367090">
      <w:pPr>
        <w:pStyle w:val="ListParagraph"/>
        <w:numPr>
          <w:ilvl w:val="0"/>
          <w:numId w:val="4"/>
        </w:numPr>
        <w:spacing w:after="0" w:line="240" w:lineRule="auto"/>
        <w:mirrorIndents/>
        <w:jc w:val="both"/>
        <w:rPr>
          <w:rFonts w:ascii="Times New Roman" w:hAnsi="Times New Roman" w:cs="Times New Roman"/>
          <w:color w:val="000000" w:themeColor="text1"/>
          <w:sz w:val="20"/>
          <w:szCs w:val="20"/>
        </w:rPr>
      </w:pPr>
      <w:hyperlink r:id="rId34" w:history="1">
        <w:proofErr w:type="spellStart"/>
        <w:r w:rsidR="003169AD" w:rsidRPr="00367090">
          <w:rPr>
            <w:rStyle w:val="Hyperlink"/>
            <w:rFonts w:ascii="Times New Roman" w:eastAsiaTheme="majorEastAsia" w:hAnsi="Times New Roman" w:cs="Times New Roman"/>
            <w:sz w:val="20"/>
            <w:szCs w:val="20"/>
            <w:u w:val="none"/>
          </w:rPr>
          <w:t>Laschinger</w:t>
        </w:r>
        <w:proofErr w:type="spellEnd"/>
        <w:r w:rsidR="003169AD" w:rsidRPr="00367090">
          <w:rPr>
            <w:rStyle w:val="Hyperlink"/>
            <w:rFonts w:ascii="Times New Roman" w:eastAsiaTheme="majorEastAsia" w:hAnsi="Times New Roman" w:cs="Times New Roman"/>
            <w:sz w:val="20"/>
            <w:szCs w:val="20"/>
            <w:u w:val="none"/>
          </w:rPr>
          <w:t xml:space="preserve"> H, </w:t>
        </w:r>
        <w:proofErr w:type="spellStart"/>
        <w:r w:rsidR="003169AD" w:rsidRPr="00367090">
          <w:rPr>
            <w:rStyle w:val="Hyperlink"/>
            <w:rFonts w:ascii="Times New Roman" w:eastAsiaTheme="majorEastAsia" w:hAnsi="Times New Roman" w:cs="Times New Roman"/>
            <w:sz w:val="20"/>
            <w:szCs w:val="20"/>
            <w:u w:val="none"/>
          </w:rPr>
          <w:t>Borgogni</w:t>
        </w:r>
        <w:proofErr w:type="spellEnd"/>
        <w:r w:rsidR="003169AD" w:rsidRPr="00367090">
          <w:rPr>
            <w:rStyle w:val="Hyperlink"/>
            <w:rFonts w:ascii="Times New Roman" w:eastAsiaTheme="majorEastAsia" w:hAnsi="Times New Roman" w:cs="Times New Roman"/>
            <w:sz w:val="20"/>
            <w:szCs w:val="20"/>
            <w:u w:val="none"/>
          </w:rPr>
          <w:t xml:space="preserve"> L, </w:t>
        </w:r>
        <w:proofErr w:type="spellStart"/>
        <w:r w:rsidR="003169AD" w:rsidRPr="00367090">
          <w:rPr>
            <w:rStyle w:val="Hyperlink"/>
            <w:rFonts w:ascii="Times New Roman" w:eastAsiaTheme="majorEastAsia" w:hAnsi="Times New Roman" w:cs="Times New Roman"/>
            <w:sz w:val="20"/>
            <w:szCs w:val="20"/>
            <w:u w:val="none"/>
          </w:rPr>
          <w:t>Consiglio</w:t>
        </w:r>
        <w:proofErr w:type="spellEnd"/>
        <w:r w:rsidR="003169AD" w:rsidRPr="00367090">
          <w:rPr>
            <w:rStyle w:val="Hyperlink"/>
            <w:rFonts w:ascii="Times New Roman" w:eastAsiaTheme="majorEastAsia" w:hAnsi="Times New Roman" w:cs="Times New Roman"/>
            <w:sz w:val="20"/>
            <w:szCs w:val="20"/>
            <w:u w:val="none"/>
          </w:rPr>
          <w:t xml:space="preserve"> C, et al. (2015) The effects of authentic leadership, six areas of </w:t>
        </w:r>
        <w:proofErr w:type="spellStart"/>
        <w:r w:rsidR="003169AD" w:rsidRPr="00367090">
          <w:rPr>
            <w:rStyle w:val="Hyperlink"/>
            <w:rFonts w:ascii="Times New Roman" w:eastAsiaTheme="majorEastAsia" w:hAnsi="Times New Roman" w:cs="Times New Roman"/>
            <w:sz w:val="20"/>
            <w:szCs w:val="20"/>
            <w:u w:val="none"/>
          </w:rPr>
          <w:t>worklife</w:t>
        </w:r>
        <w:proofErr w:type="spellEnd"/>
        <w:r w:rsidR="003169AD" w:rsidRPr="00367090">
          <w:rPr>
            <w:rStyle w:val="Hyperlink"/>
            <w:rFonts w:ascii="Times New Roman" w:eastAsiaTheme="majorEastAsia" w:hAnsi="Times New Roman" w:cs="Times New Roman"/>
            <w:sz w:val="20"/>
            <w:szCs w:val="20"/>
            <w:u w:val="none"/>
          </w:rPr>
          <w:t xml:space="preserve">, and occupational coping self-efficacy on new graduate nurses' burnout and mental health: A cross-sectional study. </w:t>
        </w:r>
        <w:r w:rsidR="003169AD" w:rsidRPr="00367090">
          <w:rPr>
            <w:rStyle w:val="Hyperlink"/>
            <w:rFonts w:ascii="Times New Roman" w:eastAsiaTheme="majorEastAsia" w:hAnsi="Times New Roman" w:cs="Times New Roman"/>
            <w:iCs/>
            <w:sz w:val="20"/>
            <w:szCs w:val="20"/>
            <w:u w:val="none"/>
          </w:rPr>
          <w:t>International Journal of Nursing Studies 52.</w:t>
        </w:r>
      </w:hyperlink>
      <w:r w:rsidR="003169AD" w:rsidRPr="00367090">
        <w:rPr>
          <w:rFonts w:ascii="Times New Roman" w:hAnsi="Times New Roman" w:cs="Times New Roman"/>
          <w:color w:val="000000" w:themeColor="text1"/>
          <w:sz w:val="20"/>
          <w:szCs w:val="20"/>
        </w:rPr>
        <w:t xml:space="preserve"> </w:t>
      </w:r>
    </w:p>
    <w:p w14:paraId="795F5872" w14:textId="77777777" w:rsidR="003169AD" w:rsidRPr="00367090" w:rsidRDefault="00DE1548" w:rsidP="00367090">
      <w:pPr>
        <w:pStyle w:val="ListParagraph"/>
        <w:numPr>
          <w:ilvl w:val="0"/>
          <w:numId w:val="4"/>
        </w:numPr>
        <w:spacing w:after="0" w:line="240" w:lineRule="auto"/>
        <w:mirrorIndents/>
        <w:jc w:val="both"/>
        <w:rPr>
          <w:rFonts w:ascii="Times New Roman" w:hAnsi="Times New Roman" w:cs="Times New Roman"/>
          <w:sz w:val="20"/>
          <w:szCs w:val="20"/>
        </w:rPr>
      </w:pPr>
      <w:hyperlink r:id="rId35" w:history="1">
        <w:r w:rsidR="003169AD" w:rsidRPr="00367090">
          <w:rPr>
            <w:rStyle w:val="Hyperlink"/>
            <w:rFonts w:ascii="Times New Roman" w:eastAsiaTheme="majorEastAsia" w:hAnsi="Times New Roman" w:cs="Times New Roman"/>
            <w:sz w:val="20"/>
            <w:szCs w:val="20"/>
            <w:u w:val="none"/>
          </w:rPr>
          <w:t xml:space="preserve">Northern Kentucky University (NKU) (2019a) NKU beats fall 2019 enrollment projections. </w:t>
        </w:r>
        <w:r w:rsidR="003169AD" w:rsidRPr="00367090">
          <w:rPr>
            <w:rStyle w:val="Hyperlink"/>
            <w:rFonts w:ascii="Times New Roman" w:eastAsiaTheme="majorEastAsia" w:hAnsi="Times New Roman" w:cs="Times New Roman"/>
            <w:iCs/>
            <w:sz w:val="20"/>
            <w:szCs w:val="20"/>
            <w:u w:val="none"/>
          </w:rPr>
          <w:t>NKU</w:t>
        </w:r>
        <w:r w:rsidR="003169AD" w:rsidRPr="00367090">
          <w:rPr>
            <w:rStyle w:val="Hyperlink"/>
            <w:rFonts w:ascii="Times New Roman" w:eastAsiaTheme="majorEastAsia" w:hAnsi="Times New Roman" w:cs="Times New Roman"/>
            <w:sz w:val="20"/>
            <w:szCs w:val="20"/>
            <w:u w:val="none"/>
          </w:rPr>
          <w:t xml:space="preserve"> </w:t>
        </w:r>
        <w:r w:rsidR="003169AD" w:rsidRPr="00367090">
          <w:rPr>
            <w:rStyle w:val="Hyperlink"/>
            <w:rFonts w:ascii="Times New Roman" w:eastAsiaTheme="majorEastAsia" w:hAnsi="Times New Roman" w:cs="Times New Roman"/>
            <w:iCs/>
            <w:sz w:val="20"/>
            <w:szCs w:val="20"/>
            <w:u w:val="none"/>
          </w:rPr>
          <w:t>2019 News Archive</w:t>
        </w:r>
        <w:r w:rsidR="003169AD" w:rsidRPr="00367090">
          <w:rPr>
            <w:rStyle w:val="Hyperlink"/>
            <w:rFonts w:ascii="Times New Roman" w:eastAsiaTheme="majorEastAsia" w:hAnsi="Times New Roman" w:cs="Times New Roman"/>
            <w:sz w:val="20"/>
            <w:szCs w:val="20"/>
            <w:u w:val="none"/>
          </w:rPr>
          <w:t>.</w:t>
        </w:r>
      </w:hyperlink>
      <w:r w:rsidR="003169AD" w:rsidRPr="00367090">
        <w:rPr>
          <w:rFonts w:ascii="Times New Roman" w:hAnsi="Times New Roman" w:cs="Times New Roman"/>
          <w:sz w:val="20"/>
          <w:szCs w:val="20"/>
        </w:rPr>
        <w:t xml:space="preserve"> </w:t>
      </w:r>
    </w:p>
    <w:p w14:paraId="59D1194E" w14:textId="77777777" w:rsidR="003169AD" w:rsidRPr="00367090" w:rsidRDefault="00DE1548" w:rsidP="00367090">
      <w:pPr>
        <w:pStyle w:val="ListParagraph"/>
        <w:numPr>
          <w:ilvl w:val="0"/>
          <w:numId w:val="4"/>
        </w:numPr>
        <w:spacing w:after="0" w:line="240" w:lineRule="auto"/>
        <w:mirrorIndents/>
        <w:jc w:val="both"/>
        <w:rPr>
          <w:rStyle w:val="Hyperlink"/>
          <w:rFonts w:ascii="Times New Roman" w:eastAsiaTheme="majorEastAsia" w:hAnsi="Times New Roman" w:cs="Times New Roman"/>
          <w:sz w:val="20"/>
          <w:szCs w:val="20"/>
          <w:u w:val="none"/>
        </w:rPr>
      </w:pPr>
      <w:hyperlink r:id="rId36" w:history="1">
        <w:r w:rsidR="003169AD" w:rsidRPr="00367090">
          <w:rPr>
            <w:rStyle w:val="Hyperlink"/>
            <w:rFonts w:ascii="Times New Roman" w:eastAsiaTheme="majorEastAsia" w:hAnsi="Times New Roman" w:cs="Times New Roman"/>
            <w:sz w:val="20"/>
            <w:szCs w:val="20"/>
            <w:u w:val="none"/>
          </w:rPr>
          <w:t xml:space="preserve">Northern Kentucky University (NKU) (2020b) About </w:t>
        </w:r>
        <w:bookmarkStart w:id="7" w:name="_Hlk66452069"/>
        <w:r w:rsidR="003169AD" w:rsidRPr="00367090">
          <w:rPr>
            <w:rStyle w:val="Hyperlink"/>
            <w:rFonts w:ascii="Times New Roman" w:eastAsiaTheme="majorEastAsia" w:hAnsi="Times New Roman" w:cs="Times New Roman"/>
            <w:sz w:val="20"/>
            <w:szCs w:val="20"/>
            <w:u w:val="none"/>
          </w:rPr>
          <w:t>Northern Kentucky University</w:t>
        </w:r>
        <w:bookmarkEnd w:id="7"/>
        <w:r w:rsidR="003169AD" w:rsidRPr="00367090">
          <w:rPr>
            <w:rStyle w:val="Hyperlink"/>
            <w:rFonts w:ascii="Times New Roman" w:eastAsiaTheme="majorEastAsia" w:hAnsi="Times New Roman" w:cs="Times New Roman"/>
            <w:sz w:val="20"/>
            <w:szCs w:val="20"/>
            <w:u w:val="none"/>
          </w:rPr>
          <w:t xml:space="preserve">. </w:t>
        </w:r>
        <w:r w:rsidR="003169AD" w:rsidRPr="00367090">
          <w:rPr>
            <w:rStyle w:val="Hyperlink"/>
            <w:rFonts w:ascii="Times New Roman" w:eastAsiaTheme="majorEastAsia" w:hAnsi="Times New Roman" w:cs="Times New Roman"/>
            <w:iCs/>
            <w:sz w:val="20"/>
            <w:szCs w:val="20"/>
            <w:u w:val="none"/>
          </w:rPr>
          <w:t>Northern Kentucky University web site</w:t>
        </w:r>
        <w:r w:rsidR="003169AD" w:rsidRPr="00367090">
          <w:rPr>
            <w:rStyle w:val="Hyperlink"/>
            <w:rFonts w:ascii="Times New Roman" w:eastAsiaTheme="majorEastAsia" w:hAnsi="Times New Roman" w:cs="Times New Roman"/>
            <w:sz w:val="20"/>
            <w:szCs w:val="20"/>
            <w:u w:val="none"/>
          </w:rPr>
          <w:t>.</w:t>
        </w:r>
      </w:hyperlink>
      <w:r w:rsidR="003169AD" w:rsidRPr="00367090">
        <w:rPr>
          <w:rFonts w:ascii="Times New Roman" w:hAnsi="Times New Roman" w:cs="Times New Roman"/>
          <w:sz w:val="20"/>
          <w:szCs w:val="20"/>
        </w:rPr>
        <w:t xml:space="preserve"> </w:t>
      </w:r>
    </w:p>
    <w:p w14:paraId="45C4A3F8" w14:textId="77777777" w:rsidR="003169AD" w:rsidRPr="00367090" w:rsidRDefault="00DE1548" w:rsidP="00367090">
      <w:pPr>
        <w:pStyle w:val="ListParagraph"/>
        <w:numPr>
          <w:ilvl w:val="0"/>
          <w:numId w:val="4"/>
        </w:numPr>
        <w:spacing w:after="0" w:line="240" w:lineRule="auto"/>
        <w:mirrorIndents/>
        <w:jc w:val="both"/>
        <w:rPr>
          <w:rFonts w:ascii="Times New Roman" w:hAnsi="Times New Roman" w:cs="Times New Roman"/>
          <w:sz w:val="20"/>
          <w:szCs w:val="20"/>
        </w:rPr>
      </w:pPr>
      <w:hyperlink r:id="rId37" w:history="1">
        <w:r w:rsidR="003169AD" w:rsidRPr="00367090">
          <w:rPr>
            <w:rStyle w:val="Hyperlink"/>
            <w:rFonts w:ascii="Times New Roman" w:eastAsiaTheme="majorEastAsia" w:hAnsi="Times New Roman" w:cs="Times New Roman"/>
            <w:sz w:val="20"/>
            <w:szCs w:val="20"/>
            <w:u w:val="none"/>
          </w:rPr>
          <w:t xml:space="preserve">Department of Advanced Nursing Studies (DANS) (2018) Department of Advanced Nursing Studies Strategic plan. </w:t>
        </w:r>
        <w:proofErr w:type="gramStart"/>
        <w:r w:rsidR="003169AD" w:rsidRPr="00367090">
          <w:rPr>
            <w:rStyle w:val="Hyperlink"/>
            <w:rFonts w:ascii="Times New Roman" w:eastAsiaTheme="majorEastAsia" w:hAnsi="Times New Roman" w:cs="Times New Roman"/>
            <w:iCs/>
            <w:sz w:val="20"/>
            <w:szCs w:val="20"/>
            <w:u w:val="none"/>
          </w:rPr>
          <w:t>DANS</w:t>
        </w:r>
        <w:proofErr w:type="gramEnd"/>
        <w:r w:rsidR="003169AD" w:rsidRPr="00367090">
          <w:rPr>
            <w:rStyle w:val="Hyperlink"/>
            <w:rFonts w:ascii="Times New Roman" w:eastAsiaTheme="majorEastAsia" w:hAnsi="Times New Roman" w:cs="Times New Roman"/>
            <w:iCs/>
            <w:sz w:val="20"/>
            <w:szCs w:val="20"/>
            <w:u w:val="none"/>
          </w:rPr>
          <w:t xml:space="preserve"> strategic planning committee</w:t>
        </w:r>
        <w:r w:rsidR="003169AD" w:rsidRPr="00367090">
          <w:rPr>
            <w:rStyle w:val="Hyperlink"/>
            <w:rFonts w:ascii="Times New Roman" w:eastAsiaTheme="majorEastAsia" w:hAnsi="Times New Roman" w:cs="Times New Roman"/>
            <w:sz w:val="20"/>
            <w:szCs w:val="20"/>
            <w:u w:val="none"/>
          </w:rPr>
          <w:t>. Department of Advanced Nursing Studies Strategic Plan 2018, NKU internal document.</w:t>
        </w:r>
      </w:hyperlink>
    </w:p>
    <w:p w14:paraId="23D34ABF" w14:textId="18D3BB8D" w:rsidR="003169AD" w:rsidRPr="00367090" w:rsidRDefault="00DE1548" w:rsidP="00367090">
      <w:pPr>
        <w:pStyle w:val="ListParagraph"/>
        <w:numPr>
          <w:ilvl w:val="0"/>
          <w:numId w:val="4"/>
        </w:numPr>
        <w:spacing w:after="0" w:line="240" w:lineRule="auto"/>
        <w:mirrorIndents/>
        <w:jc w:val="both"/>
        <w:rPr>
          <w:rFonts w:ascii="Times New Roman" w:hAnsi="Times New Roman" w:cs="Times New Roman"/>
          <w:sz w:val="20"/>
          <w:szCs w:val="20"/>
        </w:rPr>
      </w:pPr>
      <w:hyperlink r:id="rId38" w:history="1">
        <w:proofErr w:type="spellStart"/>
        <w:r w:rsidR="003169AD" w:rsidRPr="00367090">
          <w:rPr>
            <w:rStyle w:val="Hyperlink"/>
            <w:rFonts w:ascii="Times New Roman" w:eastAsiaTheme="majorEastAsia" w:hAnsi="Times New Roman" w:cs="Times New Roman"/>
            <w:sz w:val="20"/>
            <w:szCs w:val="20"/>
            <w:u w:val="none"/>
          </w:rPr>
          <w:t>Baik</w:t>
        </w:r>
        <w:proofErr w:type="spellEnd"/>
        <w:r w:rsidR="003169AD" w:rsidRPr="00367090">
          <w:rPr>
            <w:rStyle w:val="Hyperlink"/>
            <w:rFonts w:ascii="Times New Roman" w:eastAsiaTheme="majorEastAsia" w:hAnsi="Times New Roman" w:cs="Times New Roman"/>
            <w:sz w:val="20"/>
            <w:szCs w:val="20"/>
            <w:u w:val="none"/>
          </w:rPr>
          <w:t xml:space="preserve"> S, Fox R, </w:t>
        </w:r>
        <w:proofErr w:type="spellStart"/>
        <w:r w:rsidR="003169AD" w:rsidRPr="00367090">
          <w:rPr>
            <w:rStyle w:val="Hyperlink"/>
            <w:rFonts w:ascii="Times New Roman" w:eastAsiaTheme="majorEastAsia" w:hAnsi="Times New Roman" w:cs="Times New Roman"/>
            <w:sz w:val="20"/>
            <w:szCs w:val="20"/>
            <w:u w:val="none"/>
          </w:rPr>
          <w:t>Mills</w:t>
        </w:r>
        <w:proofErr w:type="spellEnd"/>
        <w:r w:rsidR="003169AD" w:rsidRPr="00367090">
          <w:rPr>
            <w:rStyle w:val="Hyperlink"/>
            <w:rFonts w:ascii="Times New Roman" w:eastAsiaTheme="majorEastAsia" w:hAnsi="Times New Roman" w:cs="Times New Roman"/>
            <w:sz w:val="20"/>
            <w:szCs w:val="20"/>
            <w:u w:val="none"/>
          </w:rPr>
          <w:t xml:space="preserve"> S, et al. (2019) Reliability and validity of the Perceived Stress Scale-10 in Hispanic Americans with English or Spanish language preference. </w:t>
        </w:r>
        <w:r w:rsidR="003169AD" w:rsidRPr="00367090">
          <w:rPr>
            <w:rStyle w:val="Hyperlink"/>
            <w:rFonts w:ascii="Times New Roman" w:eastAsiaTheme="majorEastAsia" w:hAnsi="Times New Roman" w:cs="Times New Roman"/>
            <w:iCs/>
            <w:sz w:val="20"/>
            <w:szCs w:val="20"/>
            <w:u w:val="none"/>
          </w:rPr>
          <w:t>Journal of Health Psychology 24: 628</w:t>
        </w:r>
        <w:r w:rsidR="000817C0" w:rsidRPr="00367090">
          <w:rPr>
            <w:rStyle w:val="Hyperlink"/>
            <w:rFonts w:ascii="Times New Roman" w:eastAsiaTheme="majorEastAsia" w:hAnsi="Times New Roman" w:cs="Times New Roman"/>
            <w:iCs/>
            <w:sz w:val="20"/>
            <w:szCs w:val="20"/>
            <w:u w:val="none"/>
          </w:rPr>
          <w:t>-</w:t>
        </w:r>
        <w:r w:rsidR="003169AD" w:rsidRPr="00367090">
          <w:rPr>
            <w:rStyle w:val="Hyperlink"/>
            <w:rFonts w:ascii="Times New Roman" w:eastAsiaTheme="majorEastAsia" w:hAnsi="Times New Roman" w:cs="Times New Roman"/>
            <w:iCs/>
            <w:sz w:val="20"/>
            <w:szCs w:val="20"/>
            <w:u w:val="none"/>
          </w:rPr>
          <w:t>639.</w:t>
        </w:r>
      </w:hyperlink>
    </w:p>
    <w:p w14:paraId="7BE73934" w14:textId="77777777" w:rsidR="003169AD" w:rsidRPr="00367090" w:rsidRDefault="00DE1548" w:rsidP="00367090">
      <w:pPr>
        <w:pStyle w:val="ListParagraph"/>
        <w:numPr>
          <w:ilvl w:val="0"/>
          <w:numId w:val="4"/>
        </w:numPr>
        <w:spacing w:after="0" w:line="240" w:lineRule="auto"/>
        <w:mirrorIndents/>
        <w:jc w:val="both"/>
        <w:rPr>
          <w:rFonts w:ascii="Times New Roman" w:hAnsi="Times New Roman" w:cs="Times New Roman"/>
          <w:sz w:val="20"/>
          <w:szCs w:val="20"/>
        </w:rPr>
      </w:pPr>
      <w:hyperlink r:id="rId39" w:history="1">
        <w:r w:rsidR="003169AD" w:rsidRPr="00367090">
          <w:rPr>
            <w:rStyle w:val="Hyperlink"/>
            <w:rFonts w:ascii="Times New Roman" w:eastAsiaTheme="majorEastAsia" w:hAnsi="Times New Roman" w:cs="Times New Roman"/>
            <w:sz w:val="20"/>
            <w:szCs w:val="20"/>
            <w:u w:val="none"/>
          </w:rPr>
          <w:t xml:space="preserve">Cohen S, Williamson G (1988) Perceived stress in a probability sample of the United States. In: </w:t>
        </w:r>
        <w:proofErr w:type="spellStart"/>
        <w:r w:rsidR="003169AD" w:rsidRPr="00367090">
          <w:rPr>
            <w:rStyle w:val="Hyperlink"/>
            <w:rFonts w:ascii="Times New Roman" w:eastAsiaTheme="majorEastAsia" w:hAnsi="Times New Roman" w:cs="Times New Roman"/>
            <w:sz w:val="20"/>
            <w:szCs w:val="20"/>
            <w:u w:val="none"/>
          </w:rPr>
          <w:t>Spacapam</w:t>
        </w:r>
        <w:proofErr w:type="spellEnd"/>
        <w:r w:rsidR="003169AD" w:rsidRPr="00367090">
          <w:rPr>
            <w:rStyle w:val="Hyperlink"/>
            <w:rFonts w:ascii="Times New Roman" w:eastAsiaTheme="majorEastAsia" w:hAnsi="Times New Roman" w:cs="Times New Roman"/>
            <w:sz w:val="20"/>
            <w:szCs w:val="20"/>
            <w:u w:val="none"/>
          </w:rPr>
          <w:t xml:space="preserve"> S, </w:t>
        </w:r>
        <w:proofErr w:type="spellStart"/>
        <w:r w:rsidR="003169AD" w:rsidRPr="00367090">
          <w:rPr>
            <w:rStyle w:val="Hyperlink"/>
            <w:rFonts w:ascii="Times New Roman" w:eastAsiaTheme="majorEastAsia" w:hAnsi="Times New Roman" w:cs="Times New Roman"/>
            <w:sz w:val="20"/>
            <w:szCs w:val="20"/>
            <w:u w:val="none"/>
          </w:rPr>
          <w:t>Oskamp</w:t>
        </w:r>
        <w:proofErr w:type="spellEnd"/>
        <w:r w:rsidR="003169AD" w:rsidRPr="00367090">
          <w:rPr>
            <w:rStyle w:val="Hyperlink"/>
            <w:rFonts w:ascii="Times New Roman" w:eastAsiaTheme="majorEastAsia" w:hAnsi="Times New Roman" w:cs="Times New Roman"/>
            <w:sz w:val="20"/>
            <w:szCs w:val="20"/>
            <w:u w:val="none"/>
          </w:rPr>
          <w:t xml:space="preserve">, S (Editors). </w:t>
        </w:r>
        <w:r w:rsidR="003169AD" w:rsidRPr="00367090">
          <w:rPr>
            <w:rStyle w:val="Hyperlink"/>
            <w:rFonts w:ascii="Times New Roman" w:eastAsiaTheme="majorEastAsia" w:hAnsi="Times New Roman" w:cs="Times New Roman"/>
            <w:iCs/>
            <w:sz w:val="20"/>
            <w:szCs w:val="20"/>
            <w:u w:val="none"/>
          </w:rPr>
          <w:t>The Social Psychology of Health</w:t>
        </w:r>
        <w:r w:rsidR="003169AD" w:rsidRPr="00367090">
          <w:rPr>
            <w:rStyle w:val="Hyperlink"/>
            <w:rFonts w:ascii="Times New Roman" w:eastAsiaTheme="majorEastAsia" w:hAnsi="Times New Roman" w:cs="Times New Roman"/>
            <w:sz w:val="20"/>
            <w:szCs w:val="20"/>
            <w:u w:val="none"/>
          </w:rPr>
          <w:t>.</w:t>
        </w:r>
      </w:hyperlink>
    </w:p>
    <w:p w14:paraId="708A8C74" w14:textId="77777777" w:rsidR="003169AD" w:rsidRPr="00367090" w:rsidRDefault="00DE1548" w:rsidP="00367090">
      <w:pPr>
        <w:pStyle w:val="ListParagraph"/>
        <w:numPr>
          <w:ilvl w:val="0"/>
          <w:numId w:val="4"/>
        </w:numPr>
        <w:spacing w:after="0" w:line="240" w:lineRule="auto"/>
        <w:mirrorIndents/>
        <w:jc w:val="both"/>
        <w:rPr>
          <w:rFonts w:ascii="Times New Roman" w:hAnsi="Times New Roman" w:cs="Times New Roman"/>
          <w:sz w:val="20"/>
          <w:szCs w:val="20"/>
        </w:rPr>
      </w:pPr>
      <w:hyperlink r:id="rId40" w:history="1">
        <w:r w:rsidR="003169AD" w:rsidRPr="00367090">
          <w:rPr>
            <w:rStyle w:val="Hyperlink"/>
            <w:rFonts w:ascii="Times New Roman" w:eastAsiaTheme="majorEastAsia" w:hAnsi="Times New Roman" w:cs="Times New Roman"/>
            <w:sz w:val="20"/>
            <w:szCs w:val="20"/>
            <w:u w:val="none"/>
          </w:rPr>
          <w:t>Barbosa-</w:t>
        </w:r>
        <w:proofErr w:type="spellStart"/>
        <w:r w:rsidR="003169AD" w:rsidRPr="00367090">
          <w:rPr>
            <w:rStyle w:val="Hyperlink"/>
            <w:rFonts w:ascii="Times New Roman" w:eastAsiaTheme="majorEastAsia" w:hAnsi="Times New Roman" w:cs="Times New Roman"/>
            <w:sz w:val="20"/>
            <w:szCs w:val="20"/>
            <w:u w:val="none"/>
          </w:rPr>
          <w:t>Leiker</w:t>
        </w:r>
        <w:proofErr w:type="spellEnd"/>
        <w:r w:rsidR="003169AD" w:rsidRPr="00367090">
          <w:rPr>
            <w:rStyle w:val="Hyperlink"/>
            <w:rFonts w:ascii="Times New Roman" w:eastAsiaTheme="majorEastAsia" w:hAnsi="Times New Roman" w:cs="Times New Roman"/>
            <w:sz w:val="20"/>
            <w:szCs w:val="20"/>
            <w:u w:val="none"/>
          </w:rPr>
          <w:t xml:space="preserve"> C, </w:t>
        </w:r>
        <w:proofErr w:type="spellStart"/>
        <w:r w:rsidR="003169AD" w:rsidRPr="00367090">
          <w:rPr>
            <w:rStyle w:val="Hyperlink"/>
            <w:rFonts w:ascii="Times New Roman" w:eastAsiaTheme="majorEastAsia" w:hAnsi="Times New Roman" w:cs="Times New Roman"/>
            <w:sz w:val="20"/>
            <w:szCs w:val="20"/>
            <w:u w:val="none"/>
          </w:rPr>
          <w:t>Kostick</w:t>
        </w:r>
        <w:proofErr w:type="spellEnd"/>
        <w:r w:rsidR="003169AD" w:rsidRPr="00367090">
          <w:rPr>
            <w:rStyle w:val="Hyperlink"/>
            <w:rFonts w:ascii="Times New Roman" w:eastAsiaTheme="majorEastAsia" w:hAnsi="Times New Roman" w:cs="Times New Roman"/>
            <w:sz w:val="20"/>
            <w:szCs w:val="20"/>
            <w:u w:val="none"/>
          </w:rPr>
          <w:t xml:space="preserve"> M, Lei M, et al. (2013) Measurement invariance of the Perceived Stress Scale and latent mean differences across gender and time. </w:t>
        </w:r>
        <w:r w:rsidR="003169AD" w:rsidRPr="00367090">
          <w:rPr>
            <w:rStyle w:val="Hyperlink"/>
            <w:rFonts w:ascii="Times New Roman" w:eastAsiaTheme="majorEastAsia" w:hAnsi="Times New Roman" w:cs="Times New Roman"/>
            <w:iCs/>
            <w:sz w:val="20"/>
            <w:szCs w:val="20"/>
            <w:u w:val="none"/>
          </w:rPr>
          <w:t>Stress and Health 29: 253-260.</w:t>
        </w:r>
      </w:hyperlink>
    </w:p>
    <w:p w14:paraId="0E3B350E" w14:textId="2CF5D297" w:rsidR="003169AD" w:rsidRPr="00367090" w:rsidRDefault="00DE1548" w:rsidP="00367090">
      <w:pPr>
        <w:pStyle w:val="ListParagraph"/>
        <w:numPr>
          <w:ilvl w:val="0"/>
          <w:numId w:val="4"/>
        </w:numPr>
        <w:spacing w:after="0" w:line="240" w:lineRule="auto"/>
        <w:mirrorIndents/>
        <w:jc w:val="both"/>
        <w:rPr>
          <w:rFonts w:ascii="Times New Roman" w:hAnsi="Times New Roman" w:cs="Times New Roman"/>
          <w:color w:val="0000FF" w:themeColor="hyperlink"/>
          <w:sz w:val="20"/>
          <w:szCs w:val="20"/>
        </w:rPr>
      </w:pPr>
      <w:hyperlink r:id="rId41" w:history="1">
        <w:r w:rsidR="003169AD" w:rsidRPr="00367090">
          <w:rPr>
            <w:rStyle w:val="Hyperlink"/>
            <w:rFonts w:ascii="Times New Roman" w:eastAsiaTheme="majorEastAsia" w:hAnsi="Times New Roman" w:cs="Times New Roman"/>
            <w:sz w:val="20"/>
            <w:szCs w:val="20"/>
            <w:u w:val="none"/>
          </w:rPr>
          <w:t>Golden-</w:t>
        </w:r>
        <w:proofErr w:type="spellStart"/>
        <w:r w:rsidR="003169AD" w:rsidRPr="00367090">
          <w:rPr>
            <w:rStyle w:val="Hyperlink"/>
            <w:rFonts w:ascii="Times New Roman" w:eastAsiaTheme="majorEastAsia" w:hAnsi="Times New Roman" w:cs="Times New Roman"/>
            <w:sz w:val="20"/>
            <w:szCs w:val="20"/>
            <w:u w:val="none"/>
          </w:rPr>
          <w:t>Kreutz</w:t>
        </w:r>
        <w:proofErr w:type="spellEnd"/>
        <w:r w:rsidR="003169AD" w:rsidRPr="00367090">
          <w:rPr>
            <w:rStyle w:val="Hyperlink"/>
            <w:rFonts w:ascii="Times New Roman" w:eastAsiaTheme="majorEastAsia" w:hAnsi="Times New Roman" w:cs="Times New Roman"/>
            <w:sz w:val="20"/>
            <w:szCs w:val="20"/>
            <w:u w:val="none"/>
          </w:rPr>
          <w:t xml:space="preserve"> D, Browne M</w:t>
        </w:r>
        <w:r w:rsidR="00FB14B9" w:rsidRPr="00367090">
          <w:rPr>
            <w:rStyle w:val="Hyperlink"/>
            <w:rFonts w:ascii="Times New Roman" w:eastAsiaTheme="majorEastAsia" w:hAnsi="Times New Roman" w:cs="Times New Roman"/>
            <w:sz w:val="20"/>
            <w:szCs w:val="20"/>
            <w:u w:val="none"/>
          </w:rPr>
          <w:t>, Frierson G, et al.</w:t>
        </w:r>
        <w:r w:rsidR="003169AD" w:rsidRPr="00367090">
          <w:rPr>
            <w:rStyle w:val="Hyperlink"/>
            <w:rFonts w:ascii="Times New Roman" w:eastAsiaTheme="majorEastAsia" w:hAnsi="Times New Roman" w:cs="Times New Roman"/>
            <w:sz w:val="20"/>
            <w:szCs w:val="20"/>
            <w:u w:val="none"/>
          </w:rPr>
          <w:t xml:space="preserve"> (2004) Assessing stress in cancer patients: A second-order factor analysis model for the Perceived Stress Scale. </w:t>
        </w:r>
        <w:r w:rsidR="00EF3372" w:rsidRPr="00367090">
          <w:rPr>
            <w:rStyle w:val="Hyperlink"/>
            <w:rFonts w:ascii="Times New Roman" w:eastAsiaTheme="majorEastAsia" w:hAnsi="Times New Roman" w:cs="Times New Roman"/>
            <w:iCs/>
            <w:sz w:val="20"/>
            <w:szCs w:val="20"/>
            <w:u w:val="none"/>
          </w:rPr>
          <w:t>Assessment 11</w:t>
        </w:r>
        <w:r w:rsidR="003169AD" w:rsidRPr="00367090">
          <w:rPr>
            <w:rStyle w:val="Hyperlink"/>
            <w:rFonts w:ascii="Times New Roman" w:eastAsiaTheme="majorEastAsia" w:hAnsi="Times New Roman" w:cs="Times New Roman"/>
            <w:sz w:val="20"/>
            <w:szCs w:val="20"/>
            <w:u w:val="none"/>
          </w:rPr>
          <w:t>.</w:t>
        </w:r>
      </w:hyperlink>
      <w:r w:rsidR="003169AD" w:rsidRPr="00367090">
        <w:rPr>
          <w:rFonts w:ascii="Times New Roman" w:hAnsi="Times New Roman" w:cs="Times New Roman"/>
          <w:sz w:val="20"/>
          <w:szCs w:val="20"/>
        </w:rPr>
        <w:t xml:space="preserve"> </w:t>
      </w:r>
    </w:p>
    <w:p w14:paraId="106F17C1" w14:textId="77777777" w:rsidR="003169AD" w:rsidRPr="00367090" w:rsidRDefault="00DE1548" w:rsidP="00367090">
      <w:pPr>
        <w:pStyle w:val="ListParagraph"/>
        <w:numPr>
          <w:ilvl w:val="0"/>
          <w:numId w:val="4"/>
        </w:numPr>
        <w:spacing w:after="0" w:line="240" w:lineRule="auto"/>
        <w:mirrorIndents/>
        <w:jc w:val="both"/>
        <w:rPr>
          <w:rFonts w:ascii="Times New Roman" w:hAnsi="Times New Roman" w:cs="Times New Roman"/>
          <w:sz w:val="20"/>
          <w:szCs w:val="20"/>
        </w:rPr>
      </w:pPr>
      <w:hyperlink r:id="rId42" w:history="1">
        <w:r w:rsidR="003169AD" w:rsidRPr="00367090">
          <w:rPr>
            <w:rStyle w:val="Hyperlink"/>
            <w:rFonts w:ascii="Times New Roman" w:eastAsiaTheme="majorEastAsia" w:hAnsi="Times New Roman" w:cs="Times New Roman"/>
            <w:sz w:val="20"/>
            <w:szCs w:val="20"/>
            <w:u w:val="none"/>
          </w:rPr>
          <w:t xml:space="preserve">Reis R, Hino A, </w:t>
        </w:r>
        <w:proofErr w:type="spellStart"/>
        <w:r w:rsidR="003169AD" w:rsidRPr="00367090">
          <w:rPr>
            <w:rStyle w:val="Hyperlink"/>
            <w:rFonts w:ascii="Times New Roman" w:eastAsiaTheme="majorEastAsia" w:hAnsi="Times New Roman" w:cs="Times New Roman"/>
            <w:sz w:val="20"/>
            <w:szCs w:val="20"/>
            <w:u w:val="none"/>
          </w:rPr>
          <w:t>Anez</w:t>
        </w:r>
        <w:proofErr w:type="spellEnd"/>
        <w:r w:rsidR="003169AD" w:rsidRPr="00367090">
          <w:rPr>
            <w:rStyle w:val="Hyperlink"/>
            <w:rFonts w:ascii="Times New Roman" w:eastAsiaTheme="majorEastAsia" w:hAnsi="Times New Roman" w:cs="Times New Roman"/>
            <w:sz w:val="20"/>
            <w:szCs w:val="20"/>
            <w:u w:val="none"/>
          </w:rPr>
          <w:t xml:space="preserve"> C (2010) Perceived Stress Scale: Reliability and validity study in Brazil. </w:t>
        </w:r>
        <w:r w:rsidR="003169AD" w:rsidRPr="00367090">
          <w:rPr>
            <w:rStyle w:val="Hyperlink"/>
            <w:rFonts w:ascii="Times New Roman" w:eastAsiaTheme="majorEastAsia" w:hAnsi="Times New Roman" w:cs="Times New Roman"/>
            <w:iCs/>
            <w:sz w:val="20"/>
            <w:szCs w:val="20"/>
            <w:u w:val="none"/>
          </w:rPr>
          <w:t>Journal of Health Psychology</w:t>
        </w:r>
        <w:r w:rsidR="003169AD" w:rsidRPr="00367090">
          <w:rPr>
            <w:rStyle w:val="Hyperlink"/>
            <w:rFonts w:ascii="Times New Roman" w:eastAsiaTheme="majorEastAsia" w:hAnsi="Times New Roman" w:cs="Times New Roman"/>
            <w:sz w:val="20"/>
            <w:szCs w:val="20"/>
            <w:u w:val="none"/>
          </w:rPr>
          <w:t>.</w:t>
        </w:r>
      </w:hyperlink>
      <w:r w:rsidR="003169AD" w:rsidRPr="00367090">
        <w:rPr>
          <w:rFonts w:ascii="Times New Roman" w:hAnsi="Times New Roman" w:cs="Times New Roman"/>
          <w:sz w:val="20"/>
          <w:szCs w:val="20"/>
        </w:rPr>
        <w:t xml:space="preserve"> </w:t>
      </w:r>
    </w:p>
    <w:p w14:paraId="10EF0D66" w14:textId="77777777" w:rsidR="003169AD" w:rsidRPr="00367090" w:rsidRDefault="00DE1548" w:rsidP="00367090">
      <w:pPr>
        <w:pStyle w:val="ListParagraph"/>
        <w:numPr>
          <w:ilvl w:val="0"/>
          <w:numId w:val="4"/>
        </w:numPr>
        <w:spacing w:after="0" w:line="240" w:lineRule="auto"/>
        <w:mirrorIndents/>
        <w:jc w:val="both"/>
        <w:rPr>
          <w:rFonts w:ascii="Times New Roman" w:hAnsi="Times New Roman" w:cs="Times New Roman"/>
          <w:sz w:val="20"/>
          <w:szCs w:val="20"/>
        </w:rPr>
      </w:pPr>
      <w:hyperlink r:id="rId43" w:history="1">
        <w:r w:rsidR="003169AD" w:rsidRPr="00367090">
          <w:rPr>
            <w:rStyle w:val="Hyperlink"/>
            <w:rFonts w:ascii="Times New Roman" w:eastAsiaTheme="majorEastAsia" w:hAnsi="Times New Roman" w:cs="Times New Roman"/>
            <w:sz w:val="20"/>
            <w:szCs w:val="20"/>
            <w:u w:val="none"/>
          </w:rPr>
          <w:t xml:space="preserve">Mitchell A, Crane P, Kim Y (2008) Perceived stress in survivors of suicide: Psychometric properties of the Perceived Stress Scale. </w:t>
        </w:r>
        <w:r w:rsidR="003169AD" w:rsidRPr="00367090">
          <w:rPr>
            <w:rStyle w:val="Hyperlink"/>
            <w:rFonts w:ascii="Times New Roman" w:eastAsiaTheme="majorEastAsia" w:hAnsi="Times New Roman" w:cs="Times New Roman"/>
            <w:iCs/>
            <w:sz w:val="20"/>
            <w:szCs w:val="20"/>
            <w:u w:val="none"/>
          </w:rPr>
          <w:t>Research in Nursing &amp; Health.</w:t>
        </w:r>
      </w:hyperlink>
      <w:r w:rsidR="003169AD" w:rsidRPr="00367090">
        <w:rPr>
          <w:rFonts w:ascii="Times New Roman" w:hAnsi="Times New Roman" w:cs="Times New Roman"/>
          <w:sz w:val="20"/>
          <w:szCs w:val="20"/>
        </w:rPr>
        <w:t xml:space="preserve"> </w:t>
      </w:r>
    </w:p>
    <w:p w14:paraId="3DE1C411" w14:textId="77777777" w:rsidR="003169AD" w:rsidRPr="00367090" w:rsidRDefault="00DE1548" w:rsidP="00367090">
      <w:pPr>
        <w:pStyle w:val="ListParagraph"/>
        <w:numPr>
          <w:ilvl w:val="0"/>
          <w:numId w:val="4"/>
        </w:numPr>
        <w:spacing w:after="0" w:line="240" w:lineRule="auto"/>
        <w:mirrorIndents/>
        <w:jc w:val="both"/>
        <w:rPr>
          <w:rFonts w:ascii="Times New Roman" w:hAnsi="Times New Roman" w:cs="Times New Roman"/>
          <w:sz w:val="20"/>
          <w:szCs w:val="20"/>
        </w:rPr>
      </w:pPr>
      <w:hyperlink r:id="rId44" w:history="1">
        <w:r w:rsidR="003169AD" w:rsidRPr="00367090">
          <w:rPr>
            <w:rStyle w:val="Hyperlink"/>
            <w:rFonts w:ascii="Times New Roman" w:eastAsiaTheme="majorEastAsia" w:hAnsi="Times New Roman" w:cs="Times New Roman"/>
            <w:sz w:val="20"/>
            <w:szCs w:val="20"/>
            <w:u w:val="none"/>
          </w:rPr>
          <w:t xml:space="preserve">Roberti J, Harrington L, </w:t>
        </w:r>
        <w:proofErr w:type="spellStart"/>
        <w:r w:rsidR="003169AD" w:rsidRPr="00367090">
          <w:rPr>
            <w:rStyle w:val="Hyperlink"/>
            <w:rFonts w:ascii="Times New Roman" w:eastAsiaTheme="majorEastAsia" w:hAnsi="Times New Roman" w:cs="Times New Roman"/>
            <w:sz w:val="20"/>
            <w:szCs w:val="20"/>
            <w:u w:val="none"/>
          </w:rPr>
          <w:t>Storch</w:t>
        </w:r>
        <w:proofErr w:type="spellEnd"/>
        <w:r w:rsidR="003169AD" w:rsidRPr="00367090">
          <w:rPr>
            <w:rStyle w:val="Hyperlink"/>
            <w:rFonts w:ascii="Times New Roman" w:eastAsiaTheme="majorEastAsia" w:hAnsi="Times New Roman" w:cs="Times New Roman"/>
            <w:sz w:val="20"/>
            <w:szCs w:val="20"/>
            <w:u w:val="none"/>
          </w:rPr>
          <w:t xml:space="preserve"> E (2006) Further psychometric support for the 10-Item version of the Perceived Stress Scale. </w:t>
        </w:r>
        <w:r w:rsidR="003169AD" w:rsidRPr="00367090">
          <w:rPr>
            <w:rStyle w:val="Hyperlink"/>
            <w:rFonts w:ascii="Times New Roman" w:eastAsiaTheme="majorEastAsia" w:hAnsi="Times New Roman" w:cs="Times New Roman"/>
            <w:iCs/>
            <w:sz w:val="20"/>
            <w:szCs w:val="20"/>
            <w:u w:val="none"/>
          </w:rPr>
          <w:t>Journal of College Counseling</w:t>
        </w:r>
        <w:r w:rsidR="003169AD" w:rsidRPr="00367090">
          <w:rPr>
            <w:rStyle w:val="Hyperlink"/>
            <w:rFonts w:ascii="Times New Roman" w:eastAsiaTheme="majorEastAsia" w:hAnsi="Times New Roman" w:cs="Times New Roman"/>
            <w:sz w:val="20"/>
            <w:szCs w:val="20"/>
            <w:u w:val="none"/>
          </w:rPr>
          <w:t>.</w:t>
        </w:r>
      </w:hyperlink>
      <w:r w:rsidR="003169AD" w:rsidRPr="00367090">
        <w:rPr>
          <w:rFonts w:ascii="Times New Roman" w:hAnsi="Times New Roman" w:cs="Times New Roman"/>
          <w:sz w:val="20"/>
          <w:szCs w:val="20"/>
        </w:rPr>
        <w:t xml:space="preserve"> </w:t>
      </w:r>
    </w:p>
    <w:p w14:paraId="192B9AFE" w14:textId="1FE75158" w:rsidR="003169AD" w:rsidRPr="00367090" w:rsidRDefault="00DE1548" w:rsidP="00367090">
      <w:pPr>
        <w:pStyle w:val="ListParagraph"/>
        <w:numPr>
          <w:ilvl w:val="0"/>
          <w:numId w:val="4"/>
        </w:numPr>
        <w:spacing w:after="0" w:line="240" w:lineRule="auto"/>
        <w:mirrorIndents/>
        <w:jc w:val="both"/>
        <w:rPr>
          <w:rStyle w:val="Hyperlink"/>
          <w:rFonts w:ascii="Times New Roman" w:eastAsiaTheme="majorEastAsia" w:hAnsi="Times New Roman" w:cs="Times New Roman"/>
          <w:sz w:val="20"/>
          <w:szCs w:val="20"/>
          <w:u w:val="none"/>
        </w:rPr>
      </w:pPr>
      <w:hyperlink r:id="rId45" w:history="1">
        <w:r w:rsidR="003169AD" w:rsidRPr="00367090">
          <w:rPr>
            <w:rStyle w:val="Hyperlink"/>
            <w:rFonts w:ascii="Times New Roman" w:eastAsiaTheme="majorEastAsia" w:hAnsi="Times New Roman" w:cs="Times New Roman"/>
            <w:sz w:val="20"/>
            <w:szCs w:val="20"/>
            <w:u w:val="none"/>
          </w:rPr>
          <w:t xml:space="preserve">Wu S, </w:t>
        </w:r>
        <w:proofErr w:type="spellStart"/>
        <w:r w:rsidR="003169AD" w:rsidRPr="00367090">
          <w:rPr>
            <w:rStyle w:val="Hyperlink"/>
            <w:rFonts w:ascii="Times New Roman" w:eastAsiaTheme="majorEastAsia" w:hAnsi="Times New Roman" w:cs="Times New Roman"/>
            <w:sz w:val="20"/>
            <w:szCs w:val="20"/>
            <w:u w:val="none"/>
          </w:rPr>
          <w:t>Amtmann</w:t>
        </w:r>
        <w:proofErr w:type="spellEnd"/>
        <w:r w:rsidR="003169AD" w:rsidRPr="00367090">
          <w:rPr>
            <w:rStyle w:val="Hyperlink"/>
            <w:rFonts w:ascii="Times New Roman" w:eastAsiaTheme="majorEastAsia" w:hAnsi="Times New Roman" w:cs="Times New Roman"/>
            <w:sz w:val="20"/>
            <w:szCs w:val="20"/>
            <w:u w:val="none"/>
          </w:rPr>
          <w:t xml:space="preserve"> D (2013) Psychometric evaluation of the Perceived Stress Scale in multiple sclerosis. </w:t>
        </w:r>
        <w:r w:rsidR="003169AD" w:rsidRPr="00367090">
          <w:rPr>
            <w:rStyle w:val="Hyperlink"/>
            <w:rFonts w:ascii="Times New Roman" w:eastAsiaTheme="majorEastAsia" w:hAnsi="Times New Roman" w:cs="Times New Roman"/>
            <w:iCs/>
            <w:sz w:val="20"/>
            <w:szCs w:val="20"/>
            <w:u w:val="none"/>
          </w:rPr>
          <w:t>ISRN Rehabilitation</w:t>
        </w:r>
        <w:r w:rsidR="00645ADE" w:rsidRPr="00367090">
          <w:rPr>
            <w:rStyle w:val="Hyperlink"/>
            <w:rFonts w:ascii="Times New Roman" w:eastAsiaTheme="majorEastAsia" w:hAnsi="Times New Roman" w:cs="Times New Roman"/>
            <w:iCs/>
            <w:sz w:val="20"/>
            <w:szCs w:val="20"/>
            <w:u w:val="none"/>
          </w:rPr>
          <w:t xml:space="preserve"> </w:t>
        </w:r>
        <w:r w:rsidR="003169AD" w:rsidRPr="00367090">
          <w:rPr>
            <w:rStyle w:val="Hyperlink"/>
            <w:rFonts w:ascii="Times New Roman" w:eastAsiaTheme="majorEastAsia" w:hAnsi="Times New Roman" w:cs="Times New Roman"/>
            <w:iCs/>
            <w:sz w:val="20"/>
            <w:szCs w:val="20"/>
            <w:u w:val="none"/>
          </w:rPr>
          <w:t>2013</w:t>
        </w:r>
        <w:r w:rsidR="003169AD" w:rsidRPr="00367090">
          <w:rPr>
            <w:rStyle w:val="Hyperlink"/>
            <w:rFonts w:ascii="Times New Roman" w:eastAsiaTheme="majorEastAsia" w:hAnsi="Times New Roman" w:cs="Times New Roman"/>
            <w:sz w:val="20"/>
            <w:szCs w:val="20"/>
            <w:u w:val="none"/>
          </w:rPr>
          <w:t>.</w:t>
        </w:r>
      </w:hyperlink>
      <w:r w:rsidR="003169AD" w:rsidRPr="00367090">
        <w:rPr>
          <w:rFonts w:ascii="Times New Roman" w:hAnsi="Times New Roman" w:cs="Times New Roman"/>
          <w:sz w:val="20"/>
          <w:szCs w:val="20"/>
        </w:rPr>
        <w:t xml:space="preserve"> </w:t>
      </w:r>
    </w:p>
    <w:p w14:paraId="38E5BB72" w14:textId="335A674D" w:rsidR="003169AD" w:rsidRPr="00367090" w:rsidRDefault="00DE1548" w:rsidP="00367090">
      <w:pPr>
        <w:pStyle w:val="ListParagraph"/>
        <w:numPr>
          <w:ilvl w:val="0"/>
          <w:numId w:val="4"/>
        </w:numPr>
        <w:spacing w:after="0" w:line="240" w:lineRule="auto"/>
        <w:mirrorIndents/>
        <w:jc w:val="both"/>
        <w:rPr>
          <w:rFonts w:ascii="Times New Roman" w:hAnsi="Times New Roman" w:cs="Times New Roman"/>
          <w:sz w:val="20"/>
          <w:szCs w:val="20"/>
        </w:rPr>
      </w:pPr>
      <w:hyperlink r:id="rId46" w:history="1">
        <w:r w:rsidR="00215DF8" w:rsidRPr="00367090">
          <w:rPr>
            <w:rStyle w:val="Hyperlink"/>
            <w:rFonts w:ascii="Times New Roman" w:eastAsiaTheme="majorEastAsia" w:hAnsi="Times New Roman" w:cs="Times New Roman"/>
            <w:sz w:val="20"/>
            <w:szCs w:val="20"/>
            <w:u w:val="none"/>
          </w:rPr>
          <w:t>Harris P, Taylor</w:t>
        </w:r>
        <w:r w:rsidR="003169AD" w:rsidRPr="00367090">
          <w:rPr>
            <w:rStyle w:val="Hyperlink"/>
            <w:rFonts w:ascii="Times New Roman" w:eastAsiaTheme="majorEastAsia" w:hAnsi="Times New Roman" w:cs="Times New Roman"/>
            <w:sz w:val="20"/>
            <w:szCs w:val="20"/>
            <w:u w:val="none"/>
          </w:rPr>
          <w:t xml:space="preserve"> R, </w:t>
        </w:r>
        <w:proofErr w:type="spellStart"/>
        <w:r w:rsidR="003169AD" w:rsidRPr="00367090">
          <w:rPr>
            <w:rStyle w:val="Hyperlink"/>
            <w:rFonts w:ascii="Times New Roman" w:eastAsiaTheme="majorEastAsia" w:hAnsi="Times New Roman" w:cs="Times New Roman"/>
            <w:sz w:val="20"/>
            <w:szCs w:val="20"/>
            <w:u w:val="none"/>
          </w:rPr>
          <w:t>Thielke</w:t>
        </w:r>
        <w:proofErr w:type="spellEnd"/>
        <w:r w:rsidR="003169AD" w:rsidRPr="00367090">
          <w:rPr>
            <w:rStyle w:val="Hyperlink"/>
            <w:rFonts w:ascii="Times New Roman" w:eastAsiaTheme="majorEastAsia" w:hAnsi="Times New Roman" w:cs="Times New Roman"/>
            <w:sz w:val="20"/>
            <w:szCs w:val="20"/>
            <w:u w:val="none"/>
          </w:rPr>
          <w:t xml:space="preserve"> R</w:t>
        </w:r>
        <w:r w:rsidR="00215DF8" w:rsidRPr="00367090">
          <w:rPr>
            <w:rStyle w:val="Hyperlink"/>
            <w:rFonts w:ascii="Times New Roman" w:eastAsiaTheme="majorEastAsia" w:hAnsi="Times New Roman" w:cs="Times New Roman"/>
            <w:sz w:val="20"/>
            <w:szCs w:val="20"/>
            <w:u w:val="none"/>
          </w:rPr>
          <w:t>, et al.</w:t>
        </w:r>
        <w:r w:rsidR="003169AD" w:rsidRPr="00367090">
          <w:rPr>
            <w:rStyle w:val="Hyperlink"/>
            <w:rFonts w:ascii="Times New Roman" w:eastAsiaTheme="majorEastAsia" w:hAnsi="Times New Roman" w:cs="Times New Roman"/>
            <w:sz w:val="20"/>
            <w:szCs w:val="20"/>
            <w:u w:val="none"/>
          </w:rPr>
          <w:t xml:space="preserve"> (2009a) Research electronic data capture (</w:t>
        </w:r>
        <w:proofErr w:type="spellStart"/>
        <w:r w:rsidR="003169AD" w:rsidRPr="00367090">
          <w:rPr>
            <w:rStyle w:val="Hyperlink"/>
            <w:rFonts w:ascii="Times New Roman" w:eastAsiaTheme="majorEastAsia" w:hAnsi="Times New Roman" w:cs="Times New Roman"/>
            <w:sz w:val="20"/>
            <w:szCs w:val="20"/>
            <w:u w:val="none"/>
          </w:rPr>
          <w:t>REDCap</w:t>
        </w:r>
        <w:proofErr w:type="spellEnd"/>
        <w:r w:rsidR="003169AD" w:rsidRPr="00367090">
          <w:rPr>
            <w:rStyle w:val="Hyperlink"/>
            <w:rFonts w:ascii="Times New Roman" w:eastAsiaTheme="majorEastAsia" w:hAnsi="Times New Roman" w:cs="Times New Roman"/>
            <w:sz w:val="20"/>
            <w:szCs w:val="20"/>
            <w:u w:val="none"/>
          </w:rPr>
          <w:t xml:space="preserve">) </w:t>
        </w:r>
        <w:r w:rsidR="000817C0" w:rsidRPr="00367090">
          <w:rPr>
            <w:rStyle w:val="Hyperlink"/>
            <w:rFonts w:ascii="Times New Roman" w:eastAsiaTheme="majorEastAsia" w:hAnsi="Times New Roman" w:cs="Times New Roman"/>
            <w:sz w:val="20"/>
            <w:szCs w:val="20"/>
            <w:u w:val="none"/>
          </w:rPr>
          <w:t>-</w:t>
        </w:r>
        <w:r w:rsidR="003169AD" w:rsidRPr="00367090">
          <w:rPr>
            <w:rStyle w:val="Hyperlink"/>
            <w:rFonts w:ascii="Times New Roman" w:eastAsiaTheme="majorEastAsia" w:hAnsi="Times New Roman" w:cs="Times New Roman"/>
            <w:sz w:val="20"/>
            <w:szCs w:val="20"/>
            <w:u w:val="none"/>
          </w:rPr>
          <w:t xml:space="preserve"> A metadata-driven methodology and workflow process for providing translational research informatics support. </w:t>
        </w:r>
        <w:r w:rsidR="003169AD" w:rsidRPr="00367090">
          <w:rPr>
            <w:rStyle w:val="Hyperlink"/>
            <w:rFonts w:ascii="Times New Roman" w:eastAsiaTheme="majorEastAsia" w:hAnsi="Times New Roman" w:cs="Times New Roman"/>
            <w:iCs/>
            <w:sz w:val="20"/>
            <w:szCs w:val="20"/>
            <w:u w:val="none"/>
          </w:rPr>
          <w:t>Journal</w:t>
        </w:r>
        <w:r w:rsidR="00FB31A9" w:rsidRPr="00367090">
          <w:rPr>
            <w:rStyle w:val="Hyperlink"/>
            <w:rFonts w:ascii="Times New Roman" w:eastAsiaTheme="majorEastAsia" w:hAnsi="Times New Roman" w:cs="Times New Roman"/>
            <w:iCs/>
            <w:sz w:val="20"/>
            <w:szCs w:val="20"/>
            <w:u w:val="none"/>
          </w:rPr>
          <w:t xml:space="preserve"> of Biomedical Informatics 42</w:t>
        </w:r>
        <w:r w:rsidR="003169AD" w:rsidRPr="00367090">
          <w:rPr>
            <w:rStyle w:val="Hyperlink"/>
            <w:rFonts w:ascii="Times New Roman" w:eastAsiaTheme="majorEastAsia" w:hAnsi="Times New Roman" w:cs="Times New Roman"/>
            <w:iCs/>
            <w:sz w:val="20"/>
            <w:szCs w:val="20"/>
            <w:u w:val="none"/>
          </w:rPr>
          <w:t>.</w:t>
        </w:r>
      </w:hyperlink>
    </w:p>
    <w:p w14:paraId="6054CE97" w14:textId="77777777" w:rsidR="003169AD" w:rsidRPr="00367090" w:rsidRDefault="00DE1548" w:rsidP="00367090">
      <w:pPr>
        <w:pStyle w:val="ListParagraph"/>
        <w:numPr>
          <w:ilvl w:val="0"/>
          <w:numId w:val="4"/>
        </w:numPr>
        <w:spacing w:after="0" w:line="240" w:lineRule="auto"/>
        <w:mirrorIndents/>
        <w:jc w:val="both"/>
        <w:rPr>
          <w:rStyle w:val="Hyperlink"/>
          <w:rFonts w:ascii="Times New Roman" w:eastAsiaTheme="majorEastAsia" w:hAnsi="Times New Roman" w:cs="Times New Roman"/>
          <w:sz w:val="20"/>
          <w:szCs w:val="20"/>
          <w:u w:val="none"/>
        </w:rPr>
      </w:pPr>
      <w:hyperlink r:id="rId47" w:history="1">
        <w:r w:rsidR="003169AD" w:rsidRPr="00367090">
          <w:rPr>
            <w:rStyle w:val="Hyperlink"/>
            <w:rFonts w:ascii="Times New Roman" w:eastAsiaTheme="majorEastAsia" w:hAnsi="Times New Roman" w:cs="Times New Roman"/>
            <w:sz w:val="20"/>
            <w:szCs w:val="20"/>
            <w:u w:val="none"/>
          </w:rPr>
          <w:t xml:space="preserve">Harris P, Taylor R, Minor B, et al. (2019) </w:t>
        </w:r>
        <w:proofErr w:type="spellStart"/>
        <w:r w:rsidR="003169AD" w:rsidRPr="00367090">
          <w:rPr>
            <w:rStyle w:val="Hyperlink"/>
            <w:rFonts w:ascii="Times New Roman" w:eastAsiaTheme="majorEastAsia" w:hAnsi="Times New Roman" w:cs="Times New Roman"/>
            <w:sz w:val="20"/>
            <w:szCs w:val="20"/>
            <w:u w:val="none"/>
          </w:rPr>
          <w:t>REDCap</w:t>
        </w:r>
        <w:proofErr w:type="spellEnd"/>
        <w:r w:rsidR="003169AD" w:rsidRPr="00367090">
          <w:rPr>
            <w:rStyle w:val="Hyperlink"/>
            <w:rFonts w:ascii="Times New Roman" w:eastAsiaTheme="majorEastAsia" w:hAnsi="Times New Roman" w:cs="Times New Roman"/>
            <w:sz w:val="20"/>
            <w:szCs w:val="20"/>
            <w:u w:val="none"/>
          </w:rPr>
          <w:t xml:space="preserve"> Consortium, The </w:t>
        </w:r>
        <w:proofErr w:type="spellStart"/>
        <w:r w:rsidR="003169AD" w:rsidRPr="00367090">
          <w:rPr>
            <w:rStyle w:val="Hyperlink"/>
            <w:rFonts w:ascii="Times New Roman" w:eastAsiaTheme="majorEastAsia" w:hAnsi="Times New Roman" w:cs="Times New Roman"/>
            <w:sz w:val="20"/>
            <w:szCs w:val="20"/>
            <w:u w:val="none"/>
          </w:rPr>
          <w:t>REDCap</w:t>
        </w:r>
        <w:proofErr w:type="spellEnd"/>
        <w:r w:rsidR="003169AD" w:rsidRPr="00367090">
          <w:rPr>
            <w:rStyle w:val="Hyperlink"/>
            <w:rFonts w:ascii="Times New Roman" w:eastAsiaTheme="majorEastAsia" w:hAnsi="Times New Roman" w:cs="Times New Roman"/>
            <w:sz w:val="20"/>
            <w:szCs w:val="20"/>
            <w:u w:val="none"/>
          </w:rPr>
          <w:t xml:space="preserve"> consortium: Building an international community of software partners, </w:t>
        </w:r>
        <w:r w:rsidR="003169AD" w:rsidRPr="00367090">
          <w:rPr>
            <w:rStyle w:val="Hyperlink"/>
            <w:rFonts w:ascii="Times New Roman" w:eastAsiaTheme="majorEastAsia" w:hAnsi="Times New Roman" w:cs="Times New Roman"/>
            <w:iCs/>
            <w:sz w:val="20"/>
            <w:szCs w:val="20"/>
            <w:u w:val="none"/>
          </w:rPr>
          <w:t>Journal of Biomedical Informatics 95: 103-208.</w:t>
        </w:r>
      </w:hyperlink>
    </w:p>
    <w:p w14:paraId="30867051" w14:textId="77777777" w:rsidR="003169AD" w:rsidRPr="00367090" w:rsidRDefault="003169AD" w:rsidP="00367090">
      <w:pPr>
        <w:pStyle w:val="ListParagraph"/>
        <w:numPr>
          <w:ilvl w:val="0"/>
          <w:numId w:val="4"/>
        </w:numPr>
        <w:spacing w:after="0" w:line="240" w:lineRule="auto"/>
        <w:mirrorIndents/>
        <w:jc w:val="both"/>
        <w:rPr>
          <w:rStyle w:val="Hyperlink"/>
          <w:rFonts w:ascii="Times New Roman" w:eastAsiaTheme="majorEastAsia" w:hAnsi="Times New Roman" w:cs="Times New Roman"/>
          <w:sz w:val="20"/>
          <w:szCs w:val="20"/>
          <w:u w:val="none"/>
        </w:rPr>
      </w:pPr>
      <w:proofErr w:type="spellStart"/>
      <w:r w:rsidRPr="00367090">
        <w:rPr>
          <w:rStyle w:val="Hyperlink"/>
          <w:rFonts w:ascii="Times New Roman" w:eastAsiaTheme="majorEastAsia" w:hAnsi="Times New Roman" w:cs="Times New Roman"/>
          <w:sz w:val="20"/>
          <w:szCs w:val="20"/>
          <w:u w:val="none"/>
        </w:rPr>
        <w:t>Zetlin</w:t>
      </w:r>
      <w:proofErr w:type="spellEnd"/>
      <w:r w:rsidRPr="00367090">
        <w:rPr>
          <w:rStyle w:val="Hyperlink"/>
          <w:rFonts w:ascii="Times New Roman" w:eastAsiaTheme="majorEastAsia" w:hAnsi="Times New Roman" w:cs="Times New Roman"/>
          <w:sz w:val="20"/>
          <w:szCs w:val="20"/>
          <w:u w:val="none"/>
        </w:rPr>
        <w:t xml:space="preserve"> M (2019) </w:t>
      </w:r>
      <w:proofErr w:type="gramStart"/>
      <w:r w:rsidRPr="00367090">
        <w:rPr>
          <w:rStyle w:val="Hyperlink"/>
          <w:rFonts w:ascii="Times New Roman" w:eastAsiaTheme="majorEastAsia" w:hAnsi="Times New Roman" w:cs="Times New Roman"/>
          <w:sz w:val="20"/>
          <w:szCs w:val="20"/>
          <w:u w:val="none"/>
        </w:rPr>
        <w:t>Here’s</w:t>
      </w:r>
      <w:proofErr w:type="gramEnd"/>
      <w:r w:rsidRPr="00367090">
        <w:rPr>
          <w:rStyle w:val="Hyperlink"/>
          <w:rFonts w:ascii="Times New Roman" w:eastAsiaTheme="majorEastAsia" w:hAnsi="Times New Roman" w:cs="Times New Roman"/>
          <w:sz w:val="20"/>
          <w:szCs w:val="20"/>
          <w:u w:val="none"/>
        </w:rPr>
        <w:t xml:space="preserve"> how making an accomplishment list every night builds your motivation and confidence. </w:t>
      </w:r>
      <w:proofErr w:type="spellStart"/>
      <w:r w:rsidRPr="00367090">
        <w:rPr>
          <w:rStyle w:val="Hyperlink"/>
          <w:rFonts w:ascii="Times New Roman" w:eastAsiaTheme="majorEastAsia" w:hAnsi="Times New Roman" w:cs="Times New Roman"/>
          <w:sz w:val="20"/>
          <w:szCs w:val="20"/>
          <w:u w:val="none"/>
        </w:rPr>
        <w:t>Inc</w:t>
      </w:r>
      <w:proofErr w:type="spellEnd"/>
    </w:p>
    <w:p w14:paraId="308F97C3" w14:textId="34CAF07B" w:rsidR="003169AD" w:rsidRPr="00367090" w:rsidRDefault="00DE1548" w:rsidP="00DE1548">
      <w:pPr>
        <w:pStyle w:val="ListParagraph"/>
        <w:numPr>
          <w:ilvl w:val="0"/>
          <w:numId w:val="4"/>
        </w:numPr>
        <w:spacing w:after="0" w:line="240" w:lineRule="auto"/>
        <w:mirrorIndents/>
        <w:jc w:val="both"/>
        <w:rPr>
          <w:rStyle w:val="Hyperlink"/>
          <w:rFonts w:eastAsiaTheme="majorEastAsia"/>
          <w:sz w:val="20"/>
          <w:szCs w:val="20"/>
          <w:u w:val="none"/>
        </w:rPr>
      </w:pPr>
      <w:hyperlink r:id="rId48" w:history="1">
        <w:proofErr w:type="spellStart"/>
        <w:r w:rsidR="003169AD" w:rsidRPr="00F51729">
          <w:rPr>
            <w:rStyle w:val="Hyperlink"/>
            <w:rFonts w:ascii="Times New Roman" w:eastAsiaTheme="majorEastAsia" w:hAnsi="Times New Roman" w:cs="Times New Roman"/>
            <w:sz w:val="20"/>
            <w:szCs w:val="20"/>
            <w:u w:val="none"/>
          </w:rPr>
          <w:t>Ohlund</w:t>
        </w:r>
        <w:proofErr w:type="spellEnd"/>
        <w:r w:rsidR="003169AD" w:rsidRPr="00F51729">
          <w:rPr>
            <w:rStyle w:val="Hyperlink"/>
            <w:rFonts w:ascii="Times New Roman" w:eastAsiaTheme="majorEastAsia" w:hAnsi="Times New Roman" w:cs="Times New Roman"/>
            <w:sz w:val="20"/>
            <w:szCs w:val="20"/>
            <w:u w:val="none"/>
          </w:rPr>
          <w:t>, B, Yu C (</w:t>
        </w:r>
        <w:proofErr w:type="spellStart"/>
        <w:r w:rsidR="003169AD" w:rsidRPr="00F51729">
          <w:rPr>
            <w:rStyle w:val="Hyperlink"/>
            <w:rFonts w:ascii="Times New Roman" w:eastAsiaTheme="majorEastAsia" w:hAnsi="Times New Roman" w:cs="Times New Roman"/>
            <w:sz w:val="20"/>
            <w:szCs w:val="20"/>
            <w:u w:val="none"/>
          </w:rPr>
          <w:t>n.d</w:t>
        </w:r>
        <w:proofErr w:type="spellEnd"/>
        <w:r w:rsidR="003169AD" w:rsidRPr="00F51729">
          <w:rPr>
            <w:rStyle w:val="Hyperlink"/>
            <w:rFonts w:ascii="Times New Roman" w:eastAsiaTheme="majorEastAsia" w:hAnsi="Times New Roman" w:cs="Times New Roman"/>
            <w:sz w:val="20"/>
            <w:szCs w:val="20"/>
            <w:u w:val="none"/>
          </w:rPr>
          <w:t xml:space="preserve">) Threats to validity of research design. </w:t>
        </w:r>
        <w:r w:rsidR="003169AD" w:rsidRPr="00F51729">
          <w:rPr>
            <w:rStyle w:val="Hyperlink"/>
            <w:rFonts w:ascii="Times New Roman" w:eastAsiaTheme="majorEastAsia" w:hAnsi="Times New Roman" w:cs="Times New Roman"/>
            <w:iCs/>
            <w:sz w:val="20"/>
            <w:szCs w:val="20"/>
            <w:u w:val="none"/>
          </w:rPr>
          <w:t xml:space="preserve">Research Design. </w:t>
        </w:r>
        <w:r w:rsidR="003169AD" w:rsidRPr="00F51729">
          <w:rPr>
            <w:rStyle w:val="Hyperlink"/>
            <w:rFonts w:ascii="Times New Roman" w:eastAsiaTheme="majorEastAsia" w:hAnsi="Times New Roman" w:cs="Times New Roman"/>
            <w:sz w:val="20"/>
            <w:szCs w:val="20"/>
            <w:u w:val="none"/>
          </w:rPr>
          <w:t>March 21, 28 2021.</w:t>
        </w:r>
      </w:hyperlink>
    </w:p>
    <w:sectPr w:rsidR="003169AD" w:rsidRPr="00367090" w:rsidSect="00AB5DA7">
      <w:headerReference w:type="default" r:id="rId49"/>
      <w:pgSz w:w="11906" w:h="16838"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B3DE7" w14:textId="77777777" w:rsidR="00AB5B65" w:rsidRDefault="00AB5B65" w:rsidP="00E5175D">
      <w:r>
        <w:separator/>
      </w:r>
    </w:p>
  </w:endnote>
  <w:endnote w:type="continuationSeparator" w:id="0">
    <w:p w14:paraId="5F2FC0D0" w14:textId="77777777" w:rsidR="00AB5B65" w:rsidRDefault="00AB5B65" w:rsidP="00E5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altName w:val="Arial Unicode MS"/>
    <w:charset w:val="81"/>
    <w:family w:val="roman"/>
    <w:pitch w:val="variable"/>
    <w:sig w:usb0="00000000" w:usb1="19DFFFFF" w:usb2="001BFDD7" w:usb3="00000000" w:csb0="001F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99334" w14:textId="77777777" w:rsidR="00AB5B65" w:rsidRDefault="00AB5B65" w:rsidP="00E5175D">
      <w:r>
        <w:separator/>
      </w:r>
    </w:p>
  </w:footnote>
  <w:footnote w:type="continuationSeparator" w:id="0">
    <w:p w14:paraId="79104877" w14:textId="77777777" w:rsidR="00AB5B65" w:rsidRDefault="00AB5B65" w:rsidP="00E5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E616D" w14:textId="77777777" w:rsidR="00DE1548" w:rsidRPr="00797FC4" w:rsidRDefault="00DE1548" w:rsidP="003D2EE4">
    <w:pPr>
      <w:tabs>
        <w:tab w:val="left" w:pos="7426"/>
      </w:tabs>
      <w:contextualSpacing/>
      <w:mirrorIndents/>
      <w:jc w:val="both"/>
      <w:rPr>
        <w:sz w:val="20"/>
        <w:szCs w:val="20"/>
      </w:rPr>
    </w:pPr>
    <w:r w:rsidRPr="00797FC4">
      <w:rPr>
        <w:noProof/>
        <w:sz w:val="20"/>
        <w:szCs w:val="20"/>
      </w:rPr>
      <w:drawing>
        <wp:anchor distT="0" distB="0" distL="114300" distR="114300" simplePos="0" relativeHeight="251659264" behindDoc="0" locked="0" layoutInCell="1" allowOverlap="1" wp14:anchorId="66D37A15" wp14:editId="59FF5D4E">
          <wp:simplePos x="0" y="0"/>
          <wp:positionH relativeFrom="column">
            <wp:posOffset>67945</wp:posOffset>
          </wp:positionH>
          <wp:positionV relativeFrom="paragraph">
            <wp:posOffset>0</wp:posOffset>
          </wp:positionV>
          <wp:extent cx="982345" cy="797560"/>
          <wp:effectExtent l="0" t="0" r="8255" b="25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11BC5789" w14:textId="77777777" w:rsidR="00DE1548" w:rsidRPr="008A1647" w:rsidRDefault="00DE1548" w:rsidP="003D2EE4">
    <w:pPr>
      <w:tabs>
        <w:tab w:val="left" w:pos="7426"/>
      </w:tabs>
      <w:contextualSpacing/>
      <w:mirrorIndents/>
      <w:jc w:val="both"/>
      <w:rPr>
        <w:sz w:val="22"/>
        <w:szCs w:val="22"/>
      </w:rPr>
    </w:pPr>
    <w:r w:rsidRPr="008A1647">
      <w:rPr>
        <w:sz w:val="22"/>
        <w:szCs w:val="22"/>
      </w:rPr>
      <w:t>Columbus Publishers</w:t>
    </w:r>
  </w:p>
  <w:p w14:paraId="0176DA72" w14:textId="77777777" w:rsidR="00DE1548" w:rsidRPr="008A1647" w:rsidRDefault="00DE1548" w:rsidP="003D2EE4">
    <w:pPr>
      <w:tabs>
        <w:tab w:val="left" w:pos="7426"/>
      </w:tabs>
      <w:contextualSpacing/>
      <w:mirrorIndents/>
      <w:jc w:val="both"/>
      <w:rPr>
        <w:sz w:val="22"/>
        <w:szCs w:val="22"/>
      </w:rPr>
    </w:pPr>
    <w:r w:rsidRPr="008A1647">
      <w:rPr>
        <w:sz w:val="22"/>
        <w:szCs w:val="22"/>
      </w:rPr>
      <w:t>International Journal of Nursing and Health Care Science</w:t>
    </w:r>
  </w:p>
  <w:p w14:paraId="47A6F951" w14:textId="77777777" w:rsidR="00DE1548" w:rsidRPr="008A1647" w:rsidRDefault="00DE1548" w:rsidP="003D2EE4">
    <w:pPr>
      <w:contextualSpacing/>
      <w:mirrorIndents/>
      <w:jc w:val="both"/>
      <w:rPr>
        <w:sz w:val="22"/>
        <w:szCs w:val="22"/>
      </w:rPr>
    </w:pPr>
    <w:r w:rsidRPr="008A1647">
      <w:rPr>
        <w:sz w:val="22"/>
        <w:szCs w:val="22"/>
      </w:rPr>
      <w:t>Volume 01: Issue 13</w:t>
    </w:r>
  </w:p>
  <w:p w14:paraId="41D93973" w14:textId="3C663A9C" w:rsidR="00DE1548" w:rsidRDefault="00DE1548" w:rsidP="003D2EE4">
    <w:pPr>
      <w:contextualSpacing/>
      <w:mirrorIndents/>
      <w:jc w:val="both"/>
      <w:rPr>
        <w:sz w:val="20"/>
        <w:szCs w:val="20"/>
      </w:rPr>
    </w:pPr>
    <w:r w:rsidRPr="008A1647">
      <w:rPr>
        <w:sz w:val="22"/>
        <w:szCs w:val="22"/>
      </w:rPr>
      <w:t>Gall R.</w:t>
    </w:r>
    <w:r>
      <w:rPr>
        <w:sz w:val="20"/>
        <w:szCs w:val="20"/>
      </w:rPr>
      <w:t xml:space="preserve"> </w:t>
    </w:r>
  </w:p>
  <w:p w14:paraId="38E3549B" w14:textId="77777777" w:rsidR="00DE1548" w:rsidRPr="00797FC4" w:rsidRDefault="00DE1548" w:rsidP="003D2EE4">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129CA"/>
    <w:multiLevelType w:val="hybridMultilevel"/>
    <w:tmpl w:val="A4AABC76"/>
    <w:lvl w:ilvl="0" w:tplc="983253E8">
      <w:start w:val="1"/>
      <w:numFmt w:val="decimal"/>
      <w:lvlText w:val="%1."/>
      <w:lvlJc w:val="left"/>
      <w:pPr>
        <w:ind w:left="36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5587B"/>
    <w:multiLevelType w:val="hybridMultilevel"/>
    <w:tmpl w:val="560A3D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05634"/>
    <w:multiLevelType w:val="hybridMultilevel"/>
    <w:tmpl w:val="87485626"/>
    <w:lvl w:ilvl="0" w:tplc="B8EA5DB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E077ED"/>
    <w:multiLevelType w:val="hybridMultilevel"/>
    <w:tmpl w:val="17B6E204"/>
    <w:lvl w:ilvl="0" w:tplc="5BB21D36">
      <w:start w:val="1"/>
      <w:numFmt w:val="decimal"/>
      <w:lvlText w:val="%1."/>
      <w:lvlJc w:val="left"/>
      <w:pPr>
        <w:ind w:left="360" w:hanging="360"/>
      </w:pPr>
      <w:rPr>
        <w:rFonts w:hint="default"/>
        <w:color w:val="auto"/>
        <w:sz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B"/>
    <w:rsid w:val="000005EC"/>
    <w:rsid w:val="000008B6"/>
    <w:rsid w:val="0000172C"/>
    <w:rsid w:val="0000297E"/>
    <w:rsid w:val="0000312F"/>
    <w:rsid w:val="00005CA8"/>
    <w:rsid w:val="00011126"/>
    <w:rsid w:val="000221C0"/>
    <w:rsid w:val="00024803"/>
    <w:rsid w:val="00024987"/>
    <w:rsid w:val="00025AC0"/>
    <w:rsid w:val="00032BEF"/>
    <w:rsid w:val="00036AFD"/>
    <w:rsid w:val="00037502"/>
    <w:rsid w:val="00040407"/>
    <w:rsid w:val="0004063E"/>
    <w:rsid w:val="00040C34"/>
    <w:rsid w:val="00043514"/>
    <w:rsid w:val="000455CA"/>
    <w:rsid w:val="00045A0C"/>
    <w:rsid w:val="0004678F"/>
    <w:rsid w:val="00047D4A"/>
    <w:rsid w:val="0005161C"/>
    <w:rsid w:val="0005266E"/>
    <w:rsid w:val="00054F07"/>
    <w:rsid w:val="00055E43"/>
    <w:rsid w:val="000567C8"/>
    <w:rsid w:val="000651D9"/>
    <w:rsid w:val="000702A3"/>
    <w:rsid w:val="00070E1D"/>
    <w:rsid w:val="00071F33"/>
    <w:rsid w:val="000724F8"/>
    <w:rsid w:val="00072578"/>
    <w:rsid w:val="000803B8"/>
    <w:rsid w:val="000817C0"/>
    <w:rsid w:val="00082D73"/>
    <w:rsid w:val="00083F7E"/>
    <w:rsid w:val="000875FA"/>
    <w:rsid w:val="000938B6"/>
    <w:rsid w:val="00093E90"/>
    <w:rsid w:val="00094AD2"/>
    <w:rsid w:val="00094ED8"/>
    <w:rsid w:val="0009607C"/>
    <w:rsid w:val="000A4730"/>
    <w:rsid w:val="000A78AA"/>
    <w:rsid w:val="000B0646"/>
    <w:rsid w:val="000B0B72"/>
    <w:rsid w:val="000B47CA"/>
    <w:rsid w:val="000B5481"/>
    <w:rsid w:val="000B5B6C"/>
    <w:rsid w:val="000B5BEB"/>
    <w:rsid w:val="000B7EC2"/>
    <w:rsid w:val="000C2797"/>
    <w:rsid w:val="000C2848"/>
    <w:rsid w:val="000C3F91"/>
    <w:rsid w:val="000C3FC6"/>
    <w:rsid w:val="000D10BB"/>
    <w:rsid w:val="000D160A"/>
    <w:rsid w:val="000D1C64"/>
    <w:rsid w:val="000D31C9"/>
    <w:rsid w:val="000D3FDE"/>
    <w:rsid w:val="000D4205"/>
    <w:rsid w:val="000D6A26"/>
    <w:rsid w:val="000D6D4C"/>
    <w:rsid w:val="000E10FD"/>
    <w:rsid w:val="000E4DEA"/>
    <w:rsid w:val="000F45A7"/>
    <w:rsid w:val="000F5C03"/>
    <w:rsid w:val="000F62B1"/>
    <w:rsid w:val="000F669E"/>
    <w:rsid w:val="000F6909"/>
    <w:rsid w:val="000F6E3C"/>
    <w:rsid w:val="00100183"/>
    <w:rsid w:val="00101600"/>
    <w:rsid w:val="001017BA"/>
    <w:rsid w:val="00103DED"/>
    <w:rsid w:val="00110108"/>
    <w:rsid w:val="001115A5"/>
    <w:rsid w:val="00111FDB"/>
    <w:rsid w:val="00117E25"/>
    <w:rsid w:val="00121866"/>
    <w:rsid w:val="00122592"/>
    <w:rsid w:val="00122B48"/>
    <w:rsid w:val="00126FAD"/>
    <w:rsid w:val="00127FEB"/>
    <w:rsid w:val="00130A6A"/>
    <w:rsid w:val="00130D78"/>
    <w:rsid w:val="00132E5B"/>
    <w:rsid w:val="00133616"/>
    <w:rsid w:val="001340F2"/>
    <w:rsid w:val="001356CC"/>
    <w:rsid w:val="00141213"/>
    <w:rsid w:val="001419FA"/>
    <w:rsid w:val="001510FF"/>
    <w:rsid w:val="00155B9B"/>
    <w:rsid w:val="00155D57"/>
    <w:rsid w:val="00156302"/>
    <w:rsid w:val="00161AF0"/>
    <w:rsid w:val="00164880"/>
    <w:rsid w:val="00165110"/>
    <w:rsid w:val="00176514"/>
    <w:rsid w:val="001771DC"/>
    <w:rsid w:val="0018092A"/>
    <w:rsid w:val="00181FCC"/>
    <w:rsid w:val="00185C75"/>
    <w:rsid w:val="001862C9"/>
    <w:rsid w:val="0019011E"/>
    <w:rsid w:val="00191E47"/>
    <w:rsid w:val="00193EEF"/>
    <w:rsid w:val="00195013"/>
    <w:rsid w:val="00196682"/>
    <w:rsid w:val="00196B1D"/>
    <w:rsid w:val="00197864"/>
    <w:rsid w:val="001B2D10"/>
    <w:rsid w:val="001B3505"/>
    <w:rsid w:val="001C1491"/>
    <w:rsid w:val="001C5DDD"/>
    <w:rsid w:val="001D0DD9"/>
    <w:rsid w:val="001D5725"/>
    <w:rsid w:val="001D6822"/>
    <w:rsid w:val="001D6C20"/>
    <w:rsid w:val="001D6DAD"/>
    <w:rsid w:val="001E06D1"/>
    <w:rsid w:val="001E29E0"/>
    <w:rsid w:val="001E3F61"/>
    <w:rsid w:val="001E5881"/>
    <w:rsid w:val="001E62B9"/>
    <w:rsid w:val="001E653C"/>
    <w:rsid w:val="001F0D37"/>
    <w:rsid w:val="001F2A41"/>
    <w:rsid w:val="001F33A9"/>
    <w:rsid w:val="001F3D3F"/>
    <w:rsid w:val="001F5BDB"/>
    <w:rsid w:val="001F7520"/>
    <w:rsid w:val="00200C79"/>
    <w:rsid w:val="00202858"/>
    <w:rsid w:val="00207A6F"/>
    <w:rsid w:val="00211CBE"/>
    <w:rsid w:val="002123A8"/>
    <w:rsid w:val="002124EC"/>
    <w:rsid w:val="00215DF8"/>
    <w:rsid w:val="00216468"/>
    <w:rsid w:val="0022114E"/>
    <w:rsid w:val="0022195B"/>
    <w:rsid w:val="0023416C"/>
    <w:rsid w:val="0023475B"/>
    <w:rsid w:val="00237C63"/>
    <w:rsid w:val="002427BD"/>
    <w:rsid w:val="0024404A"/>
    <w:rsid w:val="00250FB8"/>
    <w:rsid w:val="002538DD"/>
    <w:rsid w:val="0025650E"/>
    <w:rsid w:val="00257E49"/>
    <w:rsid w:val="00257FA6"/>
    <w:rsid w:val="00260488"/>
    <w:rsid w:val="00261F56"/>
    <w:rsid w:val="00261F89"/>
    <w:rsid w:val="00263E9E"/>
    <w:rsid w:val="00263FF9"/>
    <w:rsid w:val="00265693"/>
    <w:rsid w:val="00270243"/>
    <w:rsid w:val="002710A0"/>
    <w:rsid w:val="00275141"/>
    <w:rsid w:val="00277B62"/>
    <w:rsid w:val="0028207E"/>
    <w:rsid w:val="00286BAE"/>
    <w:rsid w:val="0029471C"/>
    <w:rsid w:val="002A0236"/>
    <w:rsid w:val="002A2959"/>
    <w:rsid w:val="002A52B9"/>
    <w:rsid w:val="002A6940"/>
    <w:rsid w:val="002B19FE"/>
    <w:rsid w:val="002B29D3"/>
    <w:rsid w:val="002B4987"/>
    <w:rsid w:val="002C4945"/>
    <w:rsid w:val="002C4AD0"/>
    <w:rsid w:val="002C4D45"/>
    <w:rsid w:val="002C7168"/>
    <w:rsid w:val="002D01A8"/>
    <w:rsid w:val="002E10A8"/>
    <w:rsid w:val="002E6BBB"/>
    <w:rsid w:val="002E6F52"/>
    <w:rsid w:val="002F0442"/>
    <w:rsid w:val="002F0D3C"/>
    <w:rsid w:val="002F3685"/>
    <w:rsid w:val="002F4A51"/>
    <w:rsid w:val="003050E7"/>
    <w:rsid w:val="00310AEB"/>
    <w:rsid w:val="00310E7D"/>
    <w:rsid w:val="00313197"/>
    <w:rsid w:val="00313AC6"/>
    <w:rsid w:val="00315670"/>
    <w:rsid w:val="003169AD"/>
    <w:rsid w:val="0031791A"/>
    <w:rsid w:val="00317C45"/>
    <w:rsid w:val="0032223A"/>
    <w:rsid w:val="003232D6"/>
    <w:rsid w:val="003234F1"/>
    <w:rsid w:val="00326977"/>
    <w:rsid w:val="003315D0"/>
    <w:rsid w:val="003316EF"/>
    <w:rsid w:val="00331FB1"/>
    <w:rsid w:val="0034077E"/>
    <w:rsid w:val="00340CF2"/>
    <w:rsid w:val="00341037"/>
    <w:rsid w:val="00341A40"/>
    <w:rsid w:val="0034316F"/>
    <w:rsid w:val="003542E9"/>
    <w:rsid w:val="003545B9"/>
    <w:rsid w:val="0035516E"/>
    <w:rsid w:val="00356DD9"/>
    <w:rsid w:val="00357459"/>
    <w:rsid w:val="00360EF1"/>
    <w:rsid w:val="00362B24"/>
    <w:rsid w:val="003635F0"/>
    <w:rsid w:val="00363E66"/>
    <w:rsid w:val="00364B80"/>
    <w:rsid w:val="003658CF"/>
    <w:rsid w:val="003668CE"/>
    <w:rsid w:val="00367090"/>
    <w:rsid w:val="0037093C"/>
    <w:rsid w:val="003822DA"/>
    <w:rsid w:val="0038687C"/>
    <w:rsid w:val="00387DCE"/>
    <w:rsid w:val="00387F98"/>
    <w:rsid w:val="003A03E0"/>
    <w:rsid w:val="003A7313"/>
    <w:rsid w:val="003A7366"/>
    <w:rsid w:val="003B0F85"/>
    <w:rsid w:val="003B2288"/>
    <w:rsid w:val="003B46A6"/>
    <w:rsid w:val="003B5460"/>
    <w:rsid w:val="003B608F"/>
    <w:rsid w:val="003C3231"/>
    <w:rsid w:val="003D173D"/>
    <w:rsid w:val="003D2D9C"/>
    <w:rsid w:val="003D2EE4"/>
    <w:rsid w:val="003E1B01"/>
    <w:rsid w:val="003F42A0"/>
    <w:rsid w:val="003F5B63"/>
    <w:rsid w:val="00403AF0"/>
    <w:rsid w:val="004101EA"/>
    <w:rsid w:val="00417147"/>
    <w:rsid w:val="00427CCB"/>
    <w:rsid w:val="00430D71"/>
    <w:rsid w:val="00432D54"/>
    <w:rsid w:val="00433E92"/>
    <w:rsid w:val="004375DE"/>
    <w:rsid w:val="00437B04"/>
    <w:rsid w:val="00441BB8"/>
    <w:rsid w:val="00447590"/>
    <w:rsid w:val="00457ECB"/>
    <w:rsid w:val="00460215"/>
    <w:rsid w:val="00461719"/>
    <w:rsid w:val="00464E25"/>
    <w:rsid w:val="004651B2"/>
    <w:rsid w:val="00465E0E"/>
    <w:rsid w:val="00466212"/>
    <w:rsid w:val="004804CD"/>
    <w:rsid w:val="00484409"/>
    <w:rsid w:val="00484563"/>
    <w:rsid w:val="004845FD"/>
    <w:rsid w:val="004847B2"/>
    <w:rsid w:val="00484980"/>
    <w:rsid w:val="004855C0"/>
    <w:rsid w:val="00493C31"/>
    <w:rsid w:val="0049488D"/>
    <w:rsid w:val="00496B85"/>
    <w:rsid w:val="004A65EF"/>
    <w:rsid w:val="004A7A9B"/>
    <w:rsid w:val="004B025F"/>
    <w:rsid w:val="004B0E1D"/>
    <w:rsid w:val="004B596F"/>
    <w:rsid w:val="004C019E"/>
    <w:rsid w:val="004C2455"/>
    <w:rsid w:val="004C2D74"/>
    <w:rsid w:val="004D16A8"/>
    <w:rsid w:val="004D3919"/>
    <w:rsid w:val="004D6710"/>
    <w:rsid w:val="004F4243"/>
    <w:rsid w:val="004F6784"/>
    <w:rsid w:val="00500B62"/>
    <w:rsid w:val="00502A78"/>
    <w:rsid w:val="00506AEA"/>
    <w:rsid w:val="00517328"/>
    <w:rsid w:val="00517ED2"/>
    <w:rsid w:val="00523840"/>
    <w:rsid w:val="00526C78"/>
    <w:rsid w:val="00527D7D"/>
    <w:rsid w:val="00534187"/>
    <w:rsid w:val="00535576"/>
    <w:rsid w:val="00537E5B"/>
    <w:rsid w:val="00541163"/>
    <w:rsid w:val="00541C85"/>
    <w:rsid w:val="00541EA9"/>
    <w:rsid w:val="005424CD"/>
    <w:rsid w:val="00547068"/>
    <w:rsid w:val="005543F1"/>
    <w:rsid w:val="00565ECC"/>
    <w:rsid w:val="00565ED6"/>
    <w:rsid w:val="005744B1"/>
    <w:rsid w:val="005757C2"/>
    <w:rsid w:val="00576C8D"/>
    <w:rsid w:val="00580CAD"/>
    <w:rsid w:val="00581649"/>
    <w:rsid w:val="00586F9D"/>
    <w:rsid w:val="00591174"/>
    <w:rsid w:val="00591599"/>
    <w:rsid w:val="005921DF"/>
    <w:rsid w:val="00592C11"/>
    <w:rsid w:val="00593882"/>
    <w:rsid w:val="0059740A"/>
    <w:rsid w:val="005A1730"/>
    <w:rsid w:val="005A60E5"/>
    <w:rsid w:val="005B0D6B"/>
    <w:rsid w:val="005B1F1A"/>
    <w:rsid w:val="005B3A43"/>
    <w:rsid w:val="005B65E2"/>
    <w:rsid w:val="005B7127"/>
    <w:rsid w:val="005C2ADE"/>
    <w:rsid w:val="005C6149"/>
    <w:rsid w:val="005D2842"/>
    <w:rsid w:val="005D4BF3"/>
    <w:rsid w:val="005D4DAA"/>
    <w:rsid w:val="005D5A79"/>
    <w:rsid w:val="005D6147"/>
    <w:rsid w:val="005D62F9"/>
    <w:rsid w:val="005E35AD"/>
    <w:rsid w:val="005E3FD6"/>
    <w:rsid w:val="005F1D15"/>
    <w:rsid w:val="005F277A"/>
    <w:rsid w:val="005F4F34"/>
    <w:rsid w:val="005F58F5"/>
    <w:rsid w:val="005F6FA2"/>
    <w:rsid w:val="005F7ECF"/>
    <w:rsid w:val="006029FD"/>
    <w:rsid w:val="0061295E"/>
    <w:rsid w:val="006162BB"/>
    <w:rsid w:val="00623408"/>
    <w:rsid w:val="00626AC8"/>
    <w:rsid w:val="00630309"/>
    <w:rsid w:val="0063509F"/>
    <w:rsid w:val="00643CC1"/>
    <w:rsid w:val="00645965"/>
    <w:rsid w:val="00645ADE"/>
    <w:rsid w:val="00651C14"/>
    <w:rsid w:val="0065667A"/>
    <w:rsid w:val="006640BA"/>
    <w:rsid w:val="006661CE"/>
    <w:rsid w:val="00667F24"/>
    <w:rsid w:val="006724EC"/>
    <w:rsid w:val="006760D7"/>
    <w:rsid w:val="00681810"/>
    <w:rsid w:val="00682586"/>
    <w:rsid w:val="00683676"/>
    <w:rsid w:val="0068460B"/>
    <w:rsid w:val="0068509E"/>
    <w:rsid w:val="00694098"/>
    <w:rsid w:val="006960A5"/>
    <w:rsid w:val="00697369"/>
    <w:rsid w:val="006A13A0"/>
    <w:rsid w:val="006A15D7"/>
    <w:rsid w:val="006A2226"/>
    <w:rsid w:val="006A2CF6"/>
    <w:rsid w:val="006A4062"/>
    <w:rsid w:val="006A4985"/>
    <w:rsid w:val="006A50E0"/>
    <w:rsid w:val="006B3CCC"/>
    <w:rsid w:val="006B5234"/>
    <w:rsid w:val="006B5358"/>
    <w:rsid w:val="006B60C4"/>
    <w:rsid w:val="006C463E"/>
    <w:rsid w:val="006C4EB9"/>
    <w:rsid w:val="006D4E73"/>
    <w:rsid w:val="006D4F50"/>
    <w:rsid w:val="006E0782"/>
    <w:rsid w:val="006E1493"/>
    <w:rsid w:val="006E5CFB"/>
    <w:rsid w:val="006E784F"/>
    <w:rsid w:val="00702B1A"/>
    <w:rsid w:val="007039ED"/>
    <w:rsid w:val="0070739E"/>
    <w:rsid w:val="00710FD9"/>
    <w:rsid w:val="00717708"/>
    <w:rsid w:val="0072017E"/>
    <w:rsid w:val="007355C2"/>
    <w:rsid w:val="0073662F"/>
    <w:rsid w:val="00742F49"/>
    <w:rsid w:val="00747B9E"/>
    <w:rsid w:val="00751E68"/>
    <w:rsid w:val="0075271C"/>
    <w:rsid w:val="007555FD"/>
    <w:rsid w:val="007560EF"/>
    <w:rsid w:val="00772E88"/>
    <w:rsid w:val="007772BD"/>
    <w:rsid w:val="00777E51"/>
    <w:rsid w:val="007812B4"/>
    <w:rsid w:val="007830D4"/>
    <w:rsid w:val="00783681"/>
    <w:rsid w:val="00784E63"/>
    <w:rsid w:val="0078640E"/>
    <w:rsid w:val="007867BE"/>
    <w:rsid w:val="0079046E"/>
    <w:rsid w:val="007909D0"/>
    <w:rsid w:val="00792A48"/>
    <w:rsid w:val="00794779"/>
    <w:rsid w:val="0079689D"/>
    <w:rsid w:val="00797FC4"/>
    <w:rsid w:val="007A03E3"/>
    <w:rsid w:val="007A4F52"/>
    <w:rsid w:val="007A5E27"/>
    <w:rsid w:val="007B34BF"/>
    <w:rsid w:val="007B4878"/>
    <w:rsid w:val="007B60D4"/>
    <w:rsid w:val="007B6D26"/>
    <w:rsid w:val="007C1EA7"/>
    <w:rsid w:val="007D1190"/>
    <w:rsid w:val="007D1379"/>
    <w:rsid w:val="007D2505"/>
    <w:rsid w:val="007D419F"/>
    <w:rsid w:val="007D5992"/>
    <w:rsid w:val="007D603E"/>
    <w:rsid w:val="007E0771"/>
    <w:rsid w:val="007E088D"/>
    <w:rsid w:val="007E677C"/>
    <w:rsid w:val="007F0F8A"/>
    <w:rsid w:val="007F3F30"/>
    <w:rsid w:val="008018BC"/>
    <w:rsid w:val="008065B2"/>
    <w:rsid w:val="00810774"/>
    <w:rsid w:val="0081300D"/>
    <w:rsid w:val="00813DD4"/>
    <w:rsid w:val="00815782"/>
    <w:rsid w:val="00820AF9"/>
    <w:rsid w:val="00822869"/>
    <w:rsid w:val="008319C1"/>
    <w:rsid w:val="00832424"/>
    <w:rsid w:val="00836DDF"/>
    <w:rsid w:val="00842623"/>
    <w:rsid w:val="00842C64"/>
    <w:rsid w:val="00844E8D"/>
    <w:rsid w:val="00845090"/>
    <w:rsid w:val="00850BE6"/>
    <w:rsid w:val="0085310E"/>
    <w:rsid w:val="00855D76"/>
    <w:rsid w:val="00863BA6"/>
    <w:rsid w:val="00864FDC"/>
    <w:rsid w:val="008655FC"/>
    <w:rsid w:val="008662A9"/>
    <w:rsid w:val="00866672"/>
    <w:rsid w:val="008675EF"/>
    <w:rsid w:val="00871951"/>
    <w:rsid w:val="008719B1"/>
    <w:rsid w:val="00873406"/>
    <w:rsid w:val="0087349D"/>
    <w:rsid w:val="00875B4D"/>
    <w:rsid w:val="00876628"/>
    <w:rsid w:val="00880C16"/>
    <w:rsid w:val="00882E54"/>
    <w:rsid w:val="008942C8"/>
    <w:rsid w:val="0089642A"/>
    <w:rsid w:val="00897655"/>
    <w:rsid w:val="008A1647"/>
    <w:rsid w:val="008A586D"/>
    <w:rsid w:val="008A739D"/>
    <w:rsid w:val="008B29AB"/>
    <w:rsid w:val="008B71C0"/>
    <w:rsid w:val="008C1040"/>
    <w:rsid w:val="008C239B"/>
    <w:rsid w:val="008C426B"/>
    <w:rsid w:val="008D0AEF"/>
    <w:rsid w:val="008D5DF2"/>
    <w:rsid w:val="008D61A9"/>
    <w:rsid w:val="008D7AAA"/>
    <w:rsid w:val="008E3172"/>
    <w:rsid w:val="008E3E44"/>
    <w:rsid w:val="008E3F82"/>
    <w:rsid w:val="008E442D"/>
    <w:rsid w:val="008F0735"/>
    <w:rsid w:val="008F1745"/>
    <w:rsid w:val="008F34E3"/>
    <w:rsid w:val="008F3B7E"/>
    <w:rsid w:val="00902654"/>
    <w:rsid w:val="00904086"/>
    <w:rsid w:val="00906A87"/>
    <w:rsid w:val="00912993"/>
    <w:rsid w:val="00913540"/>
    <w:rsid w:val="00922A7F"/>
    <w:rsid w:val="00931B57"/>
    <w:rsid w:val="00932619"/>
    <w:rsid w:val="0093310C"/>
    <w:rsid w:val="00933F1B"/>
    <w:rsid w:val="0093460E"/>
    <w:rsid w:val="009368DD"/>
    <w:rsid w:val="00940CAC"/>
    <w:rsid w:val="00943F73"/>
    <w:rsid w:val="00945E8C"/>
    <w:rsid w:val="00947809"/>
    <w:rsid w:val="00947A84"/>
    <w:rsid w:val="00950A90"/>
    <w:rsid w:val="00952AE2"/>
    <w:rsid w:val="00953060"/>
    <w:rsid w:val="00954DB5"/>
    <w:rsid w:val="00955E89"/>
    <w:rsid w:val="00956C5D"/>
    <w:rsid w:val="0096027E"/>
    <w:rsid w:val="0096245D"/>
    <w:rsid w:val="00963AFD"/>
    <w:rsid w:val="00966321"/>
    <w:rsid w:val="00972B4D"/>
    <w:rsid w:val="0097321B"/>
    <w:rsid w:val="00975339"/>
    <w:rsid w:val="00976B0D"/>
    <w:rsid w:val="00983C16"/>
    <w:rsid w:val="009872F9"/>
    <w:rsid w:val="0099084F"/>
    <w:rsid w:val="0099189B"/>
    <w:rsid w:val="009A0C08"/>
    <w:rsid w:val="009A5CD7"/>
    <w:rsid w:val="009B2808"/>
    <w:rsid w:val="009B28E9"/>
    <w:rsid w:val="009B54CD"/>
    <w:rsid w:val="009B6193"/>
    <w:rsid w:val="009C1DB3"/>
    <w:rsid w:val="009C4181"/>
    <w:rsid w:val="009C5721"/>
    <w:rsid w:val="009D2EA7"/>
    <w:rsid w:val="009D581E"/>
    <w:rsid w:val="009E0EA5"/>
    <w:rsid w:val="009E3ADF"/>
    <w:rsid w:val="009E3D1A"/>
    <w:rsid w:val="009F163C"/>
    <w:rsid w:val="009F3670"/>
    <w:rsid w:val="009F394D"/>
    <w:rsid w:val="009F4426"/>
    <w:rsid w:val="00A0338B"/>
    <w:rsid w:val="00A12C5E"/>
    <w:rsid w:val="00A154EC"/>
    <w:rsid w:val="00A16255"/>
    <w:rsid w:val="00A16D66"/>
    <w:rsid w:val="00A16D6D"/>
    <w:rsid w:val="00A24D0E"/>
    <w:rsid w:val="00A25265"/>
    <w:rsid w:val="00A27AB6"/>
    <w:rsid w:val="00A27CB0"/>
    <w:rsid w:val="00A326B9"/>
    <w:rsid w:val="00A335A4"/>
    <w:rsid w:val="00A33A8A"/>
    <w:rsid w:val="00A35A64"/>
    <w:rsid w:val="00A36F73"/>
    <w:rsid w:val="00A432ED"/>
    <w:rsid w:val="00A50353"/>
    <w:rsid w:val="00A52E10"/>
    <w:rsid w:val="00A5674D"/>
    <w:rsid w:val="00A64DA5"/>
    <w:rsid w:val="00A67BDE"/>
    <w:rsid w:val="00A71ED2"/>
    <w:rsid w:val="00A8450D"/>
    <w:rsid w:val="00A9065A"/>
    <w:rsid w:val="00A97D1A"/>
    <w:rsid w:val="00AA09DC"/>
    <w:rsid w:val="00AA523B"/>
    <w:rsid w:val="00AA64FF"/>
    <w:rsid w:val="00AB201F"/>
    <w:rsid w:val="00AB50FE"/>
    <w:rsid w:val="00AB51E2"/>
    <w:rsid w:val="00AB5B65"/>
    <w:rsid w:val="00AB5DA7"/>
    <w:rsid w:val="00AC11DB"/>
    <w:rsid w:val="00AC2E96"/>
    <w:rsid w:val="00AC2FC4"/>
    <w:rsid w:val="00AC3750"/>
    <w:rsid w:val="00AC5512"/>
    <w:rsid w:val="00AD26BA"/>
    <w:rsid w:val="00AD3466"/>
    <w:rsid w:val="00AD42A8"/>
    <w:rsid w:val="00AD525E"/>
    <w:rsid w:val="00AE1D6E"/>
    <w:rsid w:val="00AE39A9"/>
    <w:rsid w:val="00AE3F17"/>
    <w:rsid w:val="00AE4DE4"/>
    <w:rsid w:val="00AE53B6"/>
    <w:rsid w:val="00AE7CA6"/>
    <w:rsid w:val="00AF420A"/>
    <w:rsid w:val="00AF69EF"/>
    <w:rsid w:val="00AF79EC"/>
    <w:rsid w:val="00B01F73"/>
    <w:rsid w:val="00B03229"/>
    <w:rsid w:val="00B07417"/>
    <w:rsid w:val="00B13249"/>
    <w:rsid w:val="00B16859"/>
    <w:rsid w:val="00B17BA4"/>
    <w:rsid w:val="00B257EF"/>
    <w:rsid w:val="00B272EA"/>
    <w:rsid w:val="00B33E3B"/>
    <w:rsid w:val="00B35136"/>
    <w:rsid w:val="00B35442"/>
    <w:rsid w:val="00B35CEC"/>
    <w:rsid w:val="00B40A89"/>
    <w:rsid w:val="00B40E46"/>
    <w:rsid w:val="00B427DB"/>
    <w:rsid w:val="00B4545E"/>
    <w:rsid w:val="00B54CC5"/>
    <w:rsid w:val="00B60241"/>
    <w:rsid w:val="00B63A4D"/>
    <w:rsid w:val="00B63D8C"/>
    <w:rsid w:val="00B66719"/>
    <w:rsid w:val="00B7088A"/>
    <w:rsid w:val="00B71FF0"/>
    <w:rsid w:val="00B7233B"/>
    <w:rsid w:val="00B74C98"/>
    <w:rsid w:val="00B758C7"/>
    <w:rsid w:val="00B764A3"/>
    <w:rsid w:val="00B80D43"/>
    <w:rsid w:val="00B81005"/>
    <w:rsid w:val="00B857D5"/>
    <w:rsid w:val="00B87742"/>
    <w:rsid w:val="00B9017D"/>
    <w:rsid w:val="00B903A0"/>
    <w:rsid w:val="00B918A6"/>
    <w:rsid w:val="00B93741"/>
    <w:rsid w:val="00B97E47"/>
    <w:rsid w:val="00BA3B53"/>
    <w:rsid w:val="00BA5BE7"/>
    <w:rsid w:val="00BB00C3"/>
    <w:rsid w:val="00BB3B4D"/>
    <w:rsid w:val="00BB460B"/>
    <w:rsid w:val="00BB5A6B"/>
    <w:rsid w:val="00BC25A3"/>
    <w:rsid w:val="00BC3C66"/>
    <w:rsid w:val="00BC4086"/>
    <w:rsid w:val="00BD474E"/>
    <w:rsid w:val="00BD4CFE"/>
    <w:rsid w:val="00BD5898"/>
    <w:rsid w:val="00BE0B99"/>
    <w:rsid w:val="00BE316A"/>
    <w:rsid w:val="00BE6B01"/>
    <w:rsid w:val="00BE7C7B"/>
    <w:rsid w:val="00BE7EE4"/>
    <w:rsid w:val="00BF2114"/>
    <w:rsid w:val="00BF3685"/>
    <w:rsid w:val="00C01DF6"/>
    <w:rsid w:val="00C0262D"/>
    <w:rsid w:val="00C141B6"/>
    <w:rsid w:val="00C16E1F"/>
    <w:rsid w:val="00C17B0E"/>
    <w:rsid w:val="00C217F1"/>
    <w:rsid w:val="00C21A6C"/>
    <w:rsid w:val="00C2606E"/>
    <w:rsid w:val="00C2616E"/>
    <w:rsid w:val="00C30776"/>
    <w:rsid w:val="00C3138E"/>
    <w:rsid w:val="00C3612C"/>
    <w:rsid w:val="00C376AF"/>
    <w:rsid w:val="00C400C6"/>
    <w:rsid w:val="00C4090E"/>
    <w:rsid w:val="00C40DF5"/>
    <w:rsid w:val="00C4121C"/>
    <w:rsid w:val="00C44550"/>
    <w:rsid w:val="00C45A82"/>
    <w:rsid w:val="00C50309"/>
    <w:rsid w:val="00C53F7C"/>
    <w:rsid w:val="00C546D2"/>
    <w:rsid w:val="00C55AC0"/>
    <w:rsid w:val="00C55C54"/>
    <w:rsid w:val="00C57DE8"/>
    <w:rsid w:val="00C626CA"/>
    <w:rsid w:val="00C62E49"/>
    <w:rsid w:val="00C6E7D8"/>
    <w:rsid w:val="00C81BF1"/>
    <w:rsid w:val="00C838B8"/>
    <w:rsid w:val="00C85D4C"/>
    <w:rsid w:val="00C86E82"/>
    <w:rsid w:val="00C93C63"/>
    <w:rsid w:val="00C943D4"/>
    <w:rsid w:val="00C95272"/>
    <w:rsid w:val="00C968FC"/>
    <w:rsid w:val="00CA0DF1"/>
    <w:rsid w:val="00CA12B7"/>
    <w:rsid w:val="00CA19FE"/>
    <w:rsid w:val="00CA367B"/>
    <w:rsid w:val="00CA44B0"/>
    <w:rsid w:val="00CA49DE"/>
    <w:rsid w:val="00CA53F1"/>
    <w:rsid w:val="00CA64D5"/>
    <w:rsid w:val="00CB2EEA"/>
    <w:rsid w:val="00CB4743"/>
    <w:rsid w:val="00CB48F4"/>
    <w:rsid w:val="00CC09FC"/>
    <w:rsid w:val="00CC3533"/>
    <w:rsid w:val="00CD0BF6"/>
    <w:rsid w:val="00CE1930"/>
    <w:rsid w:val="00CE26A6"/>
    <w:rsid w:val="00CE37AA"/>
    <w:rsid w:val="00CE60D6"/>
    <w:rsid w:val="00CE659B"/>
    <w:rsid w:val="00CF65F6"/>
    <w:rsid w:val="00D01662"/>
    <w:rsid w:val="00D1599E"/>
    <w:rsid w:val="00D20EB6"/>
    <w:rsid w:val="00D22980"/>
    <w:rsid w:val="00D26865"/>
    <w:rsid w:val="00D30104"/>
    <w:rsid w:val="00D313E7"/>
    <w:rsid w:val="00D33458"/>
    <w:rsid w:val="00D33E41"/>
    <w:rsid w:val="00D37AF4"/>
    <w:rsid w:val="00D4529F"/>
    <w:rsid w:val="00D472B2"/>
    <w:rsid w:val="00D504BE"/>
    <w:rsid w:val="00D5172B"/>
    <w:rsid w:val="00D52D52"/>
    <w:rsid w:val="00D5363C"/>
    <w:rsid w:val="00D551B9"/>
    <w:rsid w:val="00D5574E"/>
    <w:rsid w:val="00D6272F"/>
    <w:rsid w:val="00D63B97"/>
    <w:rsid w:val="00D6444F"/>
    <w:rsid w:val="00D658C5"/>
    <w:rsid w:val="00D73009"/>
    <w:rsid w:val="00D77787"/>
    <w:rsid w:val="00D8087C"/>
    <w:rsid w:val="00D82FDF"/>
    <w:rsid w:val="00D85684"/>
    <w:rsid w:val="00D91CA6"/>
    <w:rsid w:val="00D92AB8"/>
    <w:rsid w:val="00D93665"/>
    <w:rsid w:val="00D95807"/>
    <w:rsid w:val="00D96C1B"/>
    <w:rsid w:val="00DA1CD7"/>
    <w:rsid w:val="00DA2D61"/>
    <w:rsid w:val="00DB6714"/>
    <w:rsid w:val="00DC49C0"/>
    <w:rsid w:val="00DD5886"/>
    <w:rsid w:val="00DD657E"/>
    <w:rsid w:val="00DD6A63"/>
    <w:rsid w:val="00DE044D"/>
    <w:rsid w:val="00DE0CF9"/>
    <w:rsid w:val="00DE146F"/>
    <w:rsid w:val="00DE1548"/>
    <w:rsid w:val="00DE4C63"/>
    <w:rsid w:val="00DE688B"/>
    <w:rsid w:val="00E00E5B"/>
    <w:rsid w:val="00E01637"/>
    <w:rsid w:val="00E04EA8"/>
    <w:rsid w:val="00E0622E"/>
    <w:rsid w:val="00E07576"/>
    <w:rsid w:val="00E10304"/>
    <w:rsid w:val="00E10F77"/>
    <w:rsid w:val="00E15263"/>
    <w:rsid w:val="00E15BA1"/>
    <w:rsid w:val="00E20738"/>
    <w:rsid w:val="00E26369"/>
    <w:rsid w:val="00E26FD8"/>
    <w:rsid w:val="00E3109F"/>
    <w:rsid w:val="00E323CD"/>
    <w:rsid w:val="00E35609"/>
    <w:rsid w:val="00E36727"/>
    <w:rsid w:val="00E4139D"/>
    <w:rsid w:val="00E457A4"/>
    <w:rsid w:val="00E45DE6"/>
    <w:rsid w:val="00E5175D"/>
    <w:rsid w:val="00E53F26"/>
    <w:rsid w:val="00E540EE"/>
    <w:rsid w:val="00E56161"/>
    <w:rsid w:val="00E57E8A"/>
    <w:rsid w:val="00E610A6"/>
    <w:rsid w:val="00E66A78"/>
    <w:rsid w:val="00E74F89"/>
    <w:rsid w:val="00E753EF"/>
    <w:rsid w:val="00E77C2B"/>
    <w:rsid w:val="00E8288F"/>
    <w:rsid w:val="00E8682F"/>
    <w:rsid w:val="00E93E5C"/>
    <w:rsid w:val="00E9433F"/>
    <w:rsid w:val="00E97BF3"/>
    <w:rsid w:val="00EA16D5"/>
    <w:rsid w:val="00EA41A8"/>
    <w:rsid w:val="00EB57B8"/>
    <w:rsid w:val="00EB7E7A"/>
    <w:rsid w:val="00EB7EED"/>
    <w:rsid w:val="00EB7F7A"/>
    <w:rsid w:val="00EC115E"/>
    <w:rsid w:val="00EC4071"/>
    <w:rsid w:val="00EC4205"/>
    <w:rsid w:val="00ED1F3C"/>
    <w:rsid w:val="00ED4E56"/>
    <w:rsid w:val="00ED58DA"/>
    <w:rsid w:val="00EE39DC"/>
    <w:rsid w:val="00EE661D"/>
    <w:rsid w:val="00EE6FF5"/>
    <w:rsid w:val="00EF2173"/>
    <w:rsid w:val="00EF3372"/>
    <w:rsid w:val="00EF5520"/>
    <w:rsid w:val="00EF5C3F"/>
    <w:rsid w:val="00EF661F"/>
    <w:rsid w:val="00F044E3"/>
    <w:rsid w:val="00F0634C"/>
    <w:rsid w:val="00F10C72"/>
    <w:rsid w:val="00F13CEF"/>
    <w:rsid w:val="00F166E6"/>
    <w:rsid w:val="00F20469"/>
    <w:rsid w:val="00F20977"/>
    <w:rsid w:val="00F315BD"/>
    <w:rsid w:val="00F31FBE"/>
    <w:rsid w:val="00F34675"/>
    <w:rsid w:val="00F36B4B"/>
    <w:rsid w:val="00F4012A"/>
    <w:rsid w:val="00F40A09"/>
    <w:rsid w:val="00F42C37"/>
    <w:rsid w:val="00F43014"/>
    <w:rsid w:val="00F44553"/>
    <w:rsid w:val="00F459CA"/>
    <w:rsid w:val="00F47479"/>
    <w:rsid w:val="00F47552"/>
    <w:rsid w:val="00F51729"/>
    <w:rsid w:val="00F51AB3"/>
    <w:rsid w:val="00F55226"/>
    <w:rsid w:val="00F6037A"/>
    <w:rsid w:val="00F61F5E"/>
    <w:rsid w:val="00F709E2"/>
    <w:rsid w:val="00F76A41"/>
    <w:rsid w:val="00F7788E"/>
    <w:rsid w:val="00F779B4"/>
    <w:rsid w:val="00F81C4C"/>
    <w:rsid w:val="00F94A62"/>
    <w:rsid w:val="00F96FA9"/>
    <w:rsid w:val="00FA1F65"/>
    <w:rsid w:val="00FA5CC8"/>
    <w:rsid w:val="00FA62B1"/>
    <w:rsid w:val="00FB14B9"/>
    <w:rsid w:val="00FB2309"/>
    <w:rsid w:val="00FB301C"/>
    <w:rsid w:val="00FB31A9"/>
    <w:rsid w:val="00FB4FBF"/>
    <w:rsid w:val="00FB6437"/>
    <w:rsid w:val="00FB6513"/>
    <w:rsid w:val="00FC427F"/>
    <w:rsid w:val="00FC5FA4"/>
    <w:rsid w:val="00FD252A"/>
    <w:rsid w:val="00FD3A9D"/>
    <w:rsid w:val="00FD4301"/>
    <w:rsid w:val="00FD54BB"/>
    <w:rsid w:val="00FE2769"/>
    <w:rsid w:val="00FE287C"/>
    <w:rsid w:val="00FE31A2"/>
    <w:rsid w:val="00FE3A06"/>
    <w:rsid w:val="00FF0554"/>
    <w:rsid w:val="00FF1F67"/>
    <w:rsid w:val="00FF4AFD"/>
    <w:rsid w:val="00FF4B40"/>
    <w:rsid w:val="00FF5DC0"/>
    <w:rsid w:val="00FF7B63"/>
    <w:rsid w:val="0449917F"/>
    <w:rsid w:val="077A242C"/>
    <w:rsid w:val="091B90D9"/>
    <w:rsid w:val="0A6DCA1E"/>
    <w:rsid w:val="0E5565D4"/>
    <w:rsid w:val="10624C7C"/>
    <w:rsid w:val="160D6A1D"/>
    <w:rsid w:val="17C0717E"/>
    <w:rsid w:val="198337F8"/>
    <w:rsid w:val="1ACFA36D"/>
    <w:rsid w:val="1BD9F461"/>
    <w:rsid w:val="1C9D9B54"/>
    <w:rsid w:val="1DDDCC99"/>
    <w:rsid w:val="1E4FA4A7"/>
    <w:rsid w:val="1ED3D6C9"/>
    <w:rsid w:val="23052ABD"/>
    <w:rsid w:val="2312E0F9"/>
    <w:rsid w:val="23474B16"/>
    <w:rsid w:val="24F6C062"/>
    <w:rsid w:val="259C702C"/>
    <w:rsid w:val="29749E07"/>
    <w:rsid w:val="2B4F1DAC"/>
    <w:rsid w:val="300C42F2"/>
    <w:rsid w:val="307B038F"/>
    <w:rsid w:val="30F80553"/>
    <w:rsid w:val="317A530A"/>
    <w:rsid w:val="331B78BE"/>
    <w:rsid w:val="37470F44"/>
    <w:rsid w:val="375942DB"/>
    <w:rsid w:val="37879238"/>
    <w:rsid w:val="3D4A0BB6"/>
    <w:rsid w:val="3E6D6DFE"/>
    <w:rsid w:val="3FBE214D"/>
    <w:rsid w:val="441BAC88"/>
    <w:rsid w:val="45C4DC93"/>
    <w:rsid w:val="4819FE0F"/>
    <w:rsid w:val="4954AE90"/>
    <w:rsid w:val="555C2913"/>
    <w:rsid w:val="57A87236"/>
    <w:rsid w:val="5B94D4C9"/>
    <w:rsid w:val="5BADCA55"/>
    <w:rsid w:val="6678EE25"/>
    <w:rsid w:val="66F53A75"/>
    <w:rsid w:val="68AC72B5"/>
    <w:rsid w:val="68EED389"/>
    <w:rsid w:val="6ADFCD4B"/>
    <w:rsid w:val="6C71B186"/>
    <w:rsid w:val="6E04CB92"/>
    <w:rsid w:val="6ED9C909"/>
    <w:rsid w:val="75C7047B"/>
    <w:rsid w:val="76DC7063"/>
    <w:rsid w:val="77D57890"/>
    <w:rsid w:val="7BAFAEB5"/>
    <w:rsid w:val="7CED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F7160"/>
  <w15:chartTrackingRefBased/>
  <w15:docId w15:val="{163B6A5A-0838-4D12-8AC5-F9932D4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457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unhideWhenUsed/>
    <w:qFormat/>
    <w:rsid w:val="00C3077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777E51"/>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E1D6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7A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3077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77E5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1D6E"/>
    <w:rPr>
      <w:rFonts w:ascii="Times New Roman" w:eastAsia="Times New Roman" w:hAnsi="Times New Roman" w:cs="Times New Roman"/>
      <w:b/>
      <w:bCs/>
      <w:sz w:val="24"/>
      <w:szCs w:val="24"/>
    </w:rPr>
  </w:style>
  <w:style w:type="paragraph" w:styleId="ListParagraph">
    <w:name w:val="List Paragraph"/>
    <w:basedOn w:val="Normal"/>
    <w:uiPriority w:val="34"/>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E29E0"/>
  </w:style>
  <w:style w:type="character" w:styleId="CommentReference">
    <w:name w:val="annotation reference"/>
    <w:basedOn w:val="DefaultParagraphFont"/>
    <w:semiHidden/>
    <w:unhideWhenUsed/>
    <w:rsid w:val="001E29E0"/>
    <w:rPr>
      <w:sz w:val="16"/>
      <w:szCs w:val="16"/>
    </w:rPr>
  </w:style>
  <w:style w:type="paragraph" w:styleId="CommentText">
    <w:name w:val="annotation text"/>
    <w:basedOn w:val="Normal"/>
    <w:link w:val="CommentTextChar"/>
    <w:uiPriority w:val="99"/>
    <w:unhideWhenUsed/>
    <w:rsid w:val="001E29E0"/>
    <w:rPr>
      <w:sz w:val="20"/>
      <w:szCs w:val="20"/>
    </w:rPr>
  </w:style>
  <w:style w:type="character" w:customStyle="1" w:styleId="CommentTextChar">
    <w:name w:val="Comment Text Char"/>
    <w:basedOn w:val="DefaultParagraphFont"/>
    <w:link w:val="CommentText"/>
    <w:uiPriority w:val="99"/>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E29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paragraph" w:styleId="BalloonText">
    <w:name w:val="Balloon Text"/>
    <w:basedOn w:val="Normal"/>
    <w:link w:val="BalloonTextChar"/>
    <w:uiPriority w:val="99"/>
    <w:semiHidden/>
    <w:unhideWhenUsed/>
    <w:rsid w:val="001E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unhideWhenUsed/>
    <w:qFormat/>
    <w:rsid w:val="00645965"/>
    <w:rPr>
      <w:rFonts w:eastAsiaTheme="minorHAnsi"/>
    </w:rPr>
  </w:style>
  <w:style w:type="character" w:styleId="PageNumber">
    <w:name w:val="page number"/>
    <w:basedOn w:val="DefaultParagraphFont"/>
    <w:uiPriority w:val="99"/>
    <w:unhideWhenUsed/>
    <w:rsid w:val="000B47CA"/>
  </w:style>
  <w:style w:type="character" w:customStyle="1" w:styleId="apple-converted-space">
    <w:name w:val="apple-converted-space"/>
    <w:basedOn w:val="DefaultParagraphFont"/>
    <w:rsid w:val="000B47CA"/>
  </w:style>
  <w:style w:type="character" w:styleId="Strong">
    <w:name w:val="Strong"/>
    <w:basedOn w:val="DefaultParagraphFont"/>
    <w:uiPriority w:val="22"/>
    <w:qFormat/>
    <w:rsid w:val="000B47CA"/>
    <w:rPr>
      <w:b/>
      <w:bCs/>
    </w:rPr>
  </w:style>
  <w:style w:type="character" w:customStyle="1" w:styleId="UnresolvedMention1">
    <w:name w:val="Unresolved Mention1"/>
    <w:basedOn w:val="DefaultParagraphFont"/>
    <w:uiPriority w:val="99"/>
    <w:semiHidden/>
    <w:unhideWhenUsed/>
    <w:rsid w:val="000B47CA"/>
    <w:rPr>
      <w:color w:val="605E5C"/>
      <w:shd w:val="clear" w:color="auto" w:fill="E1DFDD"/>
    </w:rPr>
  </w:style>
  <w:style w:type="character" w:styleId="FollowedHyperlink">
    <w:name w:val="FollowedHyperlink"/>
    <w:basedOn w:val="DefaultParagraphFont"/>
    <w:uiPriority w:val="99"/>
    <w:semiHidden/>
    <w:unhideWhenUsed/>
    <w:rsid w:val="000B47CA"/>
    <w:rPr>
      <w:color w:val="800080" w:themeColor="followedHyperlink"/>
      <w:u w:val="single"/>
    </w:rPr>
  </w:style>
  <w:style w:type="paragraph" w:customStyle="1" w:styleId="xmsonormal">
    <w:name w:val="x_msonormal"/>
    <w:basedOn w:val="Normal"/>
    <w:rsid w:val="000B47CA"/>
    <w:pPr>
      <w:spacing w:before="100" w:beforeAutospacing="1" w:after="100" w:afterAutospacing="1"/>
    </w:pPr>
  </w:style>
  <w:style w:type="character" w:customStyle="1" w:styleId="UnresolvedMention2">
    <w:name w:val="Unresolved Mention2"/>
    <w:basedOn w:val="DefaultParagraphFont"/>
    <w:uiPriority w:val="99"/>
    <w:semiHidden/>
    <w:unhideWhenUsed/>
    <w:rsid w:val="000B47C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B47C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B47CA"/>
    <w:rPr>
      <w:rFonts w:ascii="Times New Roman" w:eastAsiaTheme="minorEastAsia" w:hAnsi="Times New Roman" w:cs="Times New Roman"/>
      <w:b/>
      <w:bCs/>
      <w:sz w:val="20"/>
      <w:szCs w:val="20"/>
    </w:rPr>
  </w:style>
  <w:style w:type="paragraph" w:customStyle="1" w:styleId="xmsolistparagraph">
    <w:name w:val="x_msolistparagraph"/>
    <w:basedOn w:val="Normal"/>
    <w:rsid w:val="000B47CA"/>
    <w:pPr>
      <w:spacing w:before="100" w:beforeAutospacing="1" w:after="100" w:afterAutospacing="1"/>
    </w:pPr>
  </w:style>
  <w:style w:type="paragraph" w:customStyle="1" w:styleId="DecimalAligned">
    <w:name w:val="Decimal Aligned"/>
    <w:basedOn w:val="Normal"/>
    <w:uiPriority w:val="40"/>
    <w:qFormat/>
    <w:rsid w:val="000B47CA"/>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0B47CA"/>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0B47CA"/>
    <w:rPr>
      <w:rFonts w:eastAsiaTheme="minorEastAsia" w:cs="Times New Roman"/>
      <w:sz w:val="20"/>
      <w:szCs w:val="20"/>
    </w:rPr>
  </w:style>
  <w:style w:type="character" w:styleId="SubtleEmphasis">
    <w:name w:val="Subtle Emphasis"/>
    <w:basedOn w:val="DefaultParagraphFont"/>
    <w:uiPriority w:val="19"/>
    <w:qFormat/>
    <w:rsid w:val="000B47CA"/>
    <w:rPr>
      <w:i/>
      <w:iCs/>
    </w:rPr>
  </w:style>
  <w:style w:type="table" w:styleId="LightShading-Accent1">
    <w:name w:val="Light Shading Accent 1"/>
    <w:basedOn w:val="TableNormal"/>
    <w:uiPriority w:val="60"/>
    <w:rsid w:val="000B47C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itation">
    <w:name w:val="citation"/>
    <w:basedOn w:val="Normal"/>
    <w:rsid w:val="000B47CA"/>
    <w:pPr>
      <w:spacing w:before="100" w:beforeAutospacing="1" w:after="100" w:afterAutospacing="1"/>
    </w:pPr>
  </w:style>
  <w:style w:type="character" w:customStyle="1" w:styleId="citation-doi">
    <w:name w:val="citation-doi"/>
    <w:basedOn w:val="DefaultParagraphFont"/>
    <w:rsid w:val="00AE1D6E"/>
  </w:style>
  <w:style w:type="paragraph" w:customStyle="1" w:styleId="Default">
    <w:name w:val="Default"/>
    <w:rsid w:val="00AE1D6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aliases w:val="No Indent"/>
    <w:link w:val="NoSpacingChar"/>
    <w:uiPriority w:val="1"/>
    <w:qFormat/>
    <w:rsid w:val="00FB301C"/>
    <w:pPr>
      <w:spacing w:after="0" w:line="240" w:lineRule="auto"/>
    </w:pPr>
    <w:rPr>
      <w:rFonts w:ascii="Arial" w:hAnsi="Arial"/>
      <w:lang w:val="en-GB"/>
    </w:rPr>
  </w:style>
  <w:style w:type="character" w:customStyle="1" w:styleId="NoSpacingChar">
    <w:name w:val="No Spacing Char"/>
    <w:aliases w:val="No Indent Char"/>
    <w:basedOn w:val="DefaultParagraphFont"/>
    <w:link w:val="NoSpacing"/>
    <w:uiPriority w:val="1"/>
    <w:rsid w:val="00FB301C"/>
    <w:rPr>
      <w:rFonts w:ascii="Arial" w:hAnsi="Arial"/>
      <w:lang w:val="en-GB"/>
    </w:rPr>
  </w:style>
  <w:style w:type="character" w:styleId="Emphasis">
    <w:name w:val="Emphasis"/>
    <w:basedOn w:val="DefaultParagraphFont"/>
    <w:uiPriority w:val="20"/>
    <w:qFormat/>
    <w:rsid w:val="00FB301C"/>
    <w:rPr>
      <w:i/>
      <w:iCs/>
    </w:rPr>
  </w:style>
  <w:style w:type="character" w:customStyle="1" w:styleId="nlmarticle-title">
    <w:name w:val="nlm_article-title"/>
    <w:basedOn w:val="DefaultParagraphFont"/>
    <w:rsid w:val="00FB301C"/>
  </w:style>
  <w:style w:type="character" w:customStyle="1" w:styleId="nlmfpage">
    <w:name w:val="nlm_fpage"/>
    <w:basedOn w:val="DefaultParagraphFont"/>
    <w:rsid w:val="00FB301C"/>
  </w:style>
  <w:style w:type="character" w:customStyle="1" w:styleId="nlmlpage">
    <w:name w:val="nlm_lpage"/>
    <w:basedOn w:val="DefaultParagraphFont"/>
    <w:rsid w:val="00FB301C"/>
  </w:style>
  <w:style w:type="character" w:customStyle="1" w:styleId="ref-journal">
    <w:name w:val="ref-journal"/>
    <w:basedOn w:val="DefaultParagraphFont"/>
    <w:rsid w:val="00FB301C"/>
  </w:style>
  <w:style w:type="character" w:customStyle="1" w:styleId="ref-vol">
    <w:name w:val="ref-vol"/>
    <w:basedOn w:val="DefaultParagraphFont"/>
    <w:rsid w:val="00FB301C"/>
  </w:style>
  <w:style w:type="character" w:customStyle="1" w:styleId="authors">
    <w:name w:val="authors"/>
    <w:basedOn w:val="DefaultParagraphFont"/>
    <w:rsid w:val="00FB301C"/>
  </w:style>
  <w:style w:type="character" w:customStyle="1" w:styleId="Date1">
    <w:name w:val="Date1"/>
    <w:basedOn w:val="DefaultParagraphFont"/>
    <w:rsid w:val="00FB301C"/>
  </w:style>
  <w:style w:type="character" w:customStyle="1" w:styleId="arttitle">
    <w:name w:val="art_title"/>
    <w:basedOn w:val="DefaultParagraphFont"/>
    <w:rsid w:val="00FB301C"/>
  </w:style>
  <w:style w:type="character" w:customStyle="1" w:styleId="serialtitle">
    <w:name w:val="serial_title"/>
    <w:basedOn w:val="DefaultParagraphFont"/>
    <w:rsid w:val="00FB301C"/>
  </w:style>
  <w:style w:type="character" w:customStyle="1" w:styleId="volumeissue">
    <w:name w:val="volume_issue"/>
    <w:basedOn w:val="DefaultParagraphFont"/>
    <w:rsid w:val="00FB301C"/>
  </w:style>
  <w:style w:type="character" w:customStyle="1" w:styleId="pagerange">
    <w:name w:val="page_range"/>
    <w:basedOn w:val="DefaultParagraphFont"/>
    <w:rsid w:val="00FB301C"/>
  </w:style>
  <w:style w:type="character" w:customStyle="1" w:styleId="doilink">
    <w:name w:val="doi_link"/>
    <w:basedOn w:val="DefaultParagraphFont"/>
    <w:rsid w:val="00FB301C"/>
  </w:style>
  <w:style w:type="character" w:customStyle="1" w:styleId="referencesnote">
    <w:name w:val="references__note"/>
    <w:basedOn w:val="DefaultParagraphFont"/>
    <w:rsid w:val="00FB301C"/>
  </w:style>
  <w:style w:type="character" w:customStyle="1" w:styleId="referencesauthors">
    <w:name w:val="references__authors"/>
    <w:basedOn w:val="DefaultParagraphFont"/>
    <w:rsid w:val="00FB301C"/>
  </w:style>
  <w:style w:type="character" w:customStyle="1" w:styleId="referencesauthorsothers">
    <w:name w:val="references__authors__others"/>
    <w:basedOn w:val="DefaultParagraphFont"/>
    <w:rsid w:val="00FB301C"/>
  </w:style>
  <w:style w:type="character" w:customStyle="1" w:styleId="referencesarticle-title">
    <w:name w:val="references__article-title"/>
    <w:basedOn w:val="DefaultParagraphFont"/>
    <w:rsid w:val="00FB301C"/>
  </w:style>
  <w:style w:type="character" w:customStyle="1" w:styleId="referencesyear">
    <w:name w:val="references__year"/>
    <w:basedOn w:val="DefaultParagraphFont"/>
    <w:rsid w:val="00FB301C"/>
  </w:style>
  <w:style w:type="character" w:customStyle="1" w:styleId="SCHEproposaltextChar">
    <w:name w:val="SCHE proposal text Char"/>
    <w:link w:val="SCHEproposaltext"/>
    <w:locked/>
    <w:rsid w:val="00FB301C"/>
    <w:rPr>
      <w:rFonts w:ascii="Times New Roman" w:eastAsia="Times New Roman" w:hAnsi="Times New Roman" w:cstheme="minorHAnsi"/>
      <w:spacing w:val="-2"/>
      <w:kern w:val="16"/>
      <w:lang w:eastAsia="en-GB"/>
    </w:rPr>
  </w:style>
  <w:style w:type="paragraph" w:customStyle="1" w:styleId="SCHEproposaltext">
    <w:name w:val="SCHE proposal text"/>
    <w:basedOn w:val="Normal"/>
    <w:link w:val="SCHEproposaltextChar"/>
    <w:qFormat/>
    <w:rsid w:val="00FB301C"/>
    <w:pPr>
      <w:widowControl w:val="0"/>
      <w:snapToGrid w:val="0"/>
      <w:spacing w:line="360" w:lineRule="auto"/>
    </w:pPr>
    <w:rPr>
      <w:rFonts w:cstheme="minorHAnsi"/>
      <w:spacing w:val="-2"/>
      <w:kern w:val="16"/>
      <w:sz w:val="22"/>
      <w:szCs w:val="22"/>
      <w:lang w:eastAsia="en-GB"/>
    </w:rPr>
  </w:style>
  <w:style w:type="character" w:customStyle="1" w:styleId="nlmstring-name">
    <w:name w:val="nlm_string-name"/>
    <w:basedOn w:val="DefaultParagraphFont"/>
    <w:rsid w:val="00FB301C"/>
  </w:style>
  <w:style w:type="character" w:customStyle="1" w:styleId="journalname">
    <w:name w:val="journalname"/>
    <w:basedOn w:val="DefaultParagraphFont"/>
    <w:rsid w:val="00FB301C"/>
  </w:style>
  <w:style w:type="character" w:customStyle="1" w:styleId="year">
    <w:name w:val="year"/>
    <w:basedOn w:val="DefaultParagraphFont"/>
    <w:rsid w:val="00FB301C"/>
  </w:style>
  <w:style w:type="character" w:customStyle="1" w:styleId="volume">
    <w:name w:val="volume"/>
    <w:basedOn w:val="DefaultParagraphFont"/>
    <w:rsid w:val="00FB301C"/>
  </w:style>
  <w:style w:type="character" w:customStyle="1" w:styleId="issue">
    <w:name w:val="issue"/>
    <w:basedOn w:val="DefaultParagraphFont"/>
    <w:rsid w:val="00FB301C"/>
  </w:style>
  <w:style w:type="character" w:customStyle="1" w:styleId="page">
    <w:name w:val="page"/>
    <w:basedOn w:val="DefaultParagraphFont"/>
    <w:rsid w:val="00FB301C"/>
  </w:style>
  <w:style w:type="character" w:customStyle="1" w:styleId="author">
    <w:name w:val="author"/>
    <w:basedOn w:val="DefaultParagraphFont"/>
    <w:rsid w:val="00FB301C"/>
  </w:style>
  <w:style w:type="character" w:customStyle="1" w:styleId="articletitle">
    <w:name w:val="articletitle"/>
    <w:basedOn w:val="DefaultParagraphFont"/>
    <w:rsid w:val="00FB301C"/>
  </w:style>
  <w:style w:type="character" w:customStyle="1" w:styleId="titleauthoretc">
    <w:name w:val="titleauthoretc"/>
    <w:basedOn w:val="DefaultParagraphFont"/>
    <w:rsid w:val="00747B9E"/>
  </w:style>
  <w:style w:type="paragraph" w:customStyle="1" w:styleId="a">
    <w:name w:val="바탕글"/>
    <w:link w:val="Char"/>
    <w:rsid w:val="00AD42A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함초롬바탕" w:eastAsia="함초롬바탕" w:hAnsi="Malgun Gothic" w:cs="Times New Roman"/>
      <w:color w:val="000000"/>
      <w:kern w:val="2"/>
      <w:sz w:val="20"/>
      <w:shd w:val="clear" w:color="000000" w:fill="auto"/>
      <w:lang w:eastAsia="ko-KR"/>
    </w:rPr>
  </w:style>
  <w:style w:type="character" w:customStyle="1" w:styleId="Char">
    <w:name w:val="바탕글 Char"/>
    <w:link w:val="a"/>
    <w:rsid w:val="00AD42A8"/>
    <w:rPr>
      <w:rFonts w:ascii="함초롬바탕" w:eastAsia="함초롬바탕" w:hAnsi="Malgun Gothic" w:cs="Times New Roman"/>
      <w:color w:val="000000"/>
      <w:kern w:val="2"/>
      <w:sz w:val="20"/>
      <w:lang w:eastAsia="ko-KR"/>
    </w:rPr>
  </w:style>
  <w:style w:type="paragraph" w:customStyle="1" w:styleId="EndNoteBibliography">
    <w:name w:val="EndNote Bibliography"/>
    <w:basedOn w:val="Normal"/>
    <w:link w:val="EndNoteBibliographyChar"/>
    <w:rsid w:val="00AD42A8"/>
    <w:pPr>
      <w:widowControl w:val="0"/>
      <w:wordWrap w:val="0"/>
      <w:autoSpaceDE w:val="0"/>
      <w:autoSpaceDN w:val="0"/>
      <w:spacing w:after="160"/>
      <w:jc w:val="both"/>
    </w:pPr>
    <w:rPr>
      <w:rFonts w:ascii="Malgun Gothic" w:eastAsia="Malgun Gothic" w:hAnsi="Malgun Gothic"/>
      <w:noProof/>
      <w:kern w:val="2"/>
      <w:sz w:val="20"/>
      <w:szCs w:val="22"/>
      <w:lang w:eastAsia="ko-KR"/>
    </w:rPr>
  </w:style>
  <w:style w:type="character" w:customStyle="1" w:styleId="EndNoteBibliographyChar">
    <w:name w:val="EndNote Bibliography Char"/>
    <w:link w:val="EndNoteBibliography"/>
    <w:rsid w:val="00AD42A8"/>
    <w:rPr>
      <w:rFonts w:ascii="Malgun Gothic" w:eastAsia="Malgun Gothic" w:hAnsi="Malgun Gothic" w:cs="Times New Roman"/>
      <w:noProof/>
      <w:kern w:val="2"/>
      <w:sz w:val="20"/>
      <w:lang w:eastAsia="ko-KR"/>
    </w:rPr>
  </w:style>
  <w:style w:type="paragraph" w:customStyle="1" w:styleId="WW-Default">
    <w:name w:val="WW-Default"/>
    <w:rsid w:val="00C30776"/>
    <w:pPr>
      <w:widowControl w:val="0"/>
      <w:suppressAutoHyphens/>
      <w:autoSpaceDE w:val="0"/>
      <w:spacing w:after="0" w:line="240" w:lineRule="auto"/>
    </w:pPr>
    <w:rPr>
      <w:rFonts w:ascii="Arial" w:eastAsia="Arial" w:hAnsi="Arial" w:cs="Arial"/>
      <w:color w:val="000000"/>
      <w:sz w:val="24"/>
      <w:szCs w:val="24"/>
      <w:lang w:eastAsia="ar-SA"/>
    </w:rPr>
  </w:style>
  <w:style w:type="character" w:customStyle="1" w:styleId="journaltitle">
    <w:name w:val="journaltitle"/>
    <w:basedOn w:val="DefaultParagraphFont"/>
    <w:rsid w:val="00C30776"/>
  </w:style>
  <w:style w:type="character" w:customStyle="1" w:styleId="articlecitationvolume">
    <w:name w:val="articlecitation_volume"/>
    <w:basedOn w:val="DefaultParagraphFont"/>
    <w:rsid w:val="00C30776"/>
  </w:style>
  <w:style w:type="character" w:customStyle="1" w:styleId="citation-publication-date">
    <w:name w:val="citation-publication-date"/>
    <w:basedOn w:val="DefaultParagraphFont"/>
    <w:rsid w:val="00C30776"/>
  </w:style>
  <w:style w:type="character" w:customStyle="1" w:styleId="doi">
    <w:name w:val="doi"/>
    <w:basedOn w:val="DefaultParagraphFont"/>
    <w:rsid w:val="00C30776"/>
  </w:style>
  <w:style w:type="paragraph" w:styleId="BodyText">
    <w:name w:val="Body Text"/>
    <w:basedOn w:val="Normal"/>
    <w:link w:val="BodyTextChar"/>
    <w:uiPriority w:val="1"/>
    <w:qFormat/>
    <w:rsid w:val="00005CA8"/>
    <w:pPr>
      <w:widowControl w:val="0"/>
      <w:autoSpaceDE w:val="0"/>
      <w:autoSpaceDN w:val="0"/>
    </w:pPr>
    <w:rPr>
      <w:lang w:bidi="en-US"/>
    </w:rPr>
  </w:style>
  <w:style w:type="character" w:customStyle="1" w:styleId="BodyTextChar">
    <w:name w:val="Body Text Char"/>
    <w:basedOn w:val="DefaultParagraphFont"/>
    <w:link w:val="BodyText"/>
    <w:uiPriority w:val="1"/>
    <w:rsid w:val="00005CA8"/>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005CA8"/>
    <w:pPr>
      <w:widowControl w:val="0"/>
      <w:autoSpaceDE w:val="0"/>
      <w:autoSpaceDN w:val="0"/>
      <w:ind w:left="122"/>
    </w:pPr>
    <w:rPr>
      <w:sz w:val="22"/>
      <w:szCs w:val="22"/>
      <w:lang w:bidi="en-US"/>
    </w:rPr>
  </w:style>
  <w:style w:type="character" w:customStyle="1" w:styleId="sro">
    <w:name w:val="sro"/>
    <w:basedOn w:val="DefaultParagraphFont"/>
    <w:rsid w:val="001F7520"/>
  </w:style>
  <w:style w:type="paragraph" w:styleId="PlainText">
    <w:name w:val="Plain Text"/>
    <w:basedOn w:val="Normal"/>
    <w:link w:val="PlainTextChar1"/>
    <w:uiPriority w:val="99"/>
    <w:rsid w:val="00E77C2B"/>
    <w:rPr>
      <w:rFonts w:ascii="Consolas" w:hAnsi="Consolas"/>
      <w:sz w:val="21"/>
      <w:szCs w:val="21"/>
    </w:rPr>
  </w:style>
  <w:style w:type="character" w:customStyle="1" w:styleId="PlainTextChar1">
    <w:name w:val="Plain Text Char1"/>
    <w:link w:val="PlainText"/>
    <w:uiPriority w:val="99"/>
    <w:locked/>
    <w:rsid w:val="00E77C2B"/>
    <w:rPr>
      <w:rFonts w:ascii="Consolas" w:eastAsia="Times New Roman" w:hAnsi="Consolas" w:cs="Times New Roman"/>
      <w:sz w:val="21"/>
      <w:szCs w:val="21"/>
    </w:rPr>
  </w:style>
  <w:style w:type="character" w:customStyle="1" w:styleId="PlainTextChar">
    <w:name w:val="Plain Text Char"/>
    <w:basedOn w:val="DefaultParagraphFont"/>
    <w:uiPriority w:val="99"/>
    <w:semiHidden/>
    <w:rsid w:val="00E77C2B"/>
    <w:rPr>
      <w:rFonts w:ascii="Consolas" w:eastAsia="Times New Roman" w:hAnsi="Consolas" w:cs="Times New Roman"/>
      <w:sz w:val="21"/>
      <w:szCs w:val="21"/>
    </w:rPr>
  </w:style>
  <w:style w:type="paragraph" w:customStyle="1" w:styleId="APACenteredText">
    <w:name w:val="APACenteredText"/>
    <w:basedOn w:val="Normal"/>
    <w:qFormat/>
    <w:rsid w:val="00E77C2B"/>
    <w:pPr>
      <w:spacing w:line="480" w:lineRule="auto"/>
      <w:jc w:val="center"/>
    </w:pPr>
    <w:rPr>
      <w:rFonts w:eastAsiaTheme="minorHAnsi" w:cstheme="minorBidi"/>
      <w:szCs w:val="22"/>
    </w:rPr>
  </w:style>
  <w:style w:type="paragraph" w:customStyle="1" w:styleId="References">
    <w:name w:val="References"/>
    <w:basedOn w:val="Normal"/>
    <w:qFormat/>
    <w:rsid w:val="00E77C2B"/>
    <w:pPr>
      <w:spacing w:line="480" w:lineRule="auto"/>
      <w:ind w:left="720" w:hanging="720"/>
    </w:pPr>
    <w:rPr>
      <w:rFonts w:eastAsiaTheme="minorHAnsi" w:cstheme="minorBidi"/>
      <w:szCs w:val="22"/>
    </w:rPr>
  </w:style>
  <w:style w:type="character" w:customStyle="1" w:styleId="url">
    <w:name w:val="url"/>
    <w:basedOn w:val="DefaultParagraphFont"/>
    <w:rsid w:val="00E77C2B"/>
  </w:style>
  <w:style w:type="paragraph" w:customStyle="1" w:styleId="APAHeading1">
    <w:name w:val="APAHeading1"/>
    <w:basedOn w:val="APACenteredText"/>
    <w:next w:val="APABody"/>
    <w:qFormat/>
    <w:rsid w:val="00E77C2B"/>
    <w:rPr>
      <w:b/>
    </w:rPr>
  </w:style>
  <w:style w:type="paragraph" w:customStyle="1" w:styleId="APABody">
    <w:name w:val="APABody"/>
    <w:basedOn w:val="Normal"/>
    <w:uiPriority w:val="99"/>
    <w:qFormat/>
    <w:rsid w:val="00E77C2B"/>
    <w:pPr>
      <w:spacing w:line="480" w:lineRule="auto"/>
      <w:ind w:firstLine="720"/>
    </w:pPr>
    <w:rPr>
      <w:rFonts w:eastAsiaTheme="minorHAnsi" w:cstheme="minorBidi"/>
      <w:szCs w:val="22"/>
    </w:rPr>
  </w:style>
  <w:style w:type="paragraph" w:customStyle="1" w:styleId="smallgrey">
    <w:name w:val="smallgrey"/>
    <w:basedOn w:val="Normal"/>
    <w:rsid w:val="00FF4AFD"/>
    <w:pPr>
      <w:spacing w:before="100" w:beforeAutospacing="1" w:after="100" w:afterAutospacing="1"/>
    </w:pPr>
    <w:rPr>
      <w:rFonts w:ascii="Times" w:eastAsiaTheme="minorEastAsia" w:hAnsi="Times"/>
      <w:sz w:val="20"/>
      <w:szCs w:val="20"/>
    </w:rPr>
  </w:style>
  <w:style w:type="paragraph" w:customStyle="1" w:styleId="APA">
    <w:name w:val="APA"/>
    <w:basedOn w:val="BodyText"/>
    <w:link w:val="APAChar"/>
    <w:qFormat/>
    <w:rsid w:val="00866672"/>
    <w:pPr>
      <w:widowControl/>
      <w:overflowPunct w:val="0"/>
      <w:adjustRightInd w:val="0"/>
      <w:spacing w:line="480" w:lineRule="auto"/>
      <w:ind w:firstLine="720"/>
    </w:pPr>
    <w:rPr>
      <w:szCs w:val="20"/>
      <w:lang w:bidi="ar-SA"/>
    </w:rPr>
  </w:style>
  <w:style w:type="character" w:customStyle="1" w:styleId="APAChar">
    <w:name w:val="APA Char"/>
    <w:basedOn w:val="BodyTextChar"/>
    <w:link w:val="APA"/>
    <w:rsid w:val="003D173D"/>
    <w:rPr>
      <w:rFonts w:ascii="Times New Roman" w:eastAsia="Times New Roman" w:hAnsi="Times New Roman" w:cs="Times New Roman"/>
      <w:sz w:val="24"/>
      <w:szCs w:val="20"/>
      <w:lang w:bidi="en-US"/>
    </w:rPr>
  </w:style>
  <w:style w:type="paragraph" w:customStyle="1" w:styleId="APAReference">
    <w:name w:val="APA Reference"/>
    <w:basedOn w:val="Normal"/>
    <w:qFormat/>
    <w:rsid w:val="00F94A62"/>
    <w:pPr>
      <w:overflowPunct w:val="0"/>
      <w:autoSpaceDE w:val="0"/>
      <w:autoSpaceDN w:val="0"/>
      <w:adjustRightInd w:val="0"/>
      <w:spacing w:line="480" w:lineRule="auto"/>
      <w:ind w:left="720" w:hanging="720"/>
      <w:textAlignment w:val="baseline"/>
    </w:pPr>
    <w:rPr>
      <w:szCs w:val="20"/>
    </w:rPr>
  </w:style>
  <w:style w:type="paragraph" w:customStyle="1" w:styleId="Articletitle0">
    <w:name w:val="Article title"/>
    <w:basedOn w:val="Normal"/>
    <w:next w:val="Normal"/>
    <w:qFormat/>
    <w:rsid w:val="005D6147"/>
    <w:pPr>
      <w:spacing w:after="120" w:line="360" w:lineRule="auto"/>
    </w:pPr>
    <w:rPr>
      <w:b/>
      <w:sz w:val="28"/>
      <w:lang w:val="en-GB" w:eastAsia="en-GB"/>
    </w:rPr>
  </w:style>
  <w:style w:type="paragraph" w:customStyle="1" w:styleId="Authornames">
    <w:name w:val="Author names"/>
    <w:basedOn w:val="Normal"/>
    <w:next w:val="Normal"/>
    <w:qFormat/>
    <w:rsid w:val="005D6147"/>
    <w:pPr>
      <w:spacing w:before="240" w:line="360" w:lineRule="auto"/>
    </w:pPr>
    <w:rPr>
      <w:sz w:val="28"/>
      <w:lang w:val="en-GB" w:eastAsia="en-GB"/>
    </w:rPr>
  </w:style>
  <w:style w:type="paragraph" w:customStyle="1" w:styleId="Affiliation">
    <w:name w:val="Affiliation"/>
    <w:basedOn w:val="Normal"/>
    <w:qFormat/>
    <w:rsid w:val="005D6147"/>
    <w:pPr>
      <w:spacing w:before="240" w:line="360" w:lineRule="auto"/>
    </w:pPr>
    <w:rPr>
      <w:i/>
      <w:lang w:val="en-GB" w:eastAsia="en-GB"/>
    </w:rPr>
  </w:style>
  <w:style w:type="paragraph" w:customStyle="1" w:styleId="Correspondencedetails">
    <w:name w:val="Correspondence details"/>
    <w:basedOn w:val="Normal"/>
    <w:qFormat/>
    <w:rsid w:val="005D6147"/>
    <w:pPr>
      <w:spacing w:before="240" w:line="360" w:lineRule="auto"/>
    </w:pPr>
    <w:rPr>
      <w:lang w:val="en-GB" w:eastAsia="en-GB"/>
    </w:rPr>
  </w:style>
  <w:style w:type="paragraph" w:customStyle="1" w:styleId="Paragraph">
    <w:name w:val="Paragraph"/>
    <w:basedOn w:val="Normal"/>
    <w:next w:val="Normal"/>
    <w:qFormat/>
    <w:rsid w:val="005D6147"/>
    <w:pPr>
      <w:widowControl w:val="0"/>
      <w:spacing w:before="240" w:line="480" w:lineRule="auto"/>
    </w:pPr>
    <w:rPr>
      <w:lang w:val="en-GB" w:eastAsia="en-GB"/>
    </w:rPr>
  </w:style>
  <w:style w:type="paragraph" w:customStyle="1" w:styleId="Body">
    <w:name w:val="Body"/>
    <w:rsid w:val="005D6147"/>
    <w:pPr>
      <w:pBdr>
        <w:top w:val="nil"/>
        <w:left w:val="nil"/>
        <w:bottom w:val="nil"/>
        <w:right w:val="nil"/>
        <w:between w:val="nil"/>
        <w:bar w:val="nil"/>
      </w:pBdr>
      <w:spacing w:after="160" w:line="288" w:lineRule="auto"/>
      <w:ind w:left="2160"/>
    </w:pPr>
    <w:rPr>
      <w:rFonts w:ascii="Calibri" w:eastAsia="Calibri" w:hAnsi="Calibri" w:cs="Calibri"/>
      <w:color w:val="5A5A5A"/>
      <w:sz w:val="20"/>
      <w:szCs w:val="20"/>
      <w:u w:color="5A5A5A"/>
      <w:bdr w:val="nil"/>
    </w:rPr>
  </w:style>
  <w:style w:type="character" w:customStyle="1" w:styleId="Hyperlink0">
    <w:name w:val="Hyperlink.0"/>
    <w:basedOn w:val="DefaultParagraphFont"/>
    <w:rsid w:val="005D6147"/>
    <w:rPr>
      <w:rFonts w:ascii="Times New Roman" w:eastAsia="Times New Roman" w:hAnsi="Times New Roman" w:cs="Times New Roman"/>
      <w:color w:val="0563C1"/>
      <w:u w:val="single" w:color="0563C1"/>
    </w:rPr>
  </w:style>
  <w:style w:type="paragraph" w:customStyle="1" w:styleId="p1">
    <w:name w:val="p1"/>
    <w:basedOn w:val="Normal"/>
    <w:rsid w:val="00193EEF"/>
    <w:rPr>
      <w:rFonts w:ascii="Helvetica" w:eastAsiaTheme="minorHAnsi" w:hAnsi="Helvetica"/>
      <w:sz w:val="14"/>
      <w:szCs w:val="14"/>
    </w:rPr>
  </w:style>
  <w:style w:type="paragraph" w:customStyle="1" w:styleId="font7">
    <w:name w:val="font_7"/>
    <w:basedOn w:val="Normal"/>
    <w:rsid w:val="00193EEF"/>
    <w:pPr>
      <w:spacing w:before="100" w:beforeAutospacing="1" w:after="100" w:afterAutospacing="1"/>
    </w:pPr>
  </w:style>
  <w:style w:type="character" w:customStyle="1" w:styleId="InternetLink">
    <w:name w:val="Internet Link"/>
    <w:rsid w:val="00193EEF"/>
    <w:rPr>
      <w:color w:val="000080"/>
      <w:u w:val="single"/>
    </w:rPr>
  </w:style>
  <w:style w:type="character" w:customStyle="1" w:styleId="nlmyear">
    <w:name w:val="nlm_year"/>
    <w:basedOn w:val="DefaultParagraphFont"/>
    <w:rsid w:val="00193EEF"/>
  </w:style>
  <w:style w:type="paragraph" w:customStyle="1" w:styleId="body-paragraph4">
    <w:name w:val="body-paragraph4"/>
    <w:basedOn w:val="Normal"/>
    <w:rsid w:val="00193EEF"/>
    <w:pPr>
      <w:spacing w:before="100" w:beforeAutospacing="1" w:after="100" w:afterAutospacing="1"/>
      <w:ind w:left="2820" w:hanging="600"/>
    </w:pPr>
  </w:style>
  <w:style w:type="character" w:customStyle="1" w:styleId="id-label">
    <w:name w:val="id-label"/>
    <w:basedOn w:val="DefaultParagraphFont"/>
    <w:rsid w:val="00B35CEC"/>
  </w:style>
  <w:style w:type="character" w:customStyle="1" w:styleId="doilabel">
    <w:name w:val="doi__label"/>
    <w:basedOn w:val="DefaultParagraphFont"/>
    <w:rsid w:val="00B35CEC"/>
  </w:style>
  <w:style w:type="character" w:customStyle="1" w:styleId="A1">
    <w:name w:val="A1"/>
    <w:uiPriority w:val="99"/>
    <w:rsid w:val="003E1B01"/>
    <w:rPr>
      <w:color w:val="000000"/>
    </w:rPr>
  </w:style>
  <w:style w:type="character" w:customStyle="1" w:styleId="hotkey-layer">
    <w:name w:val="hotkey-layer"/>
    <w:basedOn w:val="DefaultParagraphFont"/>
    <w:rsid w:val="00AF69EF"/>
  </w:style>
  <w:style w:type="character" w:customStyle="1" w:styleId="a-size-large">
    <w:name w:val="a-size-large"/>
    <w:rsid w:val="00AF69EF"/>
  </w:style>
  <w:style w:type="paragraph" w:customStyle="1" w:styleId="APAAbstract">
    <w:name w:val="APA Abstract"/>
    <w:basedOn w:val="APA"/>
    <w:rsid w:val="003D173D"/>
    <w:pPr>
      <w:overflowPunct/>
      <w:autoSpaceDE/>
      <w:autoSpaceDN/>
      <w:adjustRightInd/>
      <w:ind w:firstLine="0"/>
    </w:pPr>
    <w:rPr>
      <w:szCs w:val="24"/>
    </w:rPr>
  </w:style>
  <w:style w:type="paragraph" w:customStyle="1" w:styleId="APAHeadingCenter">
    <w:name w:val="APA Heading Center"/>
    <w:basedOn w:val="APA"/>
    <w:rsid w:val="003D173D"/>
    <w:pPr>
      <w:overflowPunct/>
      <w:autoSpaceDE/>
      <w:autoSpaceDN/>
      <w:adjustRightInd/>
      <w:ind w:firstLine="0"/>
      <w:jc w:val="center"/>
    </w:pPr>
    <w:rPr>
      <w:szCs w:val="24"/>
    </w:rPr>
  </w:style>
  <w:style w:type="paragraph" w:customStyle="1" w:styleId="APAPageHeading">
    <w:name w:val="APA Page Heading"/>
    <w:basedOn w:val="APA"/>
    <w:rsid w:val="003D173D"/>
    <w:pPr>
      <w:tabs>
        <w:tab w:val="right" w:pos="9360"/>
      </w:tabs>
      <w:overflowPunct/>
      <w:autoSpaceDE/>
      <w:autoSpaceDN/>
      <w:adjustRightInd/>
      <w:ind w:firstLine="0"/>
    </w:pPr>
    <w:rPr>
      <w:szCs w:val="24"/>
    </w:rPr>
  </w:style>
  <w:style w:type="character" w:styleId="PlaceholderText">
    <w:name w:val="Placeholder Text"/>
    <w:basedOn w:val="DefaultParagraphFont"/>
    <w:uiPriority w:val="99"/>
    <w:semiHidden/>
    <w:rsid w:val="003D173D"/>
    <w:rPr>
      <w:color w:val="808080"/>
    </w:rPr>
  </w:style>
  <w:style w:type="paragraph" w:customStyle="1" w:styleId="APAReferenceSectionHeading">
    <w:name w:val="APA Reference Section Heading"/>
    <w:basedOn w:val="APAHeadingCenter"/>
    <w:next w:val="APAReference"/>
    <w:rsid w:val="003D173D"/>
    <w:pPr>
      <w:outlineLvl w:val="0"/>
    </w:pPr>
    <w:rPr>
      <w:b/>
    </w:rPr>
  </w:style>
  <w:style w:type="paragraph" w:customStyle="1" w:styleId="APATitle">
    <w:name w:val="APA Title"/>
    <w:basedOn w:val="APAHeadingCenter"/>
    <w:rsid w:val="003D173D"/>
    <w:rPr>
      <w:b/>
    </w:rPr>
  </w:style>
  <w:style w:type="paragraph" w:customStyle="1" w:styleId="APAFirstPageTitle">
    <w:name w:val="APA First Page Title"/>
    <w:basedOn w:val="Normal"/>
    <w:next w:val="APA"/>
    <w:rsid w:val="003D173D"/>
    <w:pPr>
      <w:spacing w:line="480" w:lineRule="auto"/>
      <w:jc w:val="center"/>
      <w:outlineLvl w:val="0"/>
    </w:pPr>
    <w:rPr>
      <w:b/>
    </w:rPr>
  </w:style>
  <w:style w:type="paragraph" w:customStyle="1" w:styleId="APAAbstractHeader">
    <w:name w:val="APA Abstract Header"/>
    <w:basedOn w:val="APAHeadingCenter"/>
    <w:next w:val="APAAbstract"/>
    <w:rsid w:val="003D173D"/>
    <w:rPr>
      <w:b/>
    </w:rPr>
  </w:style>
  <w:style w:type="table" w:customStyle="1" w:styleId="TableGrid0">
    <w:name w:val="TableGrid"/>
    <w:rsid w:val="0097321B"/>
    <w:pPr>
      <w:spacing w:after="0" w:line="240" w:lineRule="auto"/>
    </w:pPr>
    <w:rPr>
      <w:rFonts w:eastAsiaTheme="minorEastAsia"/>
    </w:rPr>
    <w:tblPr>
      <w:tblCellMar>
        <w:top w:w="0" w:type="dxa"/>
        <w:left w:w="0" w:type="dxa"/>
        <w:bottom w:w="0" w:type="dxa"/>
        <w:right w:w="0" w:type="dxa"/>
      </w:tblCellMar>
    </w:tblPr>
  </w:style>
  <w:style w:type="character" w:customStyle="1" w:styleId="cit">
    <w:name w:val="cit"/>
    <w:basedOn w:val="DefaultParagraphFont"/>
    <w:rsid w:val="00777E51"/>
  </w:style>
  <w:style w:type="character" w:customStyle="1" w:styleId="title-text">
    <w:name w:val="title-text"/>
    <w:basedOn w:val="DefaultParagraphFont"/>
    <w:rsid w:val="00777E51"/>
  </w:style>
  <w:style w:type="paragraph" w:customStyle="1" w:styleId="p">
    <w:name w:val="p"/>
    <w:basedOn w:val="Normal"/>
    <w:rsid w:val="00B93741"/>
    <w:pPr>
      <w:spacing w:before="100" w:beforeAutospacing="1" w:after="100" w:afterAutospacing="1"/>
    </w:pPr>
  </w:style>
  <w:style w:type="character" w:customStyle="1" w:styleId="markedcontent">
    <w:name w:val="markedcontent"/>
    <w:basedOn w:val="DefaultParagraphFont"/>
    <w:rsid w:val="00CB2EEA"/>
  </w:style>
  <w:style w:type="character" w:customStyle="1" w:styleId="hgkelc">
    <w:name w:val="hgkelc"/>
    <w:basedOn w:val="DefaultParagraphFont"/>
    <w:rsid w:val="00CB2EEA"/>
  </w:style>
  <w:style w:type="character" w:customStyle="1" w:styleId="element-citation">
    <w:name w:val="element-citation"/>
    <w:basedOn w:val="DefaultParagraphFont"/>
    <w:rsid w:val="00CB2EEA"/>
  </w:style>
  <w:style w:type="paragraph" w:styleId="Title">
    <w:name w:val="Title"/>
    <w:basedOn w:val="Normal"/>
    <w:next w:val="Normal"/>
    <w:link w:val="TitleChar"/>
    <w:uiPriority w:val="10"/>
    <w:qFormat/>
    <w:rsid w:val="00863B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3BA6"/>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8942C8"/>
    <w:pPr>
      <w:spacing w:after="200"/>
    </w:pPr>
    <w:rPr>
      <w:rFonts w:asciiTheme="minorHAnsi" w:eastAsiaTheme="minorHAnsi" w:hAnsiTheme="minorHAnsi" w:cstheme="minorBidi"/>
      <w:i/>
      <w:iCs/>
      <w:color w:val="1F497D" w:themeColor="text2"/>
      <w:sz w:val="18"/>
      <w:szCs w:val="18"/>
    </w:rPr>
  </w:style>
  <w:style w:type="paragraph" w:styleId="TOCHeading">
    <w:name w:val="TOC Heading"/>
    <w:basedOn w:val="Heading1"/>
    <w:next w:val="Normal"/>
    <w:uiPriority w:val="39"/>
    <w:unhideWhenUsed/>
    <w:qFormat/>
    <w:rsid w:val="003F42A0"/>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6617">
      <w:bodyDiv w:val="1"/>
      <w:marLeft w:val="0"/>
      <w:marRight w:val="0"/>
      <w:marTop w:val="0"/>
      <w:marBottom w:val="0"/>
      <w:divBdr>
        <w:top w:val="none" w:sz="0" w:space="0" w:color="auto"/>
        <w:left w:val="none" w:sz="0" w:space="0" w:color="auto"/>
        <w:bottom w:val="none" w:sz="0" w:space="0" w:color="auto"/>
        <w:right w:val="none" w:sz="0" w:space="0" w:color="auto"/>
      </w:divBdr>
    </w:div>
    <w:div w:id="33505687">
      <w:bodyDiv w:val="1"/>
      <w:marLeft w:val="0"/>
      <w:marRight w:val="0"/>
      <w:marTop w:val="0"/>
      <w:marBottom w:val="0"/>
      <w:divBdr>
        <w:top w:val="none" w:sz="0" w:space="0" w:color="auto"/>
        <w:left w:val="none" w:sz="0" w:space="0" w:color="auto"/>
        <w:bottom w:val="none" w:sz="0" w:space="0" w:color="auto"/>
        <w:right w:val="none" w:sz="0" w:space="0" w:color="auto"/>
      </w:divBdr>
    </w:div>
    <w:div w:id="227612132">
      <w:bodyDiv w:val="1"/>
      <w:marLeft w:val="0"/>
      <w:marRight w:val="0"/>
      <w:marTop w:val="0"/>
      <w:marBottom w:val="0"/>
      <w:divBdr>
        <w:top w:val="none" w:sz="0" w:space="0" w:color="auto"/>
        <w:left w:val="none" w:sz="0" w:space="0" w:color="auto"/>
        <w:bottom w:val="none" w:sz="0" w:space="0" w:color="auto"/>
        <w:right w:val="none" w:sz="0" w:space="0" w:color="auto"/>
      </w:divBdr>
    </w:div>
    <w:div w:id="346441545">
      <w:bodyDiv w:val="1"/>
      <w:marLeft w:val="0"/>
      <w:marRight w:val="0"/>
      <w:marTop w:val="0"/>
      <w:marBottom w:val="0"/>
      <w:divBdr>
        <w:top w:val="none" w:sz="0" w:space="0" w:color="auto"/>
        <w:left w:val="none" w:sz="0" w:space="0" w:color="auto"/>
        <w:bottom w:val="none" w:sz="0" w:space="0" w:color="auto"/>
        <w:right w:val="none" w:sz="0" w:space="0" w:color="auto"/>
      </w:divBdr>
    </w:div>
    <w:div w:id="463350110">
      <w:bodyDiv w:val="1"/>
      <w:marLeft w:val="0"/>
      <w:marRight w:val="0"/>
      <w:marTop w:val="0"/>
      <w:marBottom w:val="0"/>
      <w:divBdr>
        <w:top w:val="none" w:sz="0" w:space="0" w:color="auto"/>
        <w:left w:val="none" w:sz="0" w:space="0" w:color="auto"/>
        <w:bottom w:val="none" w:sz="0" w:space="0" w:color="auto"/>
        <w:right w:val="none" w:sz="0" w:space="0" w:color="auto"/>
      </w:divBdr>
    </w:div>
    <w:div w:id="641467481">
      <w:bodyDiv w:val="1"/>
      <w:marLeft w:val="0"/>
      <w:marRight w:val="0"/>
      <w:marTop w:val="0"/>
      <w:marBottom w:val="0"/>
      <w:divBdr>
        <w:top w:val="none" w:sz="0" w:space="0" w:color="auto"/>
        <w:left w:val="none" w:sz="0" w:space="0" w:color="auto"/>
        <w:bottom w:val="none" w:sz="0" w:space="0" w:color="auto"/>
        <w:right w:val="none" w:sz="0" w:space="0" w:color="auto"/>
      </w:divBdr>
    </w:div>
    <w:div w:id="641809396">
      <w:bodyDiv w:val="1"/>
      <w:marLeft w:val="0"/>
      <w:marRight w:val="0"/>
      <w:marTop w:val="0"/>
      <w:marBottom w:val="0"/>
      <w:divBdr>
        <w:top w:val="none" w:sz="0" w:space="0" w:color="auto"/>
        <w:left w:val="none" w:sz="0" w:space="0" w:color="auto"/>
        <w:bottom w:val="none" w:sz="0" w:space="0" w:color="auto"/>
        <w:right w:val="none" w:sz="0" w:space="0" w:color="auto"/>
      </w:divBdr>
    </w:div>
    <w:div w:id="1206259506">
      <w:bodyDiv w:val="1"/>
      <w:marLeft w:val="0"/>
      <w:marRight w:val="0"/>
      <w:marTop w:val="0"/>
      <w:marBottom w:val="0"/>
      <w:divBdr>
        <w:top w:val="none" w:sz="0" w:space="0" w:color="auto"/>
        <w:left w:val="none" w:sz="0" w:space="0" w:color="auto"/>
        <w:bottom w:val="none" w:sz="0" w:space="0" w:color="auto"/>
        <w:right w:val="none" w:sz="0" w:space="0" w:color="auto"/>
      </w:divBdr>
    </w:div>
    <w:div w:id="1363436191">
      <w:bodyDiv w:val="1"/>
      <w:marLeft w:val="0"/>
      <w:marRight w:val="0"/>
      <w:marTop w:val="0"/>
      <w:marBottom w:val="0"/>
      <w:divBdr>
        <w:top w:val="none" w:sz="0" w:space="0" w:color="auto"/>
        <w:left w:val="none" w:sz="0" w:space="0" w:color="auto"/>
        <w:bottom w:val="none" w:sz="0" w:space="0" w:color="auto"/>
        <w:right w:val="none" w:sz="0" w:space="0" w:color="auto"/>
      </w:divBdr>
    </w:div>
    <w:div w:id="197158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ress.org/workplace-stress" TargetMode="External"/><Relationship Id="rId18" Type="http://schemas.openxmlformats.org/officeDocument/2006/relationships/hyperlink" Target="https://www.google.com/books/edition/Self_Efficacy/eJ-PN9g_o-EC?hl=en&amp;gbpv=1&amp;printsec=frontcover" TargetMode="External"/><Relationship Id="rId26" Type="http://schemas.openxmlformats.org/officeDocument/2006/relationships/hyperlink" Target="https://www.macalester.edu/cec/wp-content/uploads/sites/78/2019/12/Journaling.pdf" TargetMode="External"/><Relationship Id="rId39" Type="http://schemas.openxmlformats.org/officeDocument/2006/relationships/hyperlink" Target="https://psycnet.apa.org/record/1988-98838-002" TargetMode="External"/><Relationship Id="rId21" Type="http://schemas.openxmlformats.org/officeDocument/2006/relationships/hyperlink" Target="https://www.sciencedirect.com/science/article/abs/pii/S0020748908000266?via%3Dihub" TargetMode="External"/><Relationship Id="rId34" Type="http://schemas.openxmlformats.org/officeDocument/2006/relationships/hyperlink" Target="https://pubmed.ncbi.nlm.nih.gov/25801311/" TargetMode="External"/><Relationship Id="rId42" Type="http://schemas.openxmlformats.org/officeDocument/2006/relationships/hyperlink" Target="https://doi.org/10.1177/1359105309346343" TargetMode="External"/><Relationship Id="rId47" Type="http://schemas.openxmlformats.org/officeDocument/2006/relationships/hyperlink" Target="https://pubmed.ncbi.nlm.nih.gov/31078660/" TargetMode="External"/><Relationship Id="rId50" Type="http://schemas.openxmlformats.org/officeDocument/2006/relationships/fontTable" Target="fontTable.xml"/><Relationship Id="rId7" Type="http://schemas.openxmlformats.org/officeDocument/2006/relationships/hyperlink" Target="https://journals.lww.com/nurseeducatoronline/Fulltext/2006/05000/Stress_and_Burnout_in_Nursing_Faculty.2.aspx" TargetMode="External"/><Relationship Id="rId2" Type="http://schemas.openxmlformats.org/officeDocument/2006/relationships/styles" Target="styles.xml"/><Relationship Id="rId16" Type="http://schemas.openxmlformats.org/officeDocument/2006/relationships/hyperlink" Target="https://positivepsychology.com/benefits-of-journaling/" TargetMode="External"/><Relationship Id="rId29" Type="http://schemas.openxmlformats.org/officeDocument/2006/relationships/hyperlink" Target="http://www.nln.org/docs/default-source/professional-development-programs/healthful-work-environment-toolkit.pdf?sfvrsn=20" TargetMode="External"/><Relationship Id="rId11" Type="http://schemas.openxmlformats.org/officeDocument/2006/relationships/hyperlink" Target="https://journals.lww.com/cns-journal/Citation/2018/05000/Work_Life_Quality,_Healthy_Work_Environments,_and.3.aspx" TargetMode="External"/><Relationship Id="rId24" Type="http://schemas.openxmlformats.org/officeDocument/2006/relationships/hyperlink" Target="https://pubmed.ncbi.nlm.nih.gov/20230067/" TargetMode="External"/><Relationship Id="rId32" Type="http://schemas.openxmlformats.org/officeDocument/2006/relationships/hyperlink" Target="https://journals.plos.org/plosone/article?id=10.1371/journal.pone.0240934" TargetMode="External"/><Relationship Id="rId37" Type="http://schemas.openxmlformats.org/officeDocument/2006/relationships/hyperlink" Target="http://onlinecatalog.nku.edu/preview_entity.php?catoid=9&amp;ent_oid=339&amp;returnto=618" TargetMode="External"/><Relationship Id="rId40" Type="http://schemas.openxmlformats.org/officeDocument/2006/relationships/hyperlink" Target="https://onlinelibrary.wiley.com/doi/10.1002/smi.2463" TargetMode="External"/><Relationship Id="rId45" Type="http://schemas.openxmlformats.org/officeDocument/2006/relationships/hyperlink" Target="https://downloads.hindawi.com/archive/2013/608356.pdf" TargetMode="External"/><Relationship Id="rId5" Type="http://schemas.openxmlformats.org/officeDocument/2006/relationships/footnotes" Target="footnotes.xml"/><Relationship Id="rId15" Type="http://schemas.openxmlformats.org/officeDocument/2006/relationships/hyperlink" Target="https://www.who.int/occupational_health/healthy_workplace_framework.pdf" TargetMode="External"/><Relationship Id="rId23" Type="http://schemas.openxmlformats.org/officeDocument/2006/relationships/hyperlink" Target="https://www.sciencedirect.com/science/article/pii/S2214139119302057?via%3Dihub" TargetMode="External"/><Relationship Id="rId28" Type="http://schemas.openxmlformats.org/officeDocument/2006/relationships/hyperlink" Target="https://aacnjournals.org/ajcconline/article/29/1/4/30615/Healthy-Work-Environment-Resolutions-for-2020" TargetMode="External"/><Relationship Id="rId36" Type="http://schemas.openxmlformats.org/officeDocument/2006/relationships/hyperlink" Target="https://nku.edu/about.html" TargetMode="External"/><Relationship Id="rId49" Type="http://schemas.openxmlformats.org/officeDocument/2006/relationships/header" Target="header1.xml"/><Relationship Id="rId10" Type="http://schemas.openxmlformats.org/officeDocument/2006/relationships/hyperlink" Target="https://pubmed.ncbi.nlm.nih.gov/28734484/" TargetMode="External"/><Relationship Id="rId19" Type="http://schemas.openxmlformats.org/officeDocument/2006/relationships/hyperlink" Target="https://www.aacnnursing.org/Portals/42/News/Factsheets/Faculty-Shortage-Factsheet.pdf" TargetMode="External"/><Relationship Id="rId31" Type="http://schemas.openxmlformats.org/officeDocument/2006/relationships/hyperlink" Target="https://aacnjournals.org/aacnacconline/article-abstract/28/4/351/2309/Compassion-Fatigue-and-the-Healthy-Work?redirectedFrom=fulltext" TargetMode="External"/><Relationship Id="rId44" Type="http://schemas.openxmlformats.org/officeDocument/2006/relationships/hyperlink" Target="https://onlinelibrary.wiley.com/doi/abs/10.1002/j.2161-1882.2006.tb00100.x?casa_token=KwPBOd68dz4AAAAA%3AvjRxZwTeeQ9SLllQXu8Yf2mD_XXH1iLdG8IqKDPf8IgCDPuRGzvhfO-l-05zOxgRu_JiBoHmt0L33BHI" TargetMode="External"/><Relationship Id="rId4" Type="http://schemas.openxmlformats.org/officeDocument/2006/relationships/webSettings" Target="webSettings.xml"/><Relationship Id="rId9" Type="http://schemas.openxmlformats.org/officeDocument/2006/relationships/hyperlink" Target="https://ns.afahc.ro/ro/revista/2015_1/163.pdf" TargetMode="External"/><Relationship Id="rId14" Type="http://schemas.openxmlformats.org/officeDocument/2006/relationships/hyperlink" Target="https://www.edsurge.com/news/2020-04-07-teachers-are-anxious-and-overwhelmed-they-need-sel-now-more-than-ever" TargetMode="External"/><Relationship Id="rId22" Type="http://schemas.openxmlformats.org/officeDocument/2006/relationships/hyperlink" Target="https://www.sciencedirect.com/science/article/abs/pii/S1557308716300683?via%3Dihub" TargetMode="External"/><Relationship Id="rId27" Type="http://schemas.openxmlformats.org/officeDocument/2006/relationships/hyperlink" Target="https://www.sciedupress.com/journal/index.php/jnep/article/view/14496" TargetMode="External"/><Relationship Id="rId30" Type="http://schemas.openxmlformats.org/officeDocument/2006/relationships/hyperlink" Target="http://ojin.nursingworld.org/MainMenuCategories/ANAMarketplace/ANAPeriodicals/OJIN/TableofContents/Vol152010/No1Jan2010/Academic-Work-Environments.aspx" TargetMode="External"/><Relationship Id="rId35" Type="http://schemas.openxmlformats.org/officeDocument/2006/relationships/hyperlink" Target="https://nku.edu/news/2019/december/fallenrollment.html" TargetMode="External"/><Relationship Id="rId43" Type="http://schemas.openxmlformats.org/officeDocument/2006/relationships/hyperlink" Target="https://onlinelibrary.wiley.com/doi/10.1002/nur.20284" TargetMode="External"/><Relationship Id="rId48" Type="http://schemas.openxmlformats.org/officeDocument/2006/relationships/hyperlink" Target="https://web.pdx.edu/~stipakb/download/PA555/ResearchDesign.html" TargetMode="External"/><Relationship Id="rId8" Type="http://schemas.openxmlformats.org/officeDocument/2006/relationships/hyperlink" Target="http://www.brainresearch.us/blog.html?entry=addressing-faculty-anxiety-stress-and"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pubmed.ncbi.nlm.nih.gov/32586647/" TargetMode="External"/><Relationship Id="rId17" Type="http://schemas.openxmlformats.org/officeDocument/2006/relationships/hyperlink" Target="https://www.uky.edu/~eushe2/Bandura/Bandura1989ACD.pdf" TargetMode="External"/><Relationship Id="rId25" Type="http://schemas.openxmlformats.org/officeDocument/2006/relationships/hyperlink" Target="https://theteachingspace.com/blog/journaling" TargetMode="External"/><Relationship Id="rId33" Type="http://schemas.openxmlformats.org/officeDocument/2006/relationships/hyperlink" Target="https://doi.org/DOI:10.3928/01484834-20170323-02" TargetMode="External"/><Relationship Id="rId38" Type="http://schemas.openxmlformats.org/officeDocument/2006/relationships/hyperlink" Target="https://www.ncbi.nlm.nih.gov/pmc/articles/PMC6261792/" TargetMode="External"/><Relationship Id="rId46" Type="http://schemas.openxmlformats.org/officeDocument/2006/relationships/hyperlink" Target="https://www.sciencedirect.com/science/article/pii/S153204640800122626" TargetMode="External"/><Relationship Id="rId20" Type="http://schemas.openxmlformats.org/officeDocument/2006/relationships/hyperlink" Target="https://files.eric.ed.gov/fulltext/ED496521.pdf" TargetMode="External"/><Relationship Id="rId41" Type="http://schemas.openxmlformats.org/officeDocument/2006/relationships/hyperlink" Target="https://pubmed.ncbi.nlm.nih.gov/15358877/"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13</Pages>
  <Words>7743</Words>
  <Characters>44139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William Henry</cp:lastModifiedBy>
  <cp:revision>336</cp:revision>
  <dcterms:created xsi:type="dcterms:W3CDTF">2021-08-19T16:18:00Z</dcterms:created>
  <dcterms:modified xsi:type="dcterms:W3CDTF">2021-09-05T14:12:00Z</dcterms:modified>
</cp:coreProperties>
</file>