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2F17C" w14:textId="6940498A" w:rsidR="00DA4E51" w:rsidRPr="00502621" w:rsidRDefault="00605571" w:rsidP="00261908">
      <w:pPr>
        <w:spacing w:after="0" w:line="240" w:lineRule="auto"/>
        <w:contextualSpacing/>
        <w:mirrorIndents/>
        <w:jc w:val="both"/>
        <w:rPr>
          <w:rFonts w:ascii="Times New Roman" w:hAnsi="Times New Roman" w:cs="Times New Roman"/>
          <w:b/>
        </w:rPr>
      </w:pPr>
      <w:r w:rsidRPr="00502621">
        <w:rPr>
          <w:rFonts w:ascii="Times New Roman" w:hAnsi="Times New Roman" w:cs="Times New Roman"/>
          <w:b/>
        </w:rPr>
        <w:t>Research</w:t>
      </w:r>
      <w:r w:rsidR="00DA4E51" w:rsidRPr="00502621">
        <w:rPr>
          <w:rFonts w:ascii="Times New Roman" w:hAnsi="Times New Roman" w:cs="Times New Roman"/>
          <w:b/>
        </w:rPr>
        <w:t xml:space="preserve"> Article</w:t>
      </w:r>
    </w:p>
    <w:p w14:paraId="4006E7A8" w14:textId="77777777" w:rsidR="00DA4E51" w:rsidRPr="00261908" w:rsidRDefault="00DA4E51" w:rsidP="00261908">
      <w:pPr>
        <w:spacing w:after="0" w:line="240" w:lineRule="auto"/>
        <w:contextualSpacing/>
        <w:mirrorIndents/>
        <w:jc w:val="both"/>
        <w:rPr>
          <w:rFonts w:ascii="Times New Roman" w:hAnsi="Times New Roman" w:cs="Times New Roman"/>
          <w:sz w:val="20"/>
          <w:szCs w:val="20"/>
        </w:rPr>
      </w:pPr>
    </w:p>
    <w:p w14:paraId="3617F5BE" w14:textId="77777777" w:rsidR="0075114A" w:rsidRPr="00052A09" w:rsidRDefault="0075114A" w:rsidP="00052A09">
      <w:pPr>
        <w:spacing w:after="0" w:line="240" w:lineRule="auto"/>
        <w:contextualSpacing/>
        <w:mirrorIndents/>
        <w:jc w:val="center"/>
        <w:rPr>
          <w:rFonts w:ascii="Times New Roman" w:hAnsi="Times New Roman" w:cs="Times New Roman"/>
          <w:b/>
          <w:sz w:val="30"/>
          <w:szCs w:val="30"/>
        </w:rPr>
      </w:pPr>
      <w:r w:rsidRPr="00052A09">
        <w:rPr>
          <w:rFonts w:ascii="Times New Roman" w:hAnsi="Times New Roman" w:cs="Times New Roman"/>
          <w:b/>
          <w:sz w:val="30"/>
          <w:szCs w:val="30"/>
        </w:rPr>
        <w:t>Assessing Undergraduate Nursing Students’ Comfort Level in Using Personal Pronouns When Providing Care to Clients</w:t>
      </w:r>
    </w:p>
    <w:p w14:paraId="52603AA0" w14:textId="77777777" w:rsidR="00DA4E51" w:rsidRPr="00261908" w:rsidRDefault="00DA4E51" w:rsidP="00261908">
      <w:pPr>
        <w:spacing w:after="0" w:line="240" w:lineRule="auto"/>
        <w:contextualSpacing/>
        <w:mirrorIndents/>
        <w:jc w:val="both"/>
        <w:rPr>
          <w:rFonts w:ascii="Times New Roman" w:hAnsi="Times New Roman" w:cs="Times New Roman"/>
          <w:sz w:val="20"/>
          <w:szCs w:val="20"/>
        </w:rPr>
      </w:pPr>
    </w:p>
    <w:p w14:paraId="50B5E849" w14:textId="75549694" w:rsidR="00DA4E51" w:rsidRPr="003370B4" w:rsidRDefault="00E807A8" w:rsidP="00261908">
      <w:pPr>
        <w:spacing w:after="0" w:line="240" w:lineRule="auto"/>
        <w:contextualSpacing/>
        <w:mirrorIndents/>
        <w:jc w:val="both"/>
        <w:rPr>
          <w:rFonts w:ascii="Times New Roman" w:hAnsi="Times New Roman" w:cs="Times New Roman"/>
          <w:b/>
        </w:rPr>
      </w:pPr>
      <w:r w:rsidRPr="003370B4">
        <w:rPr>
          <w:rFonts w:ascii="Times New Roman" w:hAnsi="Times New Roman" w:cs="Times New Roman"/>
          <w:b/>
        </w:rPr>
        <w:t>Elizabeth Delaney, DNP, RN</w:t>
      </w:r>
      <w:r w:rsidR="00DA4E51" w:rsidRPr="003370B4">
        <w:rPr>
          <w:rFonts w:ascii="Times New Roman" w:hAnsi="Times New Roman" w:cs="Times New Roman"/>
          <w:b/>
          <w:color w:val="FF0000"/>
          <w:vertAlign w:val="superscript"/>
        </w:rPr>
        <w:t>#</w:t>
      </w:r>
      <w:r w:rsidR="00DA4E51" w:rsidRPr="003370B4">
        <w:rPr>
          <w:rFonts w:ascii="Times New Roman" w:hAnsi="Times New Roman" w:cs="Times New Roman"/>
          <w:b/>
        </w:rPr>
        <w:t xml:space="preserve">, </w:t>
      </w:r>
      <w:r w:rsidR="00FA34AD" w:rsidRPr="003370B4">
        <w:rPr>
          <w:rFonts w:ascii="Times New Roman" w:hAnsi="Times New Roman" w:cs="Times New Roman"/>
          <w:b/>
        </w:rPr>
        <w:t xml:space="preserve">Michelle </w:t>
      </w:r>
      <w:proofErr w:type="spellStart"/>
      <w:r w:rsidR="00FA34AD" w:rsidRPr="003370B4">
        <w:rPr>
          <w:rFonts w:ascii="Times New Roman" w:hAnsi="Times New Roman" w:cs="Times New Roman"/>
          <w:b/>
        </w:rPr>
        <w:t>Theiss</w:t>
      </w:r>
      <w:proofErr w:type="spellEnd"/>
      <w:r w:rsidR="00FA34AD" w:rsidRPr="003370B4">
        <w:rPr>
          <w:rFonts w:ascii="Times New Roman" w:hAnsi="Times New Roman" w:cs="Times New Roman"/>
          <w:b/>
        </w:rPr>
        <w:t>, DNP, RN</w:t>
      </w:r>
    </w:p>
    <w:p w14:paraId="6D9D2264" w14:textId="77777777" w:rsidR="00DA4E51" w:rsidRPr="00261908" w:rsidRDefault="00DA4E51" w:rsidP="00261908">
      <w:pPr>
        <w:spacing w:after="0" w:line="240" w:lineRule="auto"/>
        <w:contextualSpacing/>
        <w:mirrorIndents/>
        <w:jc w:val="both"/>
        <w:rPr>
          <w:rFonts w:ascii="Times New Roman" w:hAnsi="Times New Roman" w:cs="Times New Roman"/>
          <w:sz w:val="20"/>
          <w:szCs w:val="20"/>
        </w:rPr>
      </w:pPr>
    </w:p>
    <w:p w14:paraId="47502EBA" w14:textId="5AFE2441" w:rsidR="00D15063" w:rsidRDefault="00DA4E51" w:rsidP="00261908">
      <w:pPr>
        <w:spacing w:after="0" w:line="240" w:lineRule="auto"/>
        <w:contextualSpacing/>
        <w:mirrorIndents/>
        <w:jc w:val="both"/>
        <w:rPr>
          <w:rFonts w:ascii="Times New Roman" w:hAnsi="Times New Roman" w:cs="Times New Roman"/>
          <w:sz w:val="20"/>
          <w:szCs w:val="20"/>
        </w:rPr>
      </w:pPr>
      <w:r w:rsidRPr="00261908">
        <w:rPr>
          <w:rFonts w:ascii="Times New Roman" w:hAnsi="Times New Roman" w:cs="Times New Roman"/>
          <w:color w:val="FF0000"/>
          <w:sz w:val="20"/>
          <w:szCs w:val="20"/>
          <w:vertAlign w:val="superscript"/>
        </w:rPr>
        <w:t>#</w:t>
      </w:r>
      <w:r w:rsidRPr="00261908">
        <w:rPr>
          <w:rFonts w:ascii="Times New Roman" w:hAnsi="Times New Roman" w:cs="Times New Roman"/>
          <w:sz w:val="20"/>
          <w:szCs w:val="20"/>
        </w:rPr>
        <w:t xml:space="preserve">College of Nursing, </w:t>
      </w:r>
      <w:r w:rsidR="003F6880" w:rsidRPr="003F6880">
        <w:rPr>
          <w:rFonts w:ascii="Times New Roman" w:hAnsi="Times New Roman" w:cs="Times New Roman"/>
          <w:sz w:val="20"/>
          <w:szCs w:val="20"/>
        </w:rPr>
        <w:t>Ohio University</w:t>
      </w:r>
      <w:r w:rsidR="003863A0">
        <w:rPr>
          <w:rFonts w:ascii="Times New Roman" w:hAnsi="Times New Roman" w:cs="Times New Roman"/>
          <w:sz w:val="20"/>
          <w:szCs w:val="20"/>
        </w:rPr>
        <w:t xml:space="preserve"> </w:t>
      </w:r>
      <w:r w:rsidR="003863A0" w:rsidRPr="003863A0">
        <w:rPr>
          <w:rFonts w:ascii="Times New Roman" w:hAnsi="Times New Roman" w:cs="Times New Roman"/>
          <w:sz w:val="20"/>
          <w:szCs w:val="20"/>
        </w:rPr>
        <w:t>Southern</w:t>
      </w:r>
      <w:r w:rsidRPr="00261908">
        <w:rPr>
          <w:rFonts w:ascii="Times New Roman" w:hAnsi="Times New Roman" w:cs="Times New Roman"/>
          <w:sz w:val="20"/>
          <w:szCs w:val="20"/>
        </w:rPr>
        <w:t xml:space="preserve">, </w:t>
      </w:r>
      <w:r w:rsidR="004104A8" w:rsidRPr="004104A8">
        <w:rPr>
          <w:rFonts w:ascii="Times New Roman" w:hAnsi="Times New Roman" w:cs="Times New Roman"/>
          <w:sz w:val="20"/>
          <w:szCs w:val="20"/>
        </w:rPr>
        <w:t>Ohio</w:t>
      </w:r>
      <w:r w:rsidRPr="00261908">
        <w:rPr>
          <w:rFonts w:ascii="Times New Roman" w:hAnsi="Times New Roman" w:cs="Times New Roman"/>
          <w:sz w:val="20"/>
          <w:szCs w:val="20"/>
        </w:rPr>
        <w:t>, USA</w:t>
      </w:r>
    </w:p>
    <w:p w14:paraId="62C1BB8F" w14:textId="77777777" w:rsidR="005D21AE" w:rsidRPr="00261908" w:rsidRDefault="005D21AE" w:rsidP="00261908">
      <w:pPr>
        <w:spacing w:after="0" w:line="240" w:lineRule="auto"/>
        <w:contextualSpacing/>
        <w:mirrorIndents/>
        <w:jc w:val="both"/>
        <w:rPr>
          <w:rFonts w:ascii="Times New Roman" w:hAnsi="Times New Roman" w:cs="Times New Roman"/>
          <w:sz w:val="20"/>
          <w:szCs w:val="20"/>
        </w:rPr>
      </w:pPr>
    </w:p>
    <w:p w14:paraId="0D457229" w14:textId="453452C0" w:rsidR="00DA4E51" w:rsidRDefault="00DA4E51" w:rsidP="00261908">
      <w:pPr>
        <w:spacing w:after="0" w:line="240" w:lineRule="auto"/>
        <w:contextualSpacing/>
        <w:mirrorIndents/>
        <w:jc w:val="both"/>
        <w:rPr>
          <w:rFonts w:ascii="Times New Roman" w:hAnsi="Times New Roman" w:cs="Times New Roman"/>
          <w:sz w:val="20"/>
          <w:szCs w:val="20"/>
        </w:rPr>
      </w:pPr>
      <w:r w:rsidRPr="00261908">
        <w:rPr>
          <w:rFonts w:ascii="Times New Roman" w:hAnsi="Times New Roman" w:cs="Times New Roman"/>
          <w:b/>
          <w:color w:val="FF0000"/>
          <w:sz w:val="20"/>
          <w:szCs w:val="20"/>
          <w:vertAlign w:val="superscript"/>
        </w:rPr>
        <w:t>#</w:t>
      </w:r>
      <w:r w:rsidRPr="00261908">
        <w:rPr>
          <w:rFonts w:ascii="Times New Roman" w:hAnsi="Times New Roman" w:cs="Times New Roman"/>
          <w:b/>
          <w:sz w:val="20"/>
          <w:szCs w:val="20"/>
        </w:rPr>
        <w:t>Corresponding author:</w:t>
      </w:r>
      <w:r w:rsidRPr="00261908">
        <w:rPr>
          <w:rFonts w:ascii="Times New Roman" w:hAnsi="Times New Roman" w:cs="Times New Roman"/>
          <w:sz w:val="20"/>
          <w:szCs w:val="20"/>
        </w:rPr>
        <w:t xml:space="preserve"> </w:t>
      </w:r>
      <w:r w:rsidR="00C616A1" w:rsidRPr="00C616A1">
        <w:rPr>
          <w:rFonts w:ascii="Times New Roman" w:hAnsi="Times New Roman" w:cs="Times New Roman"/>
          <w:sz w:val="20"/>
          <w:szCs w:val="20"/>
        </w:rPr>
        <w:t>Elizabeth Delaney, DNP, RN</w:t>
      </w:r>
      <w:r w:rsidRPr="00261908">
        <w:rPr>
          <w:rFonts w:ascii="Times New Roman" w:hAnsi="Times New Roman" w:cs="Times New Roman"/>
          <w:sz w:val="20"/>
          <w:szCs w:val="20"/>
        </w:rPr>
        <w:t xml:space="preserve">, </w:t>
      </w:r>
      <w:r w:rsidR="005D1F41" w:rsidRPr="005D1F41">
        <w:rPr>
          <w:rFonts w:ascii="Times New Roman" w:hAnsi="Times New Roman" w:cs="Times New Roman"/>
          <w:sz w:val="20"/>
          <w:szCs w:val="20"/>
        </w:rPr>
        <w:t>Associate Professor of Nursing</w:t>
      </w:r>
      <w:r w:rsidRPr="00261908">
        <w:rPr>
          <w:rFonts w:ascii="Times New Roman" w:hAnsi="Times New Roman" w:cs="Times New Roman"/>
          <w:sz w:val="20"/>
          <w:szCs w:val="20"/>
        </w:rPr>
        <w:t xml:space="preserve">, </w:t>
      </w:r>
      <w:r w:rsidR="002156B3" w:rsidRPr="002156B3">
        <w:rPr>
          <w:rFonts w:ascii="Times New Roman" w:hAnsi="Times New Roman" w:cs="Times New Roman"/>
          <w:sz w:val="20"/>
          <w:szCs w:val="20"/>
        </w:rPr>
        <w:t>College of Nursing, Ohio University Southern</w:t>
      </w:r>
      <w:r w:rsidR="002156B3">
        <w:rPr>
          <w:rFonts w:ascii="Times New Roman" w:hAnsi="Times New Roman" w:cs="Times New Roman"/>
          <w:sz w:val="20"/>
          <w:szCs w:val="20"/>
        </w:rPr>
        <w:t xml:space="preserve">, </w:t>
      </w:r>
      <w:r w:rsidR="00945B79" w:rsidRPr="00945B79">
        <w:rPr>
          <w:rFonts w:ascii="Times New Roman" w:hAnsi="Times New Roman" w:cs="Times New Roman"/>
          <w:sz w:val="20"/>
          <w:szCs w:val="20"/>
        </w:rPr>
        <w:t xml:space="preserve">1804 Liberty Ave. Ironton, </w:t>
      </w:r>
      <w:r w:rsidR="00D7758D" w:rsidRPr="004104A8">
        <w:rPr>
          <w:rFonts w:ascii="Times New Roman" w:hAnsi="Times New Roman" w:cs="Times New Roman"/>
          <w:sz w:val="20"/>
          <w:szCs w:val="20"/>
        </w:rPr>
        <w:t>Ohio</w:t>
      </w:r>
      <w:r w:rsidR="00D7758D">
        <w:rPr>
          <w:rFonts w:ascii="Times New Roman" w:hAnsi="Times New Roman" w:cs="Times New Roman"/>
          <w:sz w:val="20"/>
          <w:szCs w:val="20"/>
        </w:rPr>
        <w:t xml:space="preserve"> </w:t>
      </w:r>
      <w:r w:rsidR="00945B79" w:rsidRPr="00945B79">
        <w:rPr>
          <w:rFonts w:ascii="Times New Roman" w:hAnsi="Times New Roman" w:cs="Times New Roman"/>
          <w:sz w:val="20"/>
          <w:szCs w:val="20"/>
        </w:rPr>
        <w:t>45638</w:t>
      </w:r>
      <w:r w:rsidR="00D7758D">
        <w:rPr>
          <w:rFonts w:ascii="Times New Roman" w:hAnsi="Times New Roman" w:cs="Times New Roman"/>
          <w:sz w:val="20"/>
          <w:szCs w:val="20"/>
        </w:rPr>
        <w:t>, USA</w:t>
      </w:r>
    </w:p>
    <w:p w14:paraId="03576001" w14:textId="77777777" w:rsidR="00D7758D" w:rsidRPr="00261908" w:rsidRDefault="00D7758D" w:rsidP="00261908">
      <w:pPr>
        <w:spacing w:after="0" w:line="240" w:lineRule="auto"/>
        <w:contextualSpacing/>
        <w:mirrorIndents/>
        <w:jc w:val="both"/>
        <w:rPr>
          <w:rFonts w:ascii="Times New Roman" w:hAnsi="Times New Roman" w:cs="Times New Roman"/>
          <w:sz w:val="20"/>
          <w:szCs w:val="20"/>
        </w:rPr>
      </w:pPr>
    </w:p>
    <w:p w14:paraId="3C393449" w14:textId="10FC2CB8" w:rsidR="00DA4E51" w:rsidRPr="00261908" w:rsidRDefault="00DA4E51" w:rsidP="00261908">
      <w:pPr>
        <w:spacing w:after="0" w:line="240" w:lineRule="auto"/>
        <w:contextualSpacing/>
        <w:mirrorIndents/>
        <w:jc w:val="both"/>
        <w:rPr>
          <w:rFonts w:ascii="Times New Roman" w:hAnsi="Times New Roman" w:cs="Times New Roman"/>
          <w:sz w:val="20"/>
          <w:szCs w:val="20"/>
        </w:rPr>
      </w:pPr>
      <w:r w:rsidRPr="00261908">
        <w:rPr>
          <w:rFonts w:ascii="Times New Roman" w:hAnsi="Times New Roman" w:cs="Times New Roman"/>
          <w:b/>
          <w:sz w:val="20"/>
          <w:szCs w:val="20"/>
        </w:rPr>
        <w:t>How to cite this article</w:t>
      </w:r>
      <w:r w:rsidRPr="00261908">
        <w:rPr>
          <w:rFonts w:ascii="Times New Roman" w:hAnsi="Times New Roman" w:cs="Times New Roman"/>
          <w:sz w:val="20"/>
          <w:szCs w:val="20"/>
        </w:rPr>
        <w:t xml:space="preserve">: </w:t>
      </w:r>
      <w:r w:rsidR="00DB7EF5">
        <w:rPr>
          <w:rFonts w:ascii="Times New Roman" w:hAnsi="Times New Roman" w:cs="Times New Roman"/>
          <w:sz w:val="20"/>
          <w:szCs w:val="20"/>
        </w:rPr>
        <w:t>Delaney E</w:t>
      </w:r>
      <w:r w:rsidR="00DB7EF5" w:rsidRPr="00DB7EF5">
        <w:rPr>
          <w:rFonts w:ascii="Times New Roman" w:hAnsi="Times New Roman" w:cs="Times New Roman"/>
          <w:sz w:val="20"/>
          <w:szCs w:val="20"/>
        </w:rPr>
        <w:t xml:space="preserve">, </w:t>
      </w:r>
      <w:proofErr w:type="spellStart"/>
      <w:r w:rsidR="00DB7EF5" w:rsidRPr="00DB7EF5">
        <w:rPr>
          <w:rFonts w:ascii="Times New Roman" w:hAnsi="Times New Roman" w:cs="Times New Roman"/>
          <w:sz w:val="20"/>
          <w:szCs w:val="20"/>
        </w:rPr>
        <w:t>Theiss</w:t>
      </w:r>
      <w:proofErr w:type="spellEnd"/>
      <w:r w:rsidR="00DB7EF5" w:rsidRPr="00DB7EF5">
        <w:rPr>
          <w:rFonts w:ascii="Times New Roman" w:hAnsi="Times New Roman" w:cs="Times New Roman"/>
          <w:sz w:val="20"/>
          <w:szCs w:val="20"/>
        </w:rPr>
        <w:t xml:space="preserve"> </w:t>
      </w:r>
      <w:r w:rsidR="00DB7EF5">
        <w:rPr>
          <w:rFonts w:ascii="Times New Roman" w:hAnsi="Times New Roman" w:cs="Times New Roman"/>
          <w:sz w:val="20"/>
          <w:szCs w:val="20"/>
        </w:rPr>
        <w:t xml:space="preserve">M </w:t>
      </w:r>
      <w:r w:rsidR="003E394D">
        <w:rPr>
          <w:rFonts w:ascii="Times New Roman" w:hAnsi="Times New Roman" w:cs="Times New Roman"/>
          <w:sz w:val="20"/>
          <w:szCs w:val="20"/>
        </w:rPr>
        <w:t xml:space="preserve">(2022) </w:t>
      </w:r>
      <w:r w:rsidR="0034494F" w:rsidRPr="0034494F">
        <w:rPr>
          <w:rFonts w:ascii="Times New Roman" w:hAnsi="Times New Roman" w:cs="Times New Roman"/>
          <w:sz w:val="20"/>
          <w:szCs w:val="20"/>
        </w:rPr>
        <w:t>Assessing Undergraduate Nursing Students’ Comfort Level in Using Personal Pronouns When Providing Care to Clients</w:t>
      </w:r>
      <w:r w:rsidRPr="00261908">
        <w:rPr>
          <w:rFonts w:ascii="Times New Roman" w:hAnsi="Times New Roman" w:cs="Times New Roman"/>
          <w:sz w:val="20"/>
          <w:szCs w:val="20"/>
        </w:rPr>
        <w:t xml:space="preserve">. </w:t>
      </w:r>
      <w:proofErr w:type="spellStart"/>
      <w:r w:rsidRPr="00261908">
        <w:rPr>
          <w:rFonts w:ascii="Times New Roman" w:hAnsi="Times New Roman" w:cs="Times New Roman"/>
          <w:sz w:val="20"/>
          <w:szCs w:val="20"/>
        </w:rPr>
        <w:t>Int</w:t>
      </w:r>
      <w:proofErr w:type="spellEnd"/>
      <w:r w:rsidRPr="00261908">
        <w:rPr>
          <w:rFonts w:ascii="Times New Roman" w:hAnsi="Times New Roman" w:cs="Times New Roman"/>
          <w:sz w:val="20"/>
          <w:szCs w:val="20"/>
        </w:rPr>
        <w:t xml:space="preserve"> J </w:t>
      </w:r>
      <w:proofErr w:type="spellStart"/>
      <w:r w:rsidRPr="00261908">
        <w:rPr>
          <w:rFonts w:ascii="Times New Roman" w:hAnsi="Times New Roman" w:cs="Times New Roman"/>
          <w:sz w:val="20"/>
          <w:szCs w:val="20"/>
        </w:rPr>
        <w:t>Nurs</w:t>
      </w:r>
      <w:proofErr w:type="spellEnd"/>
      <w:r w:rsidRPr="00261908">
        <w:rPr>
          <w:rFonts w:ascii="Times New Roman" w:hAnsi="Times New Roman" w:cs="Times New Roman"/>
          <w:sz w:val="20"/>
          <w:szCs w:val="20"/>
        </w:rPr>
        <w:t xml:space="preserve"> &amp; </w:t>
      </w:r>
      <w:proofErr w:type="spellStart"/>
      <w:r w:rsidRPr="00261908">
        <w:rPr>
          <w:rFonts w:ascii="Times New Roman" w:hAnsi="Times New Roman" w:cs="Times New Roman"/>
          <w:sz w:val="20"/>
          <w:szCs w:val="20"/>
        </w:rPr>
        <w:t>Healt</w:t>
      </w:r>
      <w:proofErr w:type="spellEnd"/>
      <w:r w:rsidRPr="00261908">
        <w:rPr>
          <w:rFonts w:ascii="Times New Roman" w:hAnsi="Times New Roman" w:cs="Times New Roman"/>
          <w:sz w:val="20"/>
          <w:szCs w:val="20"/>
        </w:rPr>
        <w:t xml:space="preserve"> Car </w:t>
      </w:r>
      <w:proofErr w:type="spellStart"/>
      <w:r w:rsidRPr="00261908">
        <w:rPr>
          <w:rFonts w:ascii="Times New Roman" w:hAnsi="Times New Roman" w:cs="Times New Roman"/>
          <w:sz w:val="20"/>
          <w:szCs w:val="20"/>
        </w:rPr>
        <w:t>Scie</w:t>
      </w:r>
      <w:proofErr w:type="spellEnd"/>
      <w:r w:rsidRPr="00261908">
        <w:rPr>
          <w:rFonts w:ascii="Times New Roman" w:hAnsi="Times New Roman" w:cs="Times New Roman"/>
          <w:sz w:val="20"/>
          <w:szCs w:val="20"/>
        </w:rPr>
        <w:t xml:space="preserve"> 02(08): 2022-13</w:t>
      </w:r>
      <w:r w:rsidR="00EF6EBF">
        <w:rPr>
          <w:rFonts w:ascii="Times New Roman" w:hAnsi="Times New Roman" w:cs="Times New Roman"/>
          <w:sz w:val="20"/>
          <w:szCs w:val="20"/>
        </w:rPr>
        <w:t>2</w:t>
      </w:r>
      <w:r w:rsidRPr="00261908">
        <w:rPr>
          <w:rFonts w:ascii="Times New Roman" w:hAnsi="Times New Roman" w:cs="Times New Roman"/>
          <w:sz w:val="20"/>
          <w:szCs w:val="20"/>
        </w:rPr>
        <w:t>.</w:t>
      </w:r>
    </w:p>
    <w:p w14:paraId="7997A07E" w14:textId="77777777" w:rsidR="00DA4E51" w:rsidRPr="00261908" w:rsidRDefault="00DA4E51" w:rsidP="00261908">
      <w:pPr>
        <w:spacing w:after="0" w:line="240" w:lineRule="auto"/>
        <w:contextualSpacing/>
        <w:mirrorIndents/>
        <w:jc w:val="both"/>
        <w:rPr>
          <w:rFonts w:ascii="Times New Roman" w:hAnsi="Times New Roman" w:cs="Times New Roman"/>
          <w:sz w:val="20"/>
          <w:szCs w:val="20"/>
        </w:rPr>
      </w:pPr>
    </w:p>
    <w:p w14:paraId="48F50905" w14:textId="259CE3FC" w:rsidR="00DA4E51" w:rsidRPr="00261908" w:rsidRDefault="00DA4E51" w:rsidP="00261908">
      <w:pPr>
        <w:spacing w:after="0" w:line="240" w:lineRule="auto"/>
        <w:contextualSpacing/>
        <w:mirrorIndents/>
        <w:jc w:val="both"/>
        <w:rPr>
          <w:rFonts w:ascii="Times New Roman" w:hAnsi="Times New Roman" w:cs="Times New Roman"/>
          <w:sz w:val="20"/>
          <w:szCs w:val="20"/>
        </w:rPr>
      </w:pPr>
      <w:r w:rsidRPr="00261908">
        <w:rPr>
          <w:rFonts w:ascii="Times New Roman" w:hAnsi="Times New Roman" w:cs="Times New Roman"/>
          <w:b/>
          <w:sz w:val="20"/>
          <w:szCs w:val="20"/>
        </w:rPr>
        <w:t>Submission Date:</w:t>
      </w:r>
      <w:r w:rsidRPr="00261908">
        <w:rPr>
          <w:rFonts w:ascii="Times New Roman" w:hAnsi="Times New Roman" w:cs="Times New Roman"/>
          <w:sz w:val="20"/>
          <w:szCs w:val="20"/>
        </w:rPr>
        <w:t xml:space="preserve"> </w:t>
      </w:r>
      <w:r w:rsidR="000D6E0F">
        <w:rPr>
          <w:rFonts w:ascii="Times New Roman" w:hAnsi="Times New Roman" w:cs="Times New Roman"/>
          <w:sz w:val="20"/>
          <w:szCs w:val="20"/>
        </w:rPr>
        <w:t xml:space="preserve">04 </w:t>
      </w:r>
      <w:proofErr w:type="gramStart"/>
      <w:r w:rsidR="000D6E0F">
        <w:rPr>
          <w:rFonts w:ascii="Times New Roman" w:hAnsi="Times New Roman" w:cs="Times New Roman"/>
          <w:sz w:val="20"/>
          <w:szCs w:val="20"/>
        </w:rPr>
        <w:t>August</w:t>
      </w:r>
      <w:r w:rsidRPr="00261908">
        <w:rPr>
          <w:rFonts w:ascii="Times New Roman" w:hAnsi="Times New Roman" w:cs="Times New Roman"/>
          <w:sz w:val="20"/>
          <w:szCs w:val="20"/>
        </w:rPr>
        <w:t>,</w:t>
      </w:r>
      <w:proofErr w:type="gramEnd"/>
      <w:r w:rsidRPr="00261908">
        <w:rPr>
          <w:rFonts w:ascii="Times New Roman" w:hAnsi="Times New Roman" w:cs="Times New Roman"/>
          <w:sz w:val="20"/>
          <w:szCs w:val="20"/>
        </w:rPr>
        <w:t xml:space="preserve"> 2022; </w:t>
      </w:r>
      <w:r w:rsidRPr="00261908">
        <w:rPr>
          <w:rFonts w:ascii="Times New Roman" w:hAnsi="Times New Roman" w:cs="Times New Roman"/>
          <w:b/>
          <w:sz w:val="20"/>
          <w:szCs w:val="20"/>
        </w:rPr>
        <w:t>Accepted Date:</w:t>
      </w:r>
      <w:r w:rsidRPr="00261908">
        <w:rPr>
          <w:rFonts w:ascii="Times New Roman" w:hAnsi="Times New Roman" w:cs="Times New Roman"/>
          <w:sz w:val="20"/>
          <w:szCs w:val="20"/>
        </w:rPr>
        <w:t xml:space="preserve"> </w:t>
      </w:r>
      <w:r w:rsidR="00244301">
        <w:rPr>
          <w:rFonts w:ascii="Times New Roman" w:hAnsi="Times New Roman" w:cs="Times New Roman"/>
          <w:sz w:val="20"/>
          <w:szCs w:val="20"/>
        </w:rPr>
        <w:t>12</w:t>
      </w:r>
      <w:r w:rsidRPr="00261908">
        <w:rPr>
          <w:rFonts w:ascii="Times New Roman" w:hAnsi="Times New Roman" w:cs="Times New Roman"/>
          <w:sz w:val="20"/>
          <w:szCs w:val="20"/>
        </w:rPr>
        <w:t xml:space="preserve"> August, 2022; </w:t>
      </w:r>
      <w:r w:rsidRPr="00261908">
        <w:rPr>
          <w:rFonts w:ascii="Times New Roman" w:hAnsi="Times New Roman" w:cs="Times New Roman"/>
          <w:b/>
          <w:sz w:val="20"/>
          <w:szCs w:val="20"/>
        </w:rPr>
        <w:t>Published Online:</w:t>
      </w:r>
      <w:r w:rsidR="00F1599B">
        <w:rPr>
          <w:rFonts w:ascii="Times New Roman" w:hAnsi="Times New Roman" w:cs="Times New Roman"/>
          <w:sz w:val="20"/>
          <w:szCs w:val="20"/>
        </w:rPr>
        <w:t xml:space="preserve"> 17</w:t>
      </w:r>
      <w:r w:rsidRPr="00261908">
        <w:rPr>
          <w:rFonts w:ascii="Times New Roman" w:hAnsi="Times New Roman" w:cs="Times New Roman"/>
          <w:sz w:val="20"/>
          <w:szCs w:val="20"/>
        </w:rPr>
        <w:t xml:space="preserve"> August, 2022</w:t>
      </w:r>
    </w:p>
    <w:p w14:paraId="1BEDA30F" w14:textId="25EAA711" w:rsidR="001E4966" w:rsidRPr="00261908" w:rsidRDefault="001E4966" w:rsidP="00261908">
      <w:pPr>
        <w:spacing w:after="0" w:line="240" w:lineRule="auto"/>
        <w:contextualSpacing/>
        <w:mirrorIndents/>
        <w:jc w:val="both"/>
        <w:rPr>
          <w:rFonts w:ascii="Times New Roman" w:hAnsi="Times New Roman" w:cs="Times New Roman"/>
          <w:sz w:val="20"/>
          <w:szCs w:val="20"/>
        </w:rPr>
      </w:pPr>
    </w:p>
    <w:p w14:paraId="0B3CA8DF" w14:textId="6CB74988" w:rsidR="00C27AF0" w:rsidRPr="005853B2" w:rsidRDefault="004E1485" w:rsidP="005B41C7">
      <w:pPr>
        <w:spacing w:after="0" w:line="240" w:lineRule="auto"/>
        <w:contextualSpacing/>
        <w:mirrorIndents/>
        <w:jc w:val="both"/>
        <w:rPr>
          <w:rFonts w:ascii="Times New Roman" w:hAnsi="Times New Roman" w:cs="Times New Roman"/>
          <w:b/>
          <w:bCs/>
        </w:rPr>
      </w:pPr>
      <w:r w:rsidRPr="005853B2">
        <w:rPr>
          <w:rFonts w:ascii="Times New Roman" w:hAnsi="Times New Roman" w:cs="Times New Roman"/>
          <w:b/>
          <w:bCs/>
        </w:rPr>
        <w:t>Abstract</w:t>
      </w:r>
    </w:p>
    <w:p w14:paraId="2367DB6B" w14:textId="77777777" w:rsidR="001E4966" w:rsidRPr="005B41C7" w:rsidRDefault="001E4966" w:rsidP="005B41C7">
      <w:pPr>
        <w:spacing w:after="0" w:line="240" w:lineRule="auto"/>
        <w:contextualSpacing/>
        <w:mirrorIndents/>
        <w:jc w:val="both"/>
        <w:rPr>
          <w:rFonts w:ascii="Times New Roman" w:hAnsi="Times New Roman" w:cs="Times New Roman"/>
          <w:bCs/>
          <w:sz w:val="20"/>
          <w:szCs w:val="20"/>
        </w:rPr>
      </w:pPr>
    </w:p>
    <w:p w14:paraId="2FE66810" w14:textId="48860C55" w:rsidR="00C27AF0" w:rsidRPr="005B41C7" w:rsidRDefault="00C27AF0" w:rsidP="005B41C7">
      <w:pPr>
        <w:spacing w:after="0" w:line="240" w:lineRule="auto"/>
        <w:contextualSpacing/>
        <w:mirrorIndents/>
        <w:jc w:val="both"/>
        <w:rPr>
          <w:rStyle w:val="cf01"/>
          <w:rFonts w:ascii="Times New Roman" w:hAnsi="Times New Roman" w:cs="Times New Roman"/>
          <w:sz w:val="20"/>
          <w:szCs w:val="20"/>
        </w:rPr>
      </w:pPr>
      <w:bookmarkStart w:id="0" w:name="_Hlk109033722"/>
      <w:r w:rsidRPr="005B41C7">
        <w:rPr>
          <w:rFonts w:ascii="Times New Roman" w:hAnsi="Times New Roman" w:cs="Times New Roman"/>
          <w:sz w:val="20"/>
          <w:szCs w:val="20"/>
        </w:rPr>
        <w:t xml:space="preserve">This study focuses on identifying the comfort level of undergraduate nursing students </w:t>
      </w:r>
      <w:r w:rsidRPr="005B41C7">
        <w:rPr>
          <w:rStyle w:val="cf01"/>
          <w:rFonts w:ascii="Times New Roman" w:hAnsi="Times New Roman" w:cs="Times New Roman"/>
          <w:sz w:val="20"/>
          <w:szCs w:val="20"/>
        </w:rPr>
        <w:t xml:space="preserve">introducing themselves to clients in a clinical setting using gender-preferred personal pronouns. </w:t>
      </w:r>
      <w:r w:rsidRPr="005B41C7">
        <w:rPr>
          <w:rFonts w:ascii="Times New Roman" w:hAnsi="Times New Roman" w:cs="Times New Roman"/>
          <w:sz w:val="20"/>
          <w:szCs w:val="20"/>
        </w:rPr>
        <w:t xml:space="preserve">Following introduction of gender identity content into an adult medical surgical health course and </w:t>
      </w:r>
      <w:r w:rsidR="00765D8C" w:rsidRPr="005B41C7">
        <w:rPr>
          <w:rFonts w:ascii="Times New Roman" w:hAnsi="Times New Roman" w:cs="Times New Roman"/>
          <w:sz w:val="20"/>
          <w:szCs w:val="20"/>
        </w:rPr>
        <w:t>role-playing</w:t>
      </w:r>
      <w:r w:rsidRPr="005B41C7">
        <w:rPr>
          <w:rFonts w:ascii="Times New Roman" w:hAnsi="Times New Roman" w:cs="Times New Roman"/>
          <w:sz w:val="20"/>
          <w:szCs w:val="20"/>
        </w:rPr>
        <w:t xml:space="preserve"> by the students, the faculty instructed the students to include use of preferred personal pronouns during introductions to their clients in the clinical setting. A post-experience </w:t>
      </w:r>
      <w:proofErr w:type="spellStart"/>
      <w:r w:rsidRPr="005B41C7">
        <w:rPr>
          <w:rFonts w:ascii="Times New Roman" w:hAnsi="Times New Roman" w:cs="Times New Roman"/>
          <w:sz w:val="20"/>
          <w:szCs w:val="20"/>
        </w:rPr>
        <w:t>Qualtrics</w:t>
      </w:r>
      <w:proofErr w:type="spellEnd"/>
      <w:r w:rsidRPr="005B41C7">
        <w:rPr>
          <w:rFonts w:ascii="Times New Roman" w:hAnsi="Times New Roman" w:cs="Times New Roman"/>
          <w:sz w:val="20"/>
          <w:szCs w:val="20"/>
        </w:rPr>
        <w:t xml:space="preserve"> survey gathered quantitative data in comfort levels. The authors also identified common themes among the students from qualitative comments at the end of the survey. Following the analysis, </w:t>
      </w:r>
      <w:proofErr w:type="gramStart"/>
      <w:r w:rsidRPr="005B41C7">
        <w:rPr>
          <w:rStyle w:val="cf01"/>
          <w:rFonts w:ascii="Times New Roman" w:hAnsi="Times New Roman" w:cs="Times New Roman"/>
          <w:sz w:val="20"/>
          <w:szCs w:val="20"/>
        </w:rPr>
        <w:t>the</w:t>
      </w:r>
      <w:proofErr w:type="gramEnd"/>
      <w:r w:rsidRPr="005B41C7">
        <w:rPr>
          <w:rStyle w:val="cf01"/>
          <w:rFonts w:ascii="Times New Roman" w:hAnsi="Times New Roman" w:cs="Times New Roman"/>
          <w:sz w:val="20"/>
          <w:szCs w:val="20"/>
        </w:rPr>
        <w:t xml:space="preserve"> authors recommend use of the following methods to enhance the development of students’ ability to provide informed compassionate care to clients with gender identity diversity: provision of resources for gender identity education for both faculty and students, development of relevant competencies, and faculty role modeling of inclusive and compassionate behaviors.</w:t>
      </w:r>
      <w:bookmarkEnd w:id="0"/>
    </w:p>
    <w:p w14:paraId="65D7C626" w14:textId="77777777" w:rsidR="00A82D46" w:rsidRPr="005B41C7" w:rsidRDefault="00A82D46" w:rsidP="005B41C7">
      <w:pPr>
        <w:spacing w:after="0" w:line="240" w:lineRule="auto"/>
        <w:contextualSpacing/>
        <w:mirrorIndents/>
        <w:jc w:val="both"/>
        <w:rPr>
          <w:rFonts w:ascii="Times New Roman" w:hAnsi="Times New Roman" w:cs="Times New Roman"/>
          <w:sz w:val="20"/>
          <w:szCs w:val="20"/>
        </w:rPr>
      </w:pPr>
    </w:p>
    <w:p w14:paraId="7DB451A3" w14:textId="39E59B5D" w:rsidR="00C27AF0" w:rsidRDefault="00C27AF0" w:rsidP="005B41C7">
      <w:pPr>
        <w:spacing w:after="0" w:line="240" w:lineRule="auto"/>
        <w:contextualSpacing/>
        <w:mirrorIndents/>
        <w:jc w:val="both"/>
        <w:rPr>
          <w:rFonts w:ascii="Times New Roman" w:hAnsi="Times New Roman" w:cs="Times New Roman"/>
          <w:sz w:val="20"/>
          <w:szCs w:val="20"/>
        </w:rPr>
      </w:pPr>
      <w:r w:rsidRPr="005853B2">
        <w:rPr>
          <w:rFonts w:ascii="Times New Roman" w:hAnsi="Times New Roman" w:cs="Times New Roman"/>
          <w:b/>
          <w:iCs/>
        </w:rPr>
        <w:t>Keywords</w:t>
      </w:r>
      <w:r w:rsidRPr="005853B2">
        <w:rPr>
          <w:rFonts w:ascii="Times New Roman" w:hAnsi="Times New Roman" w:cs="Times New Roman"/>
          <w:b/>
        </w:rPr>
        <w:t>:</w:t>
      </w:r>
      <w:r w:rsidR="00EC6A83" w:rsidRPr="005B41C7">
        <w:rPr>
          <w:rFonts w:ascii="Times New Roman" w:hAnsi="Times New Roman" w:cs="Times New Roman"/>
          <w:sz w:val="20"/>
          <w:szCs w:val="20"/>
        </w:rPr>
        <w:t xml:space="preserve"> Gender identity; Nursing students;</w:t>
      </w:r>
      <w:r w:rsidR="00926C09" w:rsidRPr="005B41C7">
        <w:rPr>
          <w:rFonts w:ascii="Times New Roman" w:hAnsi="Times New Roman" w:cs="Times New Roman"/>
          <w:sz w:val="20"/>
          <w:szCs w:val="20"/>
        </w:rPr>
        <w:t xml:space="preserve"> P</w:t>
      </w:r>
      <w:r w:rsidRPr="005B41C7">
        <w:rPr>
          <w:rFonts w:ascii="Times New Roman" w:hAnsi="Times New Roman" w:cs="Times New Roman"/>
          <w:sz w:val="20"/>
          <w:szCs w:val="20"/>
        </w:rPr>
        <w:t>ersonal pronouns</w:t>
      </w:r>
    </w:p>
    <w:p w14:paraId="38861208" w14:textId="77777777" w:rsidR="007D0B2B" w:rsidRPr="005B41C7" w:rsidRDefault="007D0B2B" w:rsidP="005B41C7">
      <w:pPr>
        <w:spacing w:after="0" w:line="240" w:lineRule="auto"/>
        <w:contextualSpacing/>
        <w:mirrorIndents/>
        <w:jc w:val="both"/>
        <w:rPr>
          <w:rFonts w:ascii="Times New Roman" w:hAnsi="Times New Roman" w:cs="Times New Roman"/>
          <w:bCs/>
          <w:sz w:val="20"/>
          <w:szCs w:val="20"/>
        </w:rPr>
      </w:pPr>
    </w:p>
    <w:p w14:paraId="4413B159" w14:textId="0EF63ABB" w:rsidR="00C27AF0" w:rsidRPr="005853B2" w:rsidRDefault="004E1485" w:rsidP="005B41C7">
      <w:pPr>
        <w:spacing w:after="0" w:line="240" w:lineRule="auto"/>
        <w:contextualSpacing/>
        <w:mirrorIndents/>
        <w:jc w:val="both"/>
        <w:rPr>
          <w:rFonts w:ascii="Times New Roman" w:hAnsi="Times New Roman" w:cs="Times New Roman"/>
          <w:b/>
          <w:bCs/>
        </w:rPr>
      </w:pPr>
      <w:r w:rsidRPr="005853B2">
        <w:rPr>
          <w:rFonts w:ascii="Times New Roman" w:hAnsi="Times New Roman" w:cs="Times New Roman"/>
          <w:b/>
          <w:bCs/>
        </w:rPr>
        <w:t>Background</w:t>
      </w:r>
    </w:p>
    <w:p w14:paraId="54A3EECA" w14:textId="77777777" w:rsidR="004E1485" w:rsidRPr="005B41C7" w:rsidRDefault="004E1485" w:rsidP="005B41C7">
      <w:pPr>
        <w:spacing w:after="0" w:line="240" w:lineRule="auto"/>
        <w:contextualSpacing/>
        <w:mirrorIndents/>
        <w:jc w:val="both"/>
        <w:rPr>
          <w:rFonts w:ascii="Times New Roman" w:hAnsi="Times New Roman" w:cs="Times New Roman"/>
          <w:bCs/>
          <w:sz w:val="20"/>
          <w:szCs w:val="20"/>
        </w:rPr>
      </w:pPr>
    </w:p>
    <w:p w14:paraId="428770CF" w14:textId="5CC36112" w:rsidR="00C27AF0" w:rsidRPr="005B41C7" w:rsidRDefault="00C27AF0" w:rsidP="005B41C7">
      <w:pPr>
        <w:spacing w:after="0" w:line="240" w:lineRule="auto"/>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 xml:space="preserve">One of the goals of Healthy People 2030 is to promote the health and safety of the lesbian, gay, bisexual, transgender, queer or questioning (LGBTQ) population </w:t>
      </w:r>
      <w:r w:rsidR="00297A03" w:rsidRPr="005B41C7">
        <w:rPr>
          <w:rFonts w:ascii="Times New Roman" w:hAnsi="Times New Roman" w:cs="Times New Roman"/>
          <w:color w:val="FF0000"/>
          <w:sz w:val="20"/>
          <w:szCs w:val="20"/>
        </w:rPr>
        <w:t>[1]</w:t>
      </w:r>
      <w:r w:rsidRPr="005B41C7">
        <w:rPr>
          <w:rFonts w:ascii="Times New Roman" w:hAnsi="Times New Roman" w:cs="Times New Roman"/>
          <w:sz w:val="20"/>
          <w:szCs w:val="20"/>
        </w:rPr>
        <w:t xml:space="preserve">. Objectives are aimed at protecting LGBTQ populations from bullying, reducing the population’s use of illicit drugs and alcohol as coping mechanisms, reducing risk of suicide, reducing exposure to sexually transmitted infections, and improving healthcare’s infrastructure support for the LGBTG population </w:t>
      </w:r>
      <w:r w:rsidR="005853B2" w:rsidRPr="005853B2">
        <w:rPr>
          <w:rFonts w:ascii="Times New Roman" w:hAnsi="Times New Roman" w:cs="Times New Roman"/>
          <w:color w:val="C00000"/>
          <w:sz w:val="20"/>
          <w:szCs w:val="20"/>
        </w:rPr>
        <w:t>[1]</w:t>
      </w:r>
      <w:r w:rsidRPr="005B41C7">
        <w:rPr>
          <w:rFonts w:ascii="Times New Roman" w:hAnsi="Times New Roman" w:cs="Times New Roman"/>
          <w:sz w:val="20"/>
          <w:szCs w:val="20"/>
        </w:rPr>
        <w:t xml:space="preserve">. </w:t>
      </w:r>
    </w:p>
    <w:p w14:paraId="26C54D6B" w14:textId="77777777" w:rsidR="00EC6A83" w:rsidRPr="005B41C7" w:rsidRDefault="00EC6A83" w:rsidP="005B41C7">
      <w:pPr>
        <w:spacing w:after="0" w:line="240" w:lineRule="auto"/>
        <w:contextualSpacing/>
        <w:mirrorIndents/>
        <w:jc w:val="both"/>
        <w:rPr>
          <w:rFonts w:ascii="Times New Roman" w:hAnsi="Times New Roman" w:cs="Times New Roman"/>
          <w:sz w:val="20"/>
          <w:szCs w:val="20"/>
        </w:rPr>
      </w:pPr>
    </w:p>
    <w:p w14:paraId="60FF87FE" w14:textId="00F8FFEC" w:rsidR="00C27AF0" w:rsidRPr="005B41C7" w:rsidRDefault="00C27AF0" w:rsidP="005B41C7">
      <w:pPr>
        <w:spacing w:after="0" w:line="240" w:lineRule="auto"/>
        <w:contextualSpacing/>
        <w:mirrorIndents/>
        <w:jc w:val="both"/>
        <w:rPr>
          <w:rFonts w:ascii="Times New Roman" w:hAnsi="Times New Roman" w:cs="Times New Roman"/>
          <w:sz w:val="20"/>
          <w:szCs w:val="20"/>
        </w:rPr>
      </w:pPr>
      <w:r w:rsidRPr="005B41C7">
        <w:rPr>
          <w:rStyle w:val="cf01"/>
          <w:rFonts w:ascii="Times New Roman" w:hAnsi="Times New Roman" w:cs="Times New Roman"/>
          <w:sz w:val="20"/>
          <w:szCs w:val="20"/>
        </w:rPr>
        <w:t xml:space="preserve">In a position statement issued in 2018, the American Nurses Association </w:t>
      </w:r>
      <w:r w:rsidRPr="005B41C7">
        <w:rPr>
          <w:rFonts w:ascii="Times New Roman" w:hAnsi="Times New Roman" w:cs="Times New Roman"/>
          <w:sz w:val="20"/>
          <w:szCs w:val="20"/>
        </w:rPr>
        <w:t>reported the expectation that all nurses provide care and advocate for lesbian, gay, bisexual, transgender, queer or q</w:t>
      </w:r>
      <w:r w:rsidR="00C63730">
        <w:rPr>
          <w:rFonts w:ascii="Times New Roman" w:hAnsi="Times New Roman" w:cs="Times New Roman"/>
          <w:sz w:val="20"/>
          <w:szCs w:val="20"/>
        </w:rPr>
        <w:t>uestioning (LGBTQ+) populations</w:t>
      </w:r>
      <w:r w:rsidR="00C63730">
        <w:rPr>
          <w:rFonts w:ascii="Times New Roman" w:hAnsi="Times New Roman" w:cs="Times New Roman"/>
          <w:color w:val="FF0000"/>
          <w:sz w:val="20"/>
          <w:szCs w:val="20"/>
        </w:rPr>
        <w:t xml:space="preserve"> [2]</w:t>
      </w:r>
      <w:r w:rsidRPr="005B41C7">
        <w:rPr>
          <w:rFonts w:ascii="Times New Roman" w:hAnsi="Times New Roman" w:cs="Times New Roman"/>
          <w:sz w:val="20"/>
          <w:szCs w:val="20"/>
        </w:rPr>
        <w:t xml:space="preserve">. The ANA has added </w:t>
      </w:r>
      <w:proofErr w:type="gramStart"/>
      <w:r w:rsidRPr="005B41C7">
        <w:rPr>
          <w:rFonts w:ascii="Times New Roman" w:hAnsi="Times New Roman" w:cs="Times New Roman"/>
          <w:sz w:val="20"/>
          <w:szCs w:val="20"/>
        </w:rPr>
        <w:t>an</w:t>
      </w:r>
      <w:proofErr w:type="gramEnd"/>
      <w:r w:rsidRPr="005B41C7">
        <w:rPr>
          <w:rFonts w:ascii="Times New Roman" w:hAnsi="Times New Roman" w:cs="Times New Roman"/>
          <w:sz w:val="20"/>
          <w:szCs w:val="20"/>
        </w:rPr>
        <w:t xml:space="preserve"> “+” to the end of this acronym in support of including any cultural, sexual or gender minority. The position statement designates nursing professionals as role models and leaders in providing diversity quality care. This position statement is supported by the ANA’s </w:t>
      </w:r>
      <w:r w:rsidRPr="005B41C7">
        <w:rPr>
          <w:rFonts w:ascii="Times New Roman" w:hAnsi="Times New Roman" w:cs="Times New Roman"/>
          <w:iCs/>
          <w:sz w:val="20"/>
          <w:szCs w:val="20"/>
        </w:rPr>
        <w:t xml:space="preserve">Code of </w:t>
      </w:r>
      <w:proofErr w:type="gramStart"/>
      <w:r w:rsidRPr="005B41C7">
        <w:rPr>
          <w:rFonts w:ascii="Times New Roman" w:hAnsi="Times New Roman" w:cs="Times New Roman"/>
          <w:iCs/>
          <w:sz w:val="20"/>
          <w:szCs w:val="20"/>
        </w:rPr>
        <w:t>Ethics</w:t>
      </w:r>
      <w:r w:rsidRPr="005B41C7">
        <w:rPr>
          <w:rFonts w:ascii="Times New Roman" w:hAnsi="Times New Roman" w:cs="Times New Roman"/>
          <w:sz w:val="20"/>
          <w:szCs w:val="20"/>
        </w:rPr>
        <w:t xml:space="preserve"> which</w:t>
      </w:r>
      <w:proofErr w:type="gramEnd"/>
      <w:r w:rsidRPr="005B41C7">
        <w:rPr>
          <w:rFonts w:ascii="Times New Roman" w:hAnsi="Times New Roman" w:cs="Times New Roman"/>
          <w:sz w:val="20"/>
          <w:szCs w:val="20"/>
        </w:rPr>
        <w:t xml:space="preserve"> directs nursing to provide for the physical and emotional needs with dignity for all humans </w:t>
      </w:r>
      <w:r w:rsidR="00297A03" w:rsidRPr="005B41C7">
        <w:rPr>
          <w:rFonts w:ascii="Times New Roman" w:hAnsi="Times New Roman" w:cs="Times New Roman"/>
          <w:color w:val="FF0000"/>
          <w:sz w:val="20"/>
          <w:szCs w:val="20"/>
        </w:rPr>
        <w:t>[2]</w:t>
      </w:r>
      <w:r w:rsidRPr="005B41C7">
        <w:rPr>
          <w:rFonts w:ascii="Times New Roman" w:hAnsi="Times New Roman" w:cs="Times New Roman"/>
          <w:sz w:val="20"/>
          <w:szCs w:val="20"/>
        </w:rPr>
        <w:t>. The ANA’s</w:t>
      </w:r>
      <w:r w:rsidRPr="005B41C7">
        <w:rPr>
          <w:rFonts w:ascii="Times New Roman" w:hAnsi="Times New Roman" w:cs="Times New Roman"/>
          <w:iCs/>
          <w:sz w:val="20"/>
          <w:szCs w:val="20"/>
        </w:rPr>
        <w:t xml:space="preserve"> Scope and Standards of Practice </w:t>
      </w:r>
      <w:r w:rsidRPr="005B41C7">
        <w:rPr>
          <w:rFonts w:ascii="Times New Roman" w:hAnsi="Times New Roman" w:cs="Times New Roman"/>
          <w:sz w:val="20"/>
          <w:szCs w:val="20"/>
        </w:rPr>
        <w:t xml:space="preserve">includes similar verbiage in providing ethical care across all populations </w:t>
      </w:r>
      <w:r w:rsidR="00297A03" w:rsidRPr="005B41C7">
        <w:rPr>
          <w:rFonts w:ascii="Times New Roman" w:hAnsi="Times New Roman" w:cs="Times New Roman"/>
          <w:color w:val="FF0000"/>
          <w:sz w:val="20"/>
          <w:szCs w:val="20"/>
        </w:rPr>
        <w:t>[2]</w:t>
      </w:r>
      <w:r w:rsidRPr="005B41C7">
        <w:rPr>
          <w:rFonts w:ascii="Times New Roman" w:hAnsi="Times New Roman" w:cs="Times New Roman"/>
          <w:sz w:val="20"/>
          <w:szCs w:val="20"/>
        </w:rPr>
        <w:t>. The</w:t>
      </w:r>
      <w:r w:rsidR="001E21A6">
        <w:rPr>
          <w:rFonts w:ascii="Times New Roman" w:hAnsi="Times New Roman" w:cs="Times New Roman"/>
          <w:sz w:val="20"/>
          <w:szCs w:val="20"/>
        </w:rPr>
        <w:t xml:space="preserve"> </w:t>
      </w:r>
      <w:r w:rsidR="001E21A6" w:rsidRPr="001E21A6">
        <w:rPr>
          <w:rFonts w:ascii="Times New Roman" w:hAnsi="Times New Roman" w:cs="Times New Roman"/>
          <w:sz w:val="20"/>
          <w:szCs w:val="20"/>
        </w:rPr>
        <w:t>ANA</w:t>
      </w:r>
      <w:r w:rsidR="001E21A6">
        <w:rPr>
          <w:rFonts w:ascii="Times New Roman" w:hAnsi="Times New Roman" w:cs="Times New Roman"/>
          <w:sz w:val="20"/>
          <w:szCs w:val="20"/>
        </w:rPr>
        <w:t xml:space="preserve"> </w:t>
      </w:r>
      <w:r w:rsidR="00297A03" w:rsidRPr="005B41C7">
        <w:rPr>
          <w:rFonts w:ascii="Times New Roman" w:hAnsi="Times New Roman" w:cs="Times New Roman"/>
          <w:color w:val="FF0000"/>
          <w:sz w:val="20"/>
          <w:szCs w:val="20"/>
        </w:rPr>
        <w:t>[2]</w:t>
      </w:r>
      <w:r w:rsidRPr="005B41C7">
        <w:rPr>
          <w:rFonts w:ascii="Times New Roman" w:hAnsi="Times New Roman" w:cs="Times New Roman"/>
          <w:sz w:val="20"/>
          <w:szCs w:val="20"/>
        </w:rPr>
        <w:t xml:space="preserve"> charges nursing education with, “including the challenges and disparities of LGBTQ at risk in curriculums”.</w:t>
      </w:r>
    </w:p>
    <w:p w14:paraId="550FCF75" w14:textId="77777777" w:rsidR="004E1485" w:rsidRPr="005B41C7" w:rsidRDefault="004E1485" w:rsidP="005B41C7">
      <w:pPr>
        <w:spacing w:after="0" w:line="240" w:lineRule="auto"/>
        <w:contextualSpacing/>
        <w:mirrorIndents/>
        <w:jc w:val="both"/>
        <w:rPr>
          <w:rFonts w:ascii="Times New Roman" w:hAnsi="Times New Roman" w:cs="Times New Roman"/>
          <w:sz w:val="20"/>
          <w:szCs w:val="20"/>
        </w:rPr>
      </w:pPr>
    </w:p>
    <w:p w14:paraId="46111076" w14:textId="16F48514" w:rsidR="00C27AF0" w:rsidRPr="00196703" w:rsidRDefault="00585B38" w:rsidP="005B41C7">
      <w:pPr>
        <w:spacing w:after="0" w:line="240" w:lineRule="auto"/>
        <w:contextualSpacing/>
        <w:mirrorIndents/>
        <w:jc w:val="both"/>
        <w:rPr>
          <w:rFonts w:ascii="Times New Roman" w:hAnsi="Times New Roman" w:cs="Times New Roman"/>
          <w:b/>
          <w:bCs/>
        </w:rPr>
      </w:pPr>
      <w:r w:rsidRPr="00196703">
        <w:rPr>
          <w:rFonts w:ascii="Times New Roman" w:hAnsi="Times New Roman" w:cs="Times New Roman"/>
          <w:b/>
          <w:bCs/>
        </w:rPr>
        <w:t>Literature Review</w:t>
      </w:r>
    </w:p>
    <w:p w14:paraId="61645AAD" w14:textId="77777777" w:rsidR="004E1485" w:rsidRPr="005B41C7" w:rsidRDefault="004E1485" w:rsidP="005B41C7">
      <w:pPr>
        <w:spacing w:after="0" w:line="240" w:lineRule="auto"/>
        <w:contextualSpacing/>
        <w:mirrorIndents/>
        <w:jc w:val="both"/>
        <w:rPr>
          <w:rFonts w:ascii="Times New Roman" w:hAnsi="Times New Roman" w:cs="Times New Roman"/>
          <w:bCs/>
          <w:sz w:val="20"/>
          <w:szCs w:val="20"/>
        </w:rPr>
      </w:pPr>
    </w:p>
    <w:p w14:paraId="726FB4F9" w14:textId="4241190F" w:rsidR="004E1485" w:rsidRDefault="00C27AF0" w:rsidP="005B41C7">
      <w:pPr>
        <w:spacing w:after="0" w:line="240" w:lineRule="auto"/>
        <w:contextualSpacing/>
        <w:mirrorIndents/>
        <w:jc w:val="both"/>
        <w:rPr>
          <w:rStyle w:val="cf01"/>
          <w:rFonts w:ascii="Times New Roman" w:hAnsi="Times New Roman" w:cs="Times New Roman"/>
          <w:sz w:val="20"/>
          <w:szCs w:val="20"/>
        </w:rPr>
      </w:pPr>
      <w:r w:rsidRPr="005B41C7">
        <w:rPr>
          <w:rStyle w:val="cf01"/>
          <w:rFonts w:ascii="Times New Roman" w:hAnsi="Times New Roman" w:cs="Times New Roman"/>
          <w:sz w:val="20"/>
          <w:szCs w:val="20"/>
        </w:rPr>
        <w:t>A review of relevant literature provides several examples of techniques for integration of</w:t>
      </w:r>
      <w:r w:rsidR="004E1485" w:rsidRPr="005B41C7">
        <w:rPr>
          <w:rStyle w:val="cf01"/>
          <w:rFonts w:ascii="Times New Roman" w:hAnsi="Times New Roman" w:cs="Times New Roman"/>
          <w:sz w:val="20"/>
          <w:szCs w:val="20"/>
        </w:rPr>
        <w:t xml:space="preserve"> </w:t>
      </w:r>
      <w:r w:rsidRPr="005B41C7">
        <w:rPr>
          <w:rStyle w:val="cf01"/>
          <w:rFonts w:ascii="Times New Roman" w:hAnsi="Times New Roman" w:cs="Times New Roman"/>
          <w:sz w:val="20"/>
          <w:szCs w:val="20"/>
        </w:rPr>
        <w:t>materials focused on the provision of competent and compassionate care for LGBTQ populations in nursing curricula.</w:t>
      </w:r>
    </w:p>
    <w:p w14:paraId="566B2C1D" w14:textId="77777777" w:rsidR="00CE26AD" w:rsidRPr="005B41C7" w:rsidRDefault="00CE26AD" w:rsidP="005B41C7">
      <w:pPr>
        <w:spacing w:after="0" w:line="240" w:lineRule="auto"/>
        <w:contextualSpacing/>
        <w:mirrorIndents/>
        <w:jc w:val="both"/>
        <w:rPr>
          <w:rStyle w:val="cf01"/>
          <w:rFonts w:ascii="Times New Roman" w:hAnsi="Times New Roman" w:cs="Times New Roman"/>
          <w:sz w:val="20"/>
          <w:szCs w:val="20"/>
        </w:rPr>
      </w:pPr>
    </w:p>
    <w:p w14:paraId="6323B0F0" w14:textId="1D95EF80" w:rsidR="004E1485" w:rsidRDefault="00C27AF0" w:rsidP="005B41C7">
      <w:pPr>
        <w:spacing w:after="0" w:line="240" w:lineRule="auto"/>
        <w:contextualSpacing/>
        <w:mirrorIndents/>
        <w:jc w:val="both"/>
        <w:rPr>
          <w:rStyle w:val="markedcontent"/>
          <w:rFonts w:ascii="Times New Roman" w:hAnsi="Times New Roman" w:cs="Times New Roman"/>
          <w:sz w:val="20"/>
          <w:szCs w:val="20"/>
        </w:rPr>
      </w:pPr>
      <w:r w:rsidRPr="005B41C7">
        <w:rPr>
          <w:rFonts w:ascii="Times New Roman" w:hAnsi="Times New Roman" w:cs="Times New Roman"/>
          <w:sz w:val="20"/>
          <w:szCs w:val="20"/>
        </w:rPr>
        <w:lastRenderedPageBreak/>
        <w:t xml:space="preserve">A team at Johns Hopkins developed the Transgender Curriculum integration Project (TCIP) to build pre-licensure students’ evidence-based knowledge and assess the students’ opinions in </w:t>
      </w:r>
      <w:r w:rsidR="00DB22DE">
        <w:rPr>
          <w:rFonts w:ascii="Times New Roman" w:hAnsi="Times New Roman" w:cs="Times New Roman"/>
          <w:sz w:val="20"/>
          <w:szCs w:val="20"/>
        </w:rPr>
        <w:t>Transgender a</w:t>
      </w:r>
      <w:r w:rsidR="009208CC" w:rsidRPr="005B41C7">
        <w:rPr>
          <w:rFonts w:ascii="Times New Roman" w:hAnsi="Times New Roman" w:cs="Times New Roman"/>
          <w:sz w:val="20"/>
          <w:szCs w:val="20"/>
        </w:rPr>
        <w:t xml:space="preserve">nd Gender Diverse </w:t>
      </w:r>
      <w:r w:rsidRPr="005B41C7">
        <w:rPr>
          <w:rFonts w:ascii="Times New Roman" w:hAnsi="Times New Roman" w:cs="Times New Roman"/>
          <w:sz w:val="20"/>
          <w:szCs w:val="20"/>
        </w:rPr>
        <w:t xml:space="preserve">(TGD) care </w:t>
      </w:r>
      <w:r w:rsidR="001204F0" w:rsidRPr="005B41C7">
        <w:rPr>
          <w:rFonts w:ascii="Times New Roman" w:hAnsi="Times New Roman" w:cs="Times New Roman"/>
          <w:color w:val="FF0000"/>
          <w:sz w:val="20"/>
          <w:szCs w:val="20"/>
        </w:rPr>
        <w:t>[3]</w:t>
      </w:r>
      <w:r w:rsidRPr="005B41C7">
        <w:rPr>
          <w:rFonts w:ascii="Times New Roman" w:hAnsi="Times New Roman" w:cs="Times New Roman"/>
          <w:sz w:val="20"/>
          <w:szCs w:val="20"/>
        </w:rPr>
        <w:t xml:space="preserve">. </w:t>
      </w:r>
      <w:r w:rsidRPr="005B41C7">
        <w:rPr>
          <w:rStyle w:val="cf01"/>
          <w:rFonts w:ascii="Times New Roman" w:hAnsi="Times New Roman" w:cs="Times New Roman"/>
          <w:sz w:val="20"/>
          <w:szCs w:val="20"/>
        </w:rPr>
        <w:t>The authors introduced the topic of TGD care into the curriculum by adding the topic to core courses</w:t>
      </w:r>
      <w:r w:rsidRPr="005B41C7">
        <w:rPr>
          <w:rFonts w:ascii="Times New Roman" w:hAnsi="Times New Roman" w:cs="Times New Roman"/>
          <w:sz w:val="20"/>
          <w:szCs w:val="20"/>
        </w:rPr>
        <w:t xml:space="preserve"> </w:t>
      </w:r>
      <w:r w:rsidRPr="005B41C7">
        <w:rPr>
          <w:rStyle w:val="markedcontent"/>
          <w:rFonts w:ascii="Times New Roman" w:hAnsi="Times New Roman" w:cs="Times New Roman"/>
          <w:sz w:val="20"/>
          <w:szCs w:val="20"/>
        </w:rPr>
        <w:t xml:space="preserve">at Johns Hopkins such as professional role development, health assessment, pharmacology, psychiatric-mental health, and childbearing family nursing </w:t>
      </w:r>
      <w:r w:rsidR="001204F0" w:rsidRPr="005B41C7">
        <w:rPr>
          <w:rStyle w:val="markedcontent"/>
          <w:rFonts w:ascii="Times New Roman" w:hAnsi="Times New Roman" w:cs="Times New Roman"/>
          <w:color w:val="FF0000"/>
          <w:sz w:val="20"/>
          <w:szCs w:val="20"/>
        </w:rPr>
        <w:t>[4]</w:t>
      </w:r>
      <w:r w:rsidR="00CE26AD">
        <w:rPr>
          <w:rStyle w:val="markedcontent"/>
          <w:rFonts w:ascii="Times New Roman" w:hAnsi="Times New Roman" w:cs="Times New Roman"/>
          <w:sz w:val="20"/>
          <w:szCs w:val="20"/>
        </w:rPr>
        <w:t>.</w:t>
      </w:r>
    </w:p>
    <w:p w14:paraId="214A933B" w14:textId="77777777" w:rsidR="00CE26AD" w:rsidRPr="005B41C7" w:rsidRDefault="00CE26AD" w:rsidP="005B41C7">
      <w:pPr>
        <w:spacing w:after="0" w:line="240" w:lineRule="auto"/>
        <w:contextualSpacing/>
        <w:mirrorIndents/>
        <w:jc w:val="both"/>
        <w:rPr>
          <w:rStyle w:val="markedcontent"/>
          <w:rFonts w:ascii="Times New Roman" w:hAnsi="Times New Roman" w:cs="Times New Roman"/>
          <w:sz w:val="20"/>
          <w:szCs w:val="20"/>
        </w:rPr>
      </w:pPr>
    </w:p>
    <w:p w14:paraId="3AB69BDD" w14:textId="27A1F190" w:rsidR="004E1485" w:rsidRDefault="00C27AF0" w:rsidP="005B41C7">
      <w:pPr>
        <w:spacing w:after="0" w:line="240" w:lineRule="auto"/>
        <w:contextualSpacing/>
        <w:mirrorIndents/>
        <w:jc w:val="both"/>
        <w:rPr>
          <w:rStyle w:val="markedcontent"/>
          <w:rFonts w:ascii="Times New Roman" w:hAnsi="Times New Roman" w:cs="Times New Roman"/>
          <w:sz w:val="20"/>
          <w:szCs w:val="20"/>
        </w:rPr>
      </w:pPr>
      <w:r w:rsidRPr="005B41C7">
        <w:rPr>
          <w:rStyle w:val="markedcontent"/>
          <w:rFonts w:ascii="Times New Roman" w:hAnsi="Times New Roman" w:cs="Times New Roman"/>
          <w:sz w:val="20"/>
          <w:szCs w:val="20"/>
        </w:rPr>
        <w:t>According to a study by</w:t>
      </w:r>
      <w:r w:rsidR="00B3555D">
        <w:rPr>
          <w:rStyle w:val="markedcontent"/>
          <w:rFonts w:ascii="Times New Roman" w:hAnsi="Times New Roman" w:cs="Times New Roman"/>
          <w:sz w:val="20"/>
          <w:szCs w:val="20"/>
        </w:rPr>
        <w:t xml:space="preserve"> </w:t>
      </w:r>
      <w:r w:rsidR="00B3555D" w:rsidRPr="00B3555D">
        <w:rPr>
          <w:rStyle w:val="markedcontent"/>
          <w:rFonts w:ascii="Times New Roman" w:hAnsi="Times New Roman" w:cs="Times New Roman"/>
          <w:sz w:val="20"/>
          <w:szCs w:val="20"/>
        </w:rPr>
        <w:t>Yang</w:t>
      </w:r>
      <w:r w:rsidR="00B3555D">
        <w:rPr>
          <w:rStyle w:val="markedcontent"/>
          <w:rFonts w:ascii="Times New Roman" w:hAnsi="Times New Roman" w:cs="Times New Roman"/>
          <w:sz w:val="20"/>
          <w:szCs w:val="20"/>
        </w:rPr>
        <w:t xml:space="preserve"> </w:t>
      </w:r>
      <w:r w:rsidR="001204F0" w:rsidRPr="005B41C7">
        <w:rPr>
          <w:rStyle w:val="markedcontent"/>
          <w:rFonts w:ascii="Times New Roman" w:hAnsi="Times New Roman" w:cs="Times New Roman"/>
          <w:color w:val="FF0000"/>
          <w:sz w:val="20"/>
          <w:szCs w:val="20"/>
        </w:rPr>
        <w:t>[5]</w:t>
      </w:r>
      <w:r w:rsidR="007355BB">
        <w:rPr>
          <w:rStyle w:val="markedcontent"/>
          <w:rFonts w:ascii="Times New Roman" w:hAnsi="Times New Roman" w:cs="Times New Roman"/>
          <w:sz w:val="20"/>
          <w:szCs w:val="20"/>
        </w:rPr>
        <w:t>,</w:t>
      </w:r>
      <w:r w:rsidRPr="005B41C7">
        <w:rPr>
          <w:rStyle w:val="markedcontent"/>
          <w:rFonts w:ascii="Times New Roman" w:hAnsi="Times New Roman" w:cs="Times New Roman"/>
          <w:sz w:val="20"/>
          <w:szCs w:val="20"/>
        </w:rPr>
        <w:t xml:space="preserve"> a base knowledge of gender sensitive issues should be included in undergraduate health-care provider curriculums. A survey of fifty medical and nursing professionals identified the top three concepts the professionals found to be lacking in their educations to prepare them regarding gender identity. These topics included “sexism, sexual harassment, and gender identity” </w:t>
      </w:r>
      <w:r w:rsidR="001204F0" w:rsidRPr="005B41C7">
        <w:rPr>
          <w:rStyle w:val="markedcontent"/>
          <w:rFonts w:ascii="Times New Roman" w:hAnsi="Times New Roman" w:cs="Times New Roman"/>
          <w:color w:val="FF0000"/>
          <w:sz w:val="20"/>
          <w:szCs w:val="20"/>
        </w:rPr>
        <w:t>[5]</w:t>
      </w:r>
      <w:r w:rsidRPr="005B41C7">
        <w:rPr>
          <w:rStyle w:val="markedcontent"/>
          <w:rFonts w:ascii="Times New Roman" w:hAnsi="Times New Roman" w:cs="Times New Roman"/>
          <w:sz w:val="20"/>
          <w:szCs w:val="20"/>
        </w:rPr>
        <w:t xml:space="preserve">. </w:t>
      </w:r>
      <w:r w:rsidR="00E9085D" w:rsidRPr="005B41C7">
        <w:rPr>
          <w:rStyle w:val="markedcontent"/>
          <w:rFonts w:ascii="Times New Roman" w:hAnsi="Times New Roman" w:cs="Times New Roman"/>
          <w:sz w:val="20"/>
          <w:szCs w:val="20"/>
        </w:rPr>
        <w:t>I</w:t>
      </w:r>
      <w:r w:rsidRPr="005B41C7">
        <w:rPr>
          <w:rStyle w:val="markedcontent"/>
          <w:rFonts w:ascii="Times New Roman" w:hAnsi="Times New Roman" w:cs="Times New Roman"/>
          <w:sz w:val="20"/>
          <w:szCs w:val="20"/>
        </w:rPr>
        <w:t xml:space="preserve">n addition, the author </w:t>
      </w:r>
      <w:r w:rsidR="00E9085D" w:rsidRPr="005B41C7">
        <w:rPr>
          <w:rStyle w:val="markedcontent"/>
          <w:rFonts w:ascii="Times New Roman" w:hAnsi="Times New Roman" w:cs="Times New Roman"/>
          <w:sz w:val="20"/>
          <w:szCs w:val="20"/>
        </w:rPr>
        <w:t>suggests</w:t>
      </w:r>
      <w:r w:rsidRPr="005B41C7">
        <w:rPr>
          <w:rStyle w:val="markedcontent"/>
          <w:rFonts w:ascii="Times New Roman" w:hAnsi="Times New Roman" w:cs="Times New Roman"/>
          <w:sz w:val="20"/>
          <w:szCs w:val="20"/>
        </w:rPr>
        <w:t xml:space="preserve"> using resources for gender diversity and sensitivity to develop competencies for undergraduate students in curriculums </w:t>
      </w:r>
      <w:r w:rsidR="001204F0" w:rsidRPr="005B41C7">
        <w:rPr>
          <w:rStyle w:val="markedcontent"/>
          <w:rFonts w:ascii="Times New Roman" w:hAnsi="Times New Roman" w:cs="Times New Roman"/>
          <w:color w:val="FF0000"/>
          <w:sz w:val="20"/>
          <w:szCs w:val="20"/>
        </w:rPr>
        <w:t>[5]</w:t>
      </w:r>
      <w:r w:rsidRPr="005B41C7">
        <w:rPr>
          <w:rStyle w:val="markedcontent"/>
          <w:rFonts w:ascii="Times New Roman" w:hAnsi="Times New Roman" w:cs="Times New Roman"/>
          <w:sz w:val="20"/>
          <w:szCs w:val="20"/>
        </w:rPr>
        <w:t xml:space="preserve">. Further methods found in the literature for introducing and reinforcing TGD care include role simulation and interactive exercises </w:t>
      </w:r>
      <w:r w:rsidR="00A1028D" w:rsidRPr="005B41C7">
        <w:rPr>
          <w:rStyle w:val="markedcontent"/>
          <w:rFonts w:ascii="Times New Roman" w:hAnsi="Times New Roman" w:cs="Times New Roman"/>
          <w:color w:val="FF0000"/>
          <w:sz w:val="20"/>
          <w:szCs w:val="20"/>
        </w:rPr>
        <w:t>[6</w:t>
      </w:r>
      <w:proofErr w:type="gramStart"/>
      <w:r w:rsidR="00A1028D" w:rsidRPr="005B41C7">
        <w:rPr>
          <w:rStyle w:val="markedcontent"/>
          <w:rFonts w:ascii="Times New Roman" w:hAnsi="Times New Roman" w:cs="Times New Roman"/>
          <w:color w:val="FF0000"/>
          <w:sz w:val="20"/>
          <w:szCs w:val="20"/>
        </w:rPr>
        <w:t>,7</w:t>
      </w:r>
      <w:proofErr w:type="gramEnd"/>
      <w:r w:rsidR="00A1028D" w:rsidRPr="005B41C7">
        <w:rPr>
          <w:rStyle w:val="markedcontent"/>
          <w:rFonts w:ascii="Times New Roman" w:hAnsi="Times New Roman" w:cs="Times New Roman"/>
          <w:color w:val="FF0000"/>
          <w:sz w:val="20"/>
          <w:szCs w:val="20"/>
        </w:rPr>
        <w:t>]</w:t>
      </w:r>
      <w:r w:rsidRPr="005B41C7">
        <w:rPr>
          <w:rStyle w:val="markedcontent"/>
          <w:rFonts w:ascii="Times New Roman" w:hAnsi="Times New Roman" w:cs="Times New Roman"/>
          <w:sz w:val="20"/>
          <w:szCs w:val="20"/>
        </w:rPr>
        <w:t xml:space="preserve">, and virtual simulation games </w:t>
      </w:r>
      <w:r w:rsidR="0002199C" w:rsidRPr="005B41C7">
        <w:rPr>
          <w:rStyle w:val="markedcontent"/>
          <w:rFonts w:ascii="Times New Roman" w:hAnsi="Times New Roman" w:cs="Times New Roman"/>
          <w:color w:val="FF0000"/>
          <w:sz w:val="20"/>
          <w:szCs w:val="20"/>
        </w:rPr>
        <w:t>[8]</w:t>
      </w:r>
      <w:r w:rsidRPr="005B41C7">
        <w:rPr>
          <w:rStyle w:val="markedcontent"/>
          <w:rFonts w:ascii="Times New Roman" w:hAnsi="Times New Roman" w:cs="Times New Roman"/>
          <w:sz w:val="20"/>
          <w:szCs w:val="20"/>
        </w:rPr>
        <w:t>. Development of student toolkits promoting sensitivity to gender issues ha</w:t>
      </w:r>
      <w:r w:rsidR="00045A2C" w:rsidRPr="005B41C7">
        <w:rPr>
          <w:rStyle w:val="markedcontent"/>
          <w:rFonts w:ascii="Times New Roman" w:hAnsi="Times New Roman" w:cs="Times New Roman"/>
          <w:sz w:val="20"/>
          <w:szCs w:val="20"/>
        </w:rPr>
        <w:t>ve</w:t>
      </w:r>
      <w:r w:rsidRPr="005B41C7">
        <w:rPr>
          <w:rStyle w:val="markedcontent"/>
          <w:rFonts w:ascii="Times New Roman" w:hAnsi="Times New Roman" w:cs="Times New Roman"/>
          <w:sz w:val="20"/>
          <w:szCs w:val="20"/>
        </w:rPr>
        <w:t xml:space="preserve"> </w:t>
      </w:r>
      <w:r w:rsidR="00045A2C" w:rsidRPr="005B41C7">
        <w:rPr>
          <w:rStyle w:val="markedcontent"/>
          <w:rFonts w:ascii="Times New Roman" w:hAnsi="Times New Roman" w:cs="Times New Roman"/>
          <w:sz w:val="20"/>
          <w:szCs w:val="20"/>
        </w:rPr>
        <w:t>provided</w:t>
      </w:r>
      <w:r w:rsidRPr="005B41C7">
        <w:rPr>
          <w:rStyle w:val="markedcontent"/>
          <w:rFonts w:ascii="Times New Roman" w:hAnsi="Times New Roman" w:cs="Times New Roman"/>
          <w:sz w:val="20"/>
          <w:szCs w:val="20"/>
        </w:rPr>
        <w:t xml:space="preserve"> a consistent teaching aid that could be offered in a timely manner and contribute to competency benchmarks </w:t>
      </w:r>
      <w:r w:rsidR="00976A20" w:rsidRPr="005B41C7">
        <w:rPr>
          <w:rStyle w:val="markedcontent"/>
          <w:rFonts w:ascii="Times New Roman" w:hAnsi="Times New Roman" w:cs="Times New Roman"/>
          <w:color w:val="FF0000"/>
          <w:sz w:val="20"/>
          <w:szCs w:val="20"/>
        </w:rPr>
        <w:t>[9</w:t>
      </w:r>
      <w:proofErr w:type="gramStart"/>
      <w:r w:rsidR="00E65441" w:rsidRPr="005B41C7">
        <w:rPr>
          <w:rStyle w:val="markedcontent"/>
          <w:rFonts w:ascii="Times New Roman" w:hAnsi="Times New Roman" w:cs="Times New Roman"/>
          <w:color w:val="FF0000"/>
          <w:sz w:val="20"/>
          <w:szCs w:val="20"/>
        </w:rPr>
        <w:t>,10</w:t>
      </w:r>
      <w:proofErr w:type="gramEnd"/>
      <w:r w:rsidR="00E65441" w:rsidRPr="005B41C7">
        <w:rPr>
          <w:rStyle w:val="markedcontent"/>
          <w:rFonts w:ascii="Times New Roman" w:hAnsi="Times New Roman" w:cs="Times New Roman"/>
          <w:color w:val="FF0000"/>
          <w:sz w:val="20"/>
          <w:szCs w:val="20"/>
        </w:rPr>
        <w:t>]</w:t>
      </w:r>
      <w:r w:rsidR="00E65441" w:rsidRPr="005B41C7">
        <w:rPr>
          <w:rStyle w:val="markedcontent"/>
          <w:rFonts w:ascii="Times New Roman" w:hAnsi="Times New Roman" w:cs="Times New Roman"/>
          <w:sz w:val="20"/>
          <w:szCs w:val="20"/>
        </w:rPr>
        <w:t>.</w:t>
      </w:r>
      <w:r w:rsidRPr="005B41C7">
        <w:rPr>
          <w:rStyle w:val="markedcontent"/>
          <w:rFonts w:ascii="Times New Roman" w:hAnsi="Times New Roman" w:cs="Times New Roman"/>
          <w:sz w:val="20"/>
          <w:szCs w:val="20"/>
        </w:rPr>
        <w:t xml:space="preserve"> </w:t>
      </w:r>
      <w:proofErr w:type="gramStart"/>
      <w:r w:rsidRPr="005B41C7">
        <w:rPr>
          <w:rStyle w:val="markedcontent"/>
          <w:rFonts w:ascii="Times New Roman" w:hAnsi="Times New Roman" w:cs="Times New Roman"/>
          <w:sz w:val="20"/>
          <w:szCs w:val="20"/>
        </w:rPr>
        <w:t>found</w:t>
      </w:r>
      <w:proofErr w:type="gramEnd"/>
      <w:r w:rsidRPr="005B41C7">
        <w:rPr>
          <w:rStyle w:val="markedcontent"/>
          <w:rFonts w:ascii="Times New Roman" w:hAnsi="Times New Roman" w:cs="Times New Roman"/>
          <w:sz w:val="20"/>
          <w:szCs w:val="20"/>
        </w:rPr>
        <w:t xml:space="preserve"> that using a video and guided discussion in an undergraduate nursing course as an education strategy in cultural humility contribute</w:t>
      </w:r>
      <w:r w:rsidR="00CE26AD">
        <w:rPr>
          <w:rStyle w:val="markedcontent"/>
          <w:rFonts w:ascii="Times New Roman" w:hAnsi="Times New Roman" w:cs="Times New Roman"/>
          <w:sz w:val="20"/>
          <w:szCs w:val="20"/>
        </w:rPr>
        <w:t>d to students’ self-awareness.</w:t>
      </w:r>
    </w:p>
    <w:p w14:paraId="6F8AB64A" w14:textId="77777777" w:rsidR="00CE26AD" w:rsidRPr="005B41C7" w:rsidRDefault="00CE26AD" w:rsidP="005B41C7">
      <w:pPr>
        <w:spacing w:after="0" w:line="240" w:lineRule="auto"/>
        <w:contextualSpacing/>
        <w:mirrorIndents/>
        <w:jc w:val="both"/>
        <w:rPr>
          <w:rStyle w:val="markedcontent"/>
          <w:rFonts w:ascii="Times New Roman" w:hAnsi="Times New Roman" w:cs="Times New Roman"/>
          <w:sz w:val="20"/>
          <w:szCs w:val="20"/>
        </w:rPr>
      </w:pPr>
    </w:p>
    <w:p w14:paraId="59ABC798" w14:textId="5CCAA265" w:rsidR="004E1485" w:rsidRDefault="003825B5" w:rsidP="005B41C7">
      <w:pPr>
        <w:spacing w:after="0" w:line="240" w:lineRule="auto"/>
        <w:contextualSpacing/>
        <w:mirrorIndents/>
        <w:jc w:val="both"/>
        <w:rPr>
          <w:rStyle w:val="markedcontent"/>
          <w:rFonts w:ascii="Times New Roman" w:hAnsi="Times New Roman" w:cs="Times New Roman"/>
          <w:sz w:val="20"/>
          <w:szCs w:val="20"/>
        </w:rPr>
      </w:pPr>
      <w:r w:rsidRPr="00956168">
        <w:rPr>
          <w:rStyle w:val="markedcontent"/>
          <w:rFonts w:ascii="Times New Roman" w:hAnsi="Times New Roman" w:cs="Times New Roman"/>
          <w:sz w:val="20"/>
          <w:szCs w:val="20"/>
        </w:rPr>
        <w:t xml:space="preserve">Sherman, </w:t>
      </w:r>
      <w:r w:rsidR="00DD64F1" w:rsidRPr="00956168">
        <w:rPr>
          <w:rStyle w:val="markedcontent"/>
          <w:rFonts w:ascii="Times New Roman" w:hAnsi="Times New Roman" w:cs="Times New Roman"/>
          <w:sz w:val="20"/>
          <w:szCs w:val="20"/>
        </w:rPr>
        <w:t xml:space="preserve">et al. </w:t>
      </w:r>
      <w:r w:rsidR="001204F0" w:rsidRPr="005B41C7">
        <w:rPr>
          <w:rStyle w:val="markedcontent"/>
          <w:rFonts w:ascii="Times New Roman" w:hAnsi="Times New Roman" w:cs="Times New Roman"/>
          <w:color w:val="FF0000"/>
          <w:sz w:val="20"/>
          <w:szCs w:val="20"/>
        </w:rPr>
        <w:t>[3]</w:t>
      </w:r>
      <w:r w:rsidR="00956168">
        <w:rPr>
          <w:rStyle w:val="markedcontent"/>
          <w:rFonts w:ascii="Times New Roman" w:hAnsi="Times New Roman" w:cs="Times New Roman"/>
          <w:sz w:val="20"/>
          <w:szCs w:val="20"/>
        </w:rPr>
        <w:t>,</w:t>
      </w:r>
      <w:r w:rsidR="00C27AF0" w:rsidRPr="005B41C7">
        <w:rPr>
          <w:rStyle w:val="markedcontent"/>
          <w:rFonts w:ascii="Times New Roman" w:hAnsi="Times New Roman" w:cs="Times New Roman"/>
          <w:sz w:val="20"/>
          <w:szCs w:val="20"/>
        </w:rPr>
        <w:t xml:space="preserve"> reinforces the importance of the nurse’s role in demonstrating cultural humility as key to decreasing stigma and discrimination in providing TGD healthcare. However, students report a perception that the time devoted to gender sensitivity and LGBTQ+ health care needs in their courses is inadequate </w:t>
      </w:r>
      <w:r w:rsidR="004B5654" w:rsidRPr="005B41C7">
        <w:rPr>
          <w:rStyle w:val="markedcontent"/>
          <w:rFonts w:ascii="Times New Roman" w:hAnsi="Times New Roman" w:cs="Times New Roman"/>
          <w:color w:val="FF0000"/>
          <w:sz w:val="20"/>
          <w:szCs w:val="20"/>
        </w:rPr>
        <w:t>[11]</w:t>
      </w:r>
      <w:r w:rsidR="00C27AF0" w:rsidRPr="005B41C7">
        <w:rPr>
          <w:rStyle w:val="markedcontent"/>
          <w:rFonts w:ascii="Times New Roman" w:hAnsi="Times New Roman" w:cs="Times New Roman"/>
          <w:sz w:val="20"/>
          <w:szCs w:val="20"/>
        </w:rPr>
        <w:t>.</w:t>
      </w:r>
      <w:r w:rsidR="00AF6496" w:rsidRPr="005B41C7">
        <w:rPr>
          <w:rStyle w:val="markedcontent"/>
          <w:rFonts w:ascii="Times New Roman" w:hAnsi="Times New Roman" w:cs="Times New Roman"/>
          <w:sz w:val="20"/>
          <w:szCs w:val="20"/>
        </w:rPr>
        <w:t xml:space="preserve"> </w:t>
      </w:r>
      <w:r w:rsidR="00C27AF0" w:rsidRPr="005B41C7">
        <w:rPr>
          <w:rStyle w:val="markedcontent"/>
          <w:rFonts w:ascii="Times New Roman" w:hAnsi="Times New Roman" w:cs="Times New Roman"/>
          <w:sz w:val="20"/>
          <w:szCs w:val="20"/>
        </w:rPr>
        <w:t xml:space="preserve">In addition, students report that consideration for students who identify as LGBTQ+ </w:t>
      </w:r>
      <w:proofErr w:type="gramStart"/>
      <w:r w:rsidR="00C27AF0" w:rsidRPr="005B41C7">
        <w:rPr>
          <w:rStyle w:val="markedcontent"/>
          <w:rFonts w:ascii="Times New Roman" w:hAnsi="Times New Roman" w:cs="Times New Roman"/>
          <w:sz w:val="20"/>
          <w:szCs w:val="20"/>
        </w:rPr>
        <w:t>may also be marginalized</w:t>
      </w:r>
      <w:proofErr w:type="gramEnd"/>
      <w:r w:rsidR="00C27AF0" w:rsidRPr="005B41C7">
        <w:rPr>
          <w:rStyle w:val="markedcontent"/>
          <w:rFonts w:ascii="Times New Roman" w:hAnsi="Times New Roman" w:cs="Times New Roman"/>
          <w:sz w:val="20"/>
          <w:szCs w:val="20"/>
        </w:rPr>
        <w:t xml:space="preserve"> by nursing education programs when recruiting students </w:t>
      </w:r>
      <w:r w:rsidR="000E7D66" w:rsidRPr="005B41C7">
        <w:rPr>
          <w:rStyle w:val="markedcontent"/>
          <w:rFonts w:ascii="Times New Roman" w:hAnsi="Times New Roman" w:cs="Times New Roman"/>
          <w:color w:val="FF0000"/>
          <w:sz w:val="20"/>
          <w:szCs w:val="20"/>
        </w:rPr>
        <w:t>[12]</w:t>
      </w:r>
      <w:r w:rsidR="00CE26AD">
        <w:rPr>
          <w:rStyle w:val="markedcontent"/>
          <w:rFonts w:ascii="Times New Roman" w:hAnsi="Times New Roman" w:cs="Times New Roman"/>
          <w:sz w:val="20"/>
          <w:szCs w:val="20"/>
        </w:rPr>
        <w:t>.</w:t>
      </w:r>
    </w:p>
    <w:p w14:paraId="4F02953A" w14:textId="77777777" w:rsidR="00CE26AD" w:rsidRPr="005B41C7" w:rsidRDefault="00CE26AD" w:rsidP="005B41C7">
      <w:pPr>
        <w:spacing w:after="0" w:line="240" w:lineRule="auto"/>
        <w:contextualSpacing/>
        <w:mirrorIndents/>
        <w:jc w:val="both"/>
        <w:rPr>
          <w:rStyle w:val="markedcontent"/>
          <w:rFonts w:ascii="Times New Roman" w:hAnsi="Times New Roman" w:cs="Times New Roman"/>
          <w:sz w:val="20"/>
          <w:szCs w:val="20"/>
        </w:rPr>
      </w:pPr>
    </w:p>
    <w:p w14:paraId="3B498074" w14:textId="3EFC0E59" w:rsidR="00C27AF0" w:rsidRPr="00995EA7" w:rsidRDefault="004E1485" w:rsidP="005B41C7">
      <w:pPr>
        <w:spacing w:after="0" w:line="240" w:lineRule="auto"/>
        <w:contextualSpacing/>
        <w:mirrorIndents/>
        <w:jc w:val="both"/>
        <w:rPr>
          <w:rFonts w:ascii="Times New Roman" w:hAnsi="Times New Roman" w:cs="Times New Roman"/>
          <w:b/>
          <w:bCs/>
        </w:rPr>
      </w:pPr>
      <w:r w:rsidRPr="00995EA7">
        <w:rPr>
          <w:rFonts w:ascii="Times New Roman" w:hAnsi="Times New Roman" w:cs="Times New Roman"/>
          <w:b/>
          <w:bCs/>
        </w:rPr>
        <w:t>Methods</w:t>
      </w:r>
    </w:p>
    <w:p w14:paraId="7399CE27" w14:textId="77777777" w:rsidR="004E1485" w:rsidRPr="005B41C7" w:rsidRDefault="004E1485" w:rsidP="005B41C7">
      <w:pPr>
        <w:spacing w:after="0" w:line="240" w:lineRule="auto"/>
        <w:contextualSpacing/>
        <w:mirrorIndents/>
        <w:jc w:val="both"/>
        <w:rPr>
          <w:rFonts w:ascii="Times New Roman" w:hAnsi="Times New Roman" w:cs="Times New Roman"/>
          <w:bCs/>
          <w:sz w:val="20"/>
          <w:szCs w:val="20"/>
        </w:rPr>
      </w:pPr>
    </w:p>
    <w:p w14:paraId="506433D2" w14:textId="35E36B78" w:rsidR="00E35B08" w:rsidRDefault="00C27AF0" w:rsidP="005B41C7">
      <w:pPr>
        <w:spacing w:after="0" w:line="240" w:lineRule="auto"/>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 xml:space="preserve">Following introduction of gender sensitive care in a medical-surgical nursing course, the authors explored students’ comfort level with introducing themselves to clients using preferred personal pronouns as an initial evaluation of the students’ assimilation of new concepts. To accomplish this, researchers introduced an educational intervention followed by a post-educational intervention survey in the final semester of an associate degree and </w:t>
      </w:r>
      <w:r w:rsidR="00E9085D" w:rsidRPr="005B41C7">
        <w:rPr>
          <w:rFonts w:ascii="Times New Roman" w:hAnsi="Times New Roman" w:cs="Times New Roman"/>
          <w:sz w:val="20"/>
          <w:szCs w:val="20"/>
        </w:rPr>
        <w:t>bachelor’s</w:t>
      </w:r>
      <w:r w:rsidRPr="005B41C7">
        <w:rPr>
          <w:rFonts w:ascii="Times New Roman" w:hAnsi="Times New Roman" w:cs="Times New Roman"/>
          <w:sz w:val="20"/>
          <w:szCs w:val="20"/>
        </w:rPr>
        <w:t xml:space="preserve"> degree undergraduate nursing program. During a three-hour lab activity, gender identity diversity concepts </w:t>
      </w:r>
      <w:proofErr w:type="gramStart"/>
      <w:r w:rsidRPr="005B41C7">
        <w:rPr>
          <w:rFonts w:ascii="Times New Roman" w:hAnsi="Times New Roman" w:cs="Times New Roman"/>
          <w:sz w:val="20"/>
          <w:szCs w:val="20"/>
        </w:rPr>
        <w:t>were introduced</w:t>
      </w:r>
      <w:proofErr w:type="gramEnd"/>
      <w:r w:rsidRPr="005B41C7">
        <w:rPr>
          <w:rFonts w:ascii="Times New Roman" w:hAnsi="Times New Roman" w:cs="Times New Roman"/>
          <w:sz w:val="20"/>
          <w:szCs w:val="20"/>
        </w:rPr>
        <w:t xml:space="preserve"> using the students’ medical surgical text and resources obtained from the ANA. Following introduction of the topic, the faculty presented a case study about a transgender </w:t>
      </w:r>
      <w:proofErr w:type="gramStart"/>
      <w:r w:rsidRPr="005B41C7">
        <w:rPr>
          <w:rFonts w:ascii="Times New Roman" w:hAnsi="Times New Roman" w:cs="Times New Roman"/>
          <w:sz w:val="20"/>
          <w:szCs w:val="20"/>
        </w:rPr>
        <w:t>patient which</w:t>
      </w:r>
      <w:proofErr w:type="gramEnd"/>
      <w:r w:rsidRPr="005B41C7">
        <w:rPr>
          <w:rFonts w:ascii="Times New Roman" w:hAnsi="Times New Roman" w:cs="Times New Roman"/>
          <w:sz w:val="20"/>
          <w:szCs w:val="20"/>
        </w:rPr>
        <w:t xml:space="preserve"> included role playing dialogue. Students in the lab </w:t>
      </w:r>
      <w:proofErr w:type="gramStart"/>
      <w:r w:rsidRPr="005B41C7">
        <w:rPr>
          <w:rFonts w:ascii="Times New Roman" w:hAnsi="Times New Roman" w:cs="Times New Roman"/>
          <w:sz w:val="20"/>
          <w:szCs w:val="20"/>
        </w:rPr>
        <w:t>were assigned</w:t>
      </w:r>
      <w:proofErr w:type="gramEnd"/>
      <w:r w:rsidRPr="005B41C7">
        <w:rPr>
          <w:rFonts w:ascii="Times New Roman" w:hAnsi="Times New Roman" w:cs="Times New Roman"/>
          <w:sz w:val="20"/>
          <w:szCs w:val="20"/>
        </w:rPr>
        <w:t xml:space="preserve"> the role of the patient, patie</w:t>
      </w:r>
      <w:r w:rsidR="00E35B08">
        <w:rPr>
          <w:rFonts w:ascii="Times New Roman" w:hAnsi="Times New Roman" w:cs="Times New Roman"/>
          <w:sz w:val="20"/>
          <w:szCs w:val="20"/>
        </w:rPr>
        <w:t>nt’s partner, and intake nurse.</w:t>
      </w:r>
    </w:p>
    <w:p w14:paraId="709EA080" w14:textId="77777777" w:rsidR="00E35B08" w:rsidRPr="005B41C7" w:rsidRDefault="00E35B08" w:rsidP="005B41C7">
      <w:pPr>
        <w:spacing w:after="0" w:line="240" w:lineRule="auto"/>
        <w:contextualSpacing/>
        <w:mirrorIndents/>
        <w:jc w:val="both"/>
        <w:rPr>
          <w:rFonts w:ascii="Times New Roman" w:hAnsi="Times New Roman" w:cs="Times New Roman"/>
          <w:sz w:val="20"/>
          <w:szCs w:val="20"/>
        </w:rPr>
      </w:pPr>
    </w:p>
    <w:p w14:paraId="130A2E88" w14:textId="27FE1CFC" w:rsidR="00E15C05" w:rsidRDefault="00C27AF0" w:rsidP="005B41C7">
      <w:pPr>
        <w:spacing w:after="0" w:line="240" w:lineRule="auto"/>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 xml:space="preserve">A guided discussion followed the role-playing activity and included exploring questions such as “what could have been done better,” and “what were the assumptions,” </w:t>
      </w:r>
      <w:r w:rsidR="00B97AA6" w:rsidRPr="005B41C7">
        <w:rPr>
          <w:rFonts w:ascii="Times New Roman" w:hAnsi="Times New Roman" w:cs="Times New Roman"/>
          <w:color w:val="FF0000"/>
          <w:sz w:val="20"/>
          <w:szCs w:val="20"/>
        </w:rPr>
        <w:t>[13]</w:t>
      </w:r>
      <w:r w:rsidRPr="005B41C7">
        <w:rPr>
          <w:rFonts w:ascii="Times New Roman" w:hAnsi="Times New Roman" w:cs="Times New Roman"/>
          <w:sz w:val="20"/>
          <w:szCs w:val="20"/>
        </w:rPr>
        <w:t xml:space="preserve">. The following week, students </w:t>
      </w:r>
      <w:proofErr w:type="gramStart"/>
      <w:r w:rsidRPr="005B41C7">
        <w:rPr>
          <w:rFonts w:ascii="Times New Roman" w:hAnsi="Times New Roman" w:cs="Times New Roman"/>
          <w:sz w:val="20"/>
          <w:szCs w:val="20"/>
        </w:rPr>
        <w:t>were asked</w:t>
      </w:r>
      <w:proofErr w:type="gramEnd"/>
      <w:r w:rsidRPr="005B41C7">
        <w:rPr>
          <w:rFonts w:ascii="Times New Roman" w:hAnsi="Times New Roman" w:cs="Times New Roman"/>
          <w:sz w:val="20"/>
          <w:szCs w:val="20"/>
        </w:rPr>
        <w:t xml:space="preserve"> to include their own preferred personal pronouns when introducing themselves to their assigned patients in the clinical setting over the course of the following three clinical experiences. The students </w:t>
      </w:r>
      <w:proofErr w:type="gramStart"/>
      <w:r w:rsidRPr="005B41C7">
        <w:rPr>
          <w:rFonts w:ascii="Times New Roman" w:hAnsi="Times New Roman" w:cs="Times New Roman"/>
          <w:sz w:val="20"/>
          <w:szCs w:val="20"/>
        </w:rPr>
        <w:t>were then asked</w:t>
      </w:r>
      <w:proofErr w:type="gramEnd"/>
      <w:r w:rsidRPr="005B41C7">
        <w:rPr>
          <w:rFonts w:ascii="Times New Roman" w:hAnsi="Times New Roman" w:cs="Times New Roman"/>
          <w:sz w:val="20"/>
          <w:szCs w:val="20"/>
        </w:rPr>
        <w:t xml:space="preserve"> to report their feelings of comfort when introducing themselves and including their preferred personal pronouns using a </w:t>
      </w:r>
      <w:proofErr w:type="spellStart"/>
      <w:r w:rsidRPr="005B41C7">
        <w:rPr>
          <w:rFonts w:ascii="Times New Roman" w:hAnsi="Times New Roman" w:cs="Times New Roman"/>
          <w:sz w:val="20"/>
          <w:szCs w:val="20"/>
        </w:rPr>
        <w:t>Qualtrics</w:t>
      </w:r>
      <w:proofErr w:type="spellEnd"/>
      <w:r w:rsidRPr="005B41C7">
        <w:rPr>
          <w:rFonts w:ascii="Times New Roman" w:hAnsi="Times New Roman" w:cs="Times New Roman"/>
          <w:sz w:val="20"/>
          <w:szCs w:val="20"/>
        </w:rPr>
        <w:t xml:space="preserve"> survey. The </w:t>
      </w:r>
      <w:proofErr w:type="gramStart"/>
      <w:r w:rsidRPr="005B41C7">
        <w:rPr>
          <w:rFonts w:ascii="Times New Roman" w:hAnsi="Times New Roman" w:cs="Times New Roman"/>
          <w:sz w:val="20"/>
          <w:szCs w:val="20"/>
        </w:rPr>
        <w:t xml:space="preserve">survey was developed by the faculty using a simple </w:t>
      </w:r>
      <w:proofErr w:type="spellStart"/>
      <w:r w:rsidRPr="005B41C7">
        <w:rPr>
          <w:rFonts w:ascii="Times New Roman" w:hAnsi="Times New Roman" w:cs="Times New Roman"/>
          <w:sz w:val="20"/>
          <w:szCs w:val="20"/>
        </w:rPr>
        <w:t>likert</w:t>
      </w:r>
      <w:proofErr w:type="spellEnd"/>
      <w:r w:rsidRPr="005B41C7">
        <w:rPr>
          <w:rFonts w:ascii="Times New Roman" w:hAnsi="Times New Roman" w:cs="Times New Roman"/>
          <w:sz w:val="20"/>
          <w:szCs w:val="20"/>
        </w:rPr>
        <w:t xml:space="preserve">-scale format and an opportunity to add additional narrative comments </w:t>
      </w:r>
      <w:r w:rsidRPr="005B41C7">
        <w:rPr>
          <w:rFonts w:ascii="Times New Roman" w:hAnsi="Times New Roman" w:cs="Times New Roman"/>
          <w:color w:val="C00000"/>
          <w:sz w:val="20"/>
          <w:szCs w:val="20"/>
        </w:rPr>
        <w:t>(Figure 1)</w:t>
      </w:r>
      <w:proofErr w:type="gramEnd"/>
      <w:r w:rsidRPr="005B41C7">
        <w:rPr>
          <w:rFonts w:ascii="Times New Roman" w:hAnsi="Times New Roman" w:cs="Times New Roman"/>
          <w:sz w:val="20"/>
          <w:szCs w:val="20"/>
        </w:rPr>
        <w:t>. The faculty were particularly interested in the students’ thoughts about teaching methods that would support their comfort level.</w:t>
      </w:r>
    </w:p>
    <w:p w14:paraId="5AAAA51F" w14:textId="77777777" w:rsidR="005E3565" w:rsidRDefault="005E3565" w:rsidP="005B41C7">
      <w:pPr>
        <w:spacing w:after="0" w:line="240" w:lineRule="auto"/>
        <w:contextualSpacing/>
        <w:mirrorIndents/>
        <w:jc w:val="both"/>
        <w:rPr>
          <w:rFonts w:ascii="Times New Roman" w:hAnsi="Times New Roman" w:cs="Times New Roman"/>
          <w:sz w:val="20"/>
          <w:szCs w:val="20"/>
        </w:rPr>
      </w:pPr>
    </w:p>
    <w:p w14:paraId="29CE3E60" w14:textId="2217BEEC" w:rsidR="00E15C05" w:rsidRDefault="00E15C05" w:rsidP="00E15C05">
      <w:pPr>
        <w:spacing w:after="0" w:line="240" w:lineRule="auto"/>
        <w:contextualSpacing/>
        <w:mirrorIndents/>
        <w:jc w:val="center"/>
        <w:rPr>
          <w:rFonts w:ascii="Times New Roman" w:hAnsi="Times New Roman" w:cs="Times New Roman"/>
          <w:sz w:val="20"/>
          <w:szCs w:val="20"/>
        </w:rPr>
      </w:pPr>
      <w:r w:rsidRPr="00E15C05">
        <w:rPr>
          <w:rFonts w:ascii="Times New Roman" w:hAnsi="Times New Roman" w:cs="Times New Roman"/>
          <w:noProof/>
          <w:sz w:val="20"/>
          <w:szCs w:val="20"/>
        </w:rPr>
        <w:drawing>
          <wp:inline distT="0" distB="0" distL="0" distR="0" wp14:anchorId="1370108F" wp14:editId="632EA21D">
            <wp:extent cx="3071987" cy="1962912"/>
            <wp:effectExtent l="0" t="0" r="0" b="0"/>
            <wp:docPr id="1" name="Picture 1" descr="E:\Journals All\4. International Journal of Nursing and Healthcare Sciences\Articles\IJNHCS-2022-132 (Anderson 4-8-22\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urnals All\4. International Journal of Nursing and Healthcare Sciences\Articles\IJNHCS-2022-132 (Anderson 4-8-22\figur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1071" cy="1968717"/>
                    </a:xfrm>
                    <a:prstGeom prst="rect">
                      <a:avLst/>
                    </a:prstGeom>
                    <a:noFill/>
                    <a:ln>
                      <a:noFill/>
                    </a:ln>
                  </pic:spPr>
                </pic:pic>
              </a:graphicData>
            </a:graphic>
          </wp:inline>
        </w:drawing>
      </w:r>
    </w:p>
    <w:p w14:paraId="532B3461" w14:textId="77777777" w:rsidR="00BB119B" w:rsidRDefault="006360B8" w:rsidP="00BB119B">
      <w:pPr>
        <w:spacing w:after="0" w:line="240" w:lineRule="auto"/>
        <w:contextualSpacing/>
        <w:mirrorIndents/>
        <w:jc w:val="center"/>
        <w:rPr>
          <w:rFonts w:ascii="Times New Roman" w:hAnsi="Times New Roman" w:cs="Times New Roman"/>
          <w:sz w:val="20"/>
          <w:szCs w:val="20"/>
        </w:rPr>
      </w:pPr>
      <w:r w:rsidRPr="005B41C7">
        <w:rPr>
          <w:rFonts w:ascii="Times New Roman" w:hAnsi="Times New Roman" w:cs="Times New Roman"/>
          <w:b/>
          <w:sz w:val="20"/>
          <w:szCs w:val="20"/>
        </w:rPr>
        <w:lastRenderedPageBreak/>
        <w:t>Figure 1:</w:t>
      </w:r>
      <w:r w:rsidRPr="005B41C7">
        <w:rPr>
          <w:rFonts w:ascii="Times New Roman" w:hAnsi="Times New Roman" w:cs="Times New Roman"/>
          <w:sz w:val="20"/>
          <w:szCs w:val="20"/>
        </w:rPr>
        <w:t xml:space="preserve"> </w:t>
      </w:r>
      <w:proofErr w:type="spellStart"/>
      <w:r w:rsidRPr="005B41C7">
        <w:rPr>
          <w:rFonts w:ascii="Times New Roman" w:hAnsi="Times New Roman" w:cs="Times New Roman"/>
          <w:iCs/>
          <w:sz w:val="20"/>
          <w:szCs w:val="20"/>
        </w:rPr>
        <w:t>Qualtrics</w:t>
      </w:r>
      <w:proofErr w:type="spellEnd"/>
      <w:r w:rsidRPr="005B41C7">
        <w:rPr>
          <w:rFonts w:ascii="Times New Roman" w:hAnsi="Times New Roman" w:cs="Times New Roman"/>
          <w:iCs/>
          <w:sz w:val="20"/>
          <w:szCs w:val="20"/>
        </w:rPr>
        <w:t xml:space="preserve"> Survey Questions</w:t>
      </w:r>
      <w:r w:rsidR="00F278BB">
        <w:rPr>
          <w:rFonts w:ascii="Times New Roman" w:hAnsi="Times New Roman" w:cs="Times New Roman"/>
          <w:iCs/>
          <w:sz w:val="20"/>
          <w:szCs w:val="20"/>
        </w:rPr>
        <w:t>.</w:t>
      </w:r>
    </w:p>
    <w:p w14:paraId="6EB11E38" w14:textId="77777777" w:rsidR="00CF14A5" w:rsidRDefault="00CF14A5" w:rsidP="00BB119B">
      <w:pPr>
        <w:spacing w:after="0" w:line="240" w:lineRule="auto"/>
        <w:contextualSpacing/>
        <w:mirrorIndents/>
        <w:jc w:val="both"/>
        <w:rPr>
          <w:rFonts w:ascii="Times New Roman" w:hAnsi="Times New Roman" w:cs="Times New Roman"/>
          <w:sz w:val="20"/>
          <w:szCs w:val="20"/>
        </w:rPr>
      </w:pPr>
    </w:p>
    <w:p w14:paraId="0DBBFF05" w14:textId="24DDDE97" w:rsidR="004E1485" w:rsidRDefault="00C27AF0" w:rsidP="00BB119B">
      <w:pPr>
        <w:spacing w:after="0" w:line="240" w:lineRule="auto"/>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 xml:space="preserve">The survey received approval by the affiliated university IRB (22-E-94). The subjects included associate degree and </w:t>
      </w:r>
      <w:r w:rsidR="00E9085D" w:rsidRPr="005B41C7">
        <w:rPr>
          <w:rFonts w:ascii="Times New Roman" w:hAnsi="Times New Roman" w:cs="Times New Roman"/>
          <w:sz w:val="20"/>
          <w:szCs w:val="20"/>
        </w:rPr>
        <w:t>bachelor’s</w:t>
      </w:r>
      <w:r w:rsidRPr="005B41C7">
        <w:rPr>
          <w:rFonts w:ascii="Times New Roman" w:hAnsi="Times New Roman" w:cs="Times New Roman"/>
          <w:sz w:val="20"/>
          <w:szCs w:val="20"/>
        </w:rPr>
        <w:t xml:space="preserve"> degree nursing students their final semester before graduation. The potential sample size of students was forty-one. Students received a recruitment volunteer consent form through an email requesting participation. The consent form included the explanation, risks (identified as none), benefits (described as contributing to data collection which could decrease healthcare disparities for the LGBTQ population), and assurance of confidentiality. Seventy- five percent of the total, or thirty-one (n=31) students participated. The recruitment email contained the link to the </w:t>
      </w:r>
      <w:proofErr w:type="spellStart"/>
      <w:r w:rsidRPr="005B41C7">
        <w:rPr>
          <w:rFonts w:ascii="Times New Roman" w:hAnsi="Times New Roman" w:cs="Times New Roman"/>
          <w:sz w:val="20"/>
          <w:szCs w:val="20"/>
        </w:rPr>
        <w:t>Qualtrics</w:t>
      </w:r>
      <w:proofErr w:type="spellEnd"/>
      <w:r w:rsidRPr="005B41C7">
        <w:rPr>
          <w:rFonts w:ascii="Times New Roman" w:hAnsi="Times New Roman" w:cs="Times New Roman"/>
          <w:sz w:val="20"/>
          <w:szCs w:val="20"/>
        </w:rPr>
        <w:t xml:space="preserve"> survey, and the students </w:t>
      </w:r>
      <w:proofErr w:type="gramStart"/>
      <w:r w:rsidRPr="005B41C7">
        <w:rPr>
          <w:rFonts w:ascii="Times New Roman" w:hAnsi="Times New Roman" w:cs="Times New Roman"/>
          <w:sz w:val="20"/>
          <w:szCs w:val="20"/>
        </w:rPr>
        <w:t>were given</w:t>
      </w:r>
      <w:proofErr w:type="gramEnd"/>
      <w:r w:rsidRPr="005B41C7">
        <w:rPr>
          <w:rFonts w:ascii="Times New Roman" w:hAnsi="Times New Roman" w:cs="Times New Roman"/>
          <w:sz w:val="20"/>
          <w:szCs w:val="20"/>
        </w:rPr>
        <w:t xml:space="preserve"> three weeks to choose to respond.</w:t>
      </w:r>
    </w:p>
    <w:p w14:paraId="7E41D494" w14:textId="77777777" w:rsidR="00CE26AD" w:rsidRPr="005B41C7" w:rsidRDefault="00CE26AD" w:rsidP="005B41C7">
      <w:pPr>
        <w:spacing w:after="0" w:line="240" w:lineRule="auto"/>
        <w:contextualSpacing/>
        <w:mirrorIndents/>
        <w:jc w:val="both"/>
        <w:rPr>
          <w:rFonts w:ascii="Times New Roman" w:hAnsi="Times New Roman" w:cs="Times New Roman"/>
          <w:bCs/>
          <w:sz w:val="20"/>
          <w:szCs w:val="20"/>
        </w:rPr>
      </w:pPr>
    </w:p>
    <w:p w14:paraId="5738EE04" w14:textId="76B0EDDB" w:rsidR="00C27AF0" w:rsidRPr="00BB119B" w:rsidRDefault="004E1485" w:rsidP="005B41C7">
      <w:pPr>
        <w:spacing w:after="0" w:line="240" w:lineRule="auto"/>
        <w:contextualSpacing/>
        <w:mirrorIndents/>
        <w:jc w:val="both"/>
        <w:rPr>
          <w:rFonts w:ascii="Times New Roman" w:hAnsi="Times New Roman" w:cs="Times New Roman"/>
          <w:b/>
          <w:bCs/>
        </w:rPr>
      </w:pPr>
      <w:r w:rsidRPr="00BB119B">
        <w:rPr>
          <w:rFonts w:ascii="Times New Roman" w:hAnsi="Times New Roman" w:cs="Times New Roman"/>
          <w:b/>
          <w:bCs/>
        </w:rPr>
        <w:t>Results</w:t>
      </w:r>
    </w:p>
    <w:p w14:paraId="45609098" w14:textId="77777777" w:rsidR="004E1485" w:rsidRPr="005B41C7" w:rsidRDefault="004E1485" w:rsidP="005B41C7">
      <w:pPr>
        <w:spacing w:after="0" w:line="240" w:lineRule="auto"/>
        <w:contextualSpacing/>
        <w:mirrorIndents/>
        <w:jc w:val="both"/>
        <w:rPr>
          <w:rFonts w:ascii="Times New Roman" w:hAnsi="Times New Roman" w:cs="Times New Roman"/>
          <w:bCs/>
          <w:sz w:val="20"/>
          <w:szCs w:val="20"/>
        </w:rPr>
      </w:pPr>
    </w:p>
    <w:p w14:paraId="3E0FE2EC" w14:textId="227EDA9E" w:rsidR="00C27AF0" w:rsidRPr="005B41C7" w:rsidRDefault="00C27AF0" w:rsidP="005B41C7">
      <w:pPr>
        <w:spacing w:after="0" w:line="240" w:lineRule="auto"/>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Of the thirty-one respondents, three students (0.96%) reported being extremely uncomfortable with introducing themselves with the addition of personal pronouns. Nine students (2.90%) responded they were somewhat uncomfortable, eight (2.58%) were neutral, and eight (2.58%) were somewhat comfortable. Only three respondents (0.96%) described themselves as extremely comfortable with introducing themselves with the inclusion of personal pronouns. Narrative comments</w:t>
      </w:r>
      <w:bookmarkStart w:id="1" w:name="_GoBack"/>
      <w:bookmarkEnd w:id="1"/>
      <w:r w:rsidRPr="005B41C7">
        <w:rPr>
          <w:rFonts w:ascii="Times New Roman" w:hAnsi="Times New Roman" w:cs="Times New Roman"/>
          <w:sz w:val="20"/>
          <w:szCs w:val="20"/>
        </w:rPr>
        <w:t xml:space="preserve"> revealed the most beneficial feedback </w:t>
      </w:r>
      <w:r w:rsidRPr="0006222F">
        <w:rPr>
          <w:rFonts w:ascii="Times New Roman" w:hAnsi="Times New Roman" w:cs="Times New Roman"/>
          <w:color w:val="FF0000"/>
          <w:sz w:val="20"/>
          <w:szCs w:val="20"/>
        </w:rPr>
        <w:t>(Table 1)</w:t>
      </w:r>
      <w:r w:rsidRPr="005B41C7">
        <w:rPr>
          <w:rFonts w:ascii="Times New Roman" w:hAnsi="Times New Roman" w:cs="Times New Roman"/>
          <w:sz w:val="20"/>
          <w:szCs w:val="20"/>
        </w:rPr>
        <w:t>.</w:t>
      </w:r>
    </w:p>
    <w:p w14:paraId="561C4F37" w14:textId="3E852947" w:rsidR="004E1485" w:rsidRPr="005B41C7" w:rsidRDefault="004E1485" w:rsidP="005B41C7">
      <w:pPr>
        <w:spacing w:after="0" w:line="240" w:lineRule="auto"/>
        <w:contextualSpacing/>
        <w:mirrorIndents/>
        <w:jc w:val="both"/>
        <w:rPr>
          <w:rFonts w:ascii="Times New Roman" w:hAnsi="Times New Roman" w:cs="Times New Roman"/>
          <w:iCs/>
          <w:sz w:val="20"/>
          <w:szCs w:val="20"/>
        </w:rPr>
      </w:pPr>
    </w:p>
    <w:tbl>
      <w:tblPr>
        <w:tblStyle w:val="TableGrid"/>
        <w:tblW w:w="0" w:type="auto"/>
        <w:jc w:val="center"/>
        <w:tblLook w:val="04A0" w:firstRow="1" w:lastRow="0" w:firstColumn="1" w:lastColumn="0" w:noHBand="0" w:noVBand="1"/>
      </w:tblPr>
      <w:tblGrid>
        <w:gridCol w:w="3270"/>
        <w:gridCol w:w="3533"/>
      </w:tblGrid>
      <w:tr w:rsidR="00685618" w:rsidRPr="005B41C7" w14:paraId="695D5BB8" w14:textId="77777777" w:rsidTr="00CE26AD">
        <w:trPr>
          <w:trHeight w:val="171"/>
          <w:jc w:val="center"/>
        </w:trPr>
        <w:tc>
          <w:tcPr>
            <w:tcW w:w="3270" w:type="dxa"/>
            <w:shd w:val="clear" w:color="auto" w:fill="E7E6E6" w:themeFill="background2"/>
          </w:tcPr>
          <w:p w14:paraId="09E46047" w14:textId="77777777" w:rsidR="00685618" w:rsidRPr="005B41C7" w:rsidRDefault="00685618" w:rsidP="005B41C7">
            <w:pPr>
              <w:contextualSpacing/>
              <w:mirrorIndents/>
              <w:jc w:val="both"/>
              <w:rPr>
                <w:rFonts w:ascii="Times New Roman" w:hAnsi="Times New Roman" w:cs="Times New Roman"/>
                <w:sz w:val="20"/>
                <w:szCs w:val="20"/>
              </w:rPr>
            </w:pPr>
            <w:bookmarkStart w:id="2" w:name="_Hlk109843880"/>
            <w:r w:rsidRPr="005B41C7">
              <w:rPr>
                <w:rFonts w:ascii="Times New Roman" w:hAnsi="Times New Roman" w:cs="Times New Roman"/>
                <w:sz w:val="20"/>
                <w:szCs w:val="20"/>
              </w:rPr>
              <w:t>Narrative questions</w:t>
            </w:r>
          </w:p>
        </w:tc>
        <w:tc>
          <w:tcPr>
            <w:tcW w:w="3533" w:type="dxa"/>
            <w:shd w:val="clear" w:color="auto" w:fill="E7E6E6" w:themeFill="background2"/>
          </w:tcPr>
          <w:p w14:paraId="194E3BEB" w14:textId="77777777" w:rsidR="00685618" w:rsidRPr="005B41C7" w:rsidRDefault="00685618" w:rsidP="005B41C7">
            <w:pPr>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Selected examples of students’ responses</w:t>
            </w:r>
          </w:p>
        </w:tc>
      </w:tr>
      <w:tr w:rsidR="00685618" w:rsidRPr="005B41C7" w14:paraId="5A12CEEB" w14:textId="77777777" w:rsidTr="00CE26AD">
        <w:trPr>
          <w:trHeight w:val="515"/>
          <w:jc w:val="center"/>
        </w:trPr>
        <w:tc>
          <w:tcPr>
            <w:tcW w:w="3270" w:type="dxa"/>
          </w:tcPr>
          <w:p w14:paraId="3D948845" w14:textId="6D08081E" w:rsidR="00685618" w:rsidRPr="005B41C7" w:rsidRDefault="00685618" w:rsidP="00062E28">
            <w:pPr>
              <w:contextualSpacing/>
              <w:mirrorIndents/>
              <w:jc w:val="both"/>
              <w:rPr>
                <w:rFonts w:ascii="Times New Roman" w:hAnsi="Times New Roman" w:cs="Times New Roman"/>
                <w:sz w:val="20"/>
                <w:szCs w:val="20"/>
              </w:rPr>
            </w:pPr>
            <w:proofErr w:type="gramStart"/>
            <w:r w:rsidRPr="005B41C7">
              <w:rPr>
                <w:rFonts w:ascii="Times New Roman" w:hAnsi="Times New Roman" w:cs="Times New Roman"/>
                <w:sz w:val="20"/>
                <w:szCs w:val="20"/>
              </w:rPr>
              <w:t>If</w:t>
            </w:r>
            <w:r w:rsidR="00062E28">
              <w:rPr>
                <w:rFonts w:ascii="Times New Roman" w:hAnsi="Times New Roman" w:cs="Times New Roman"/>
                <w:sz w:val="20"/>
                <w:szCs w:val="20"/>
              </w:rPr>
              <w:t xml:space="preserve"> </w:t>
            </w:r>
            <w:r w:rsidRPr="005B41C7">
              <w:rPr>
                <w:rFonts w:ascii="Times New Roman" w:hAnsi="Times New Roman" w:cs="Times New Roman"/>
                <w:sz w:val="20"/>
                <w:szCs w:val="20"/>
              </w:rPr>
              <w:t>you answered extremely uncomfortable above, please add a statement(s) to explain why?</w:t>
            </w:r>
            <w:proofErr w:type="gramEnd"/>
          </w:p>
        </w:tc>
        <w:tc>
          <w:tcPr>
            <w:tcW w:w="3533" w:type="dxa"/>
          </w:tcPr>
          <w:p w14:paraId="5F8059E8" w14:textId="7B3F396B" w:rsidR="00685618" w:rsidRPr="005B41C7" w:rsidRDefault="00685618" w:rsidP="005B41C7">
            <w:pPr>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“There is no reason to use pronouns, a patient can look at me and see my gender identity”.</w:t>
            </w:r>
          </w:p>
          <w:p w14:paraId="333E0790" w14:textId="4A27FDC5" w:rsidR="00685618" w:rsidRPr="005B41C7" w:rsidRDefault="00685618" w:rsidP="005B41C7">
            <w:pPr>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“My patients don’t need to know my gender identity… if it is necessary, I would suggest putting it on our name badges”.</w:t>
            </w:r>
          </w:p>
          <w:p w14:paraId="4F5A6649" w14:textId="414333D3" w:rsidR="00685618" w:rsidRPr="005B41C7" w:rsidRDefault="00685618" w:rsidP="00CE26AD">
            <w:pPr>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“We live in an area where people are unaccepting. Doing this in a clinical setting would get too much backlash…this area is too judgmental”.</w:t>
            </w:r>
          </w:p>
        </w:tc>
      </w:tr>
      <w:tr w:rsidR="00685618" w:rsidRPr="005B41C7" w14:paraId="5FE4E3F7" w14:textId="77777777" w:rsidTr="00CE26AD">
        <w:trPr>
          <w:trHeight w:val="515"/>
          <w:jc w:val="center"/>
        </w:trPr>
        <w:tc>
          <w:tcPr>
            <w:tcW w:w="3270" w:type="dxa"/>
          </w:tcPr>
          <w:p w14:paraId="1E98E364" w14:textId="77777777" w:rsidR="00685618" w:rsidRPr="005B41C7" w:rsidRDefault="00685618" w:rsidP="005B41C7">
            <w:pPr>
              <w:contextualSpacing/>
              <w:mirrorIndents/>
              <w:jc w:val="both"/>
              <w:rPr>
                <w:rFonts w:ascii="Times New Roman" w:hAnsi="Times New Roman" w:cs="Times New Roman"/>
                <w:sz w:val="20"/>
                <w:szCs w:val="20"/>
              </w:rPr>
            </w:pPr>
            <w:proofErr w:type="gramStart"/>
            <w:r w:rsidRPr="005B41C7">
              <w:rPr>
                <w:rFonts w:ascii="Times New Roman" w:hAnsi="Times New Roman" w:cs="Times New Roman"/>
                <w:sz w:val="20"/>
                <w:szCs w:val="20"/>
              </w:rPr>
              <w:t>If you answered extremely comfortable above, please add a statement(s) to explain why?</w:t>
            </w:r>
            <w:proofErr w:type="gramEnd"/>
          </w:p>
        </w:tc>
        <w:tc>
          <w:tcPr>
            <w:tcW w:w="3533" w:type="dxa"/>
          </w:tcPr>
          <w:p w14:paraId="6A583AE2" w14:textId="77777777" w:rsidR="00685618" w:rsidRPr="005B41C7" w:rsidRDefault="00685618" w:rsidP="005B41C7">
            <w:pPr>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“It’s no big deal”.</w:t>
            </w:r>
          </w:p>
          <w:p w14:paraId="5519F550" w14:textId="77777777" w:rsidR="00685618" w:rsidRPr="005B41C7" w:rsidRDefault="00685618" w:rsidP="005B41C7">
            <w:pPr>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“It’s nothing to get excited about”.</w:t>
            </w:r>
          </w:p>
        </w:tc>
      </w:tr>
      <w:tr w:rsidR="00685618" w:rsidRPr="005B41C7" w14:paraId="3EA97FF7" w14:textId="77777777" w:rsidTr="00CE26AD">
        <w:trPr>
          <w:trHeight w:val="1519"/>
          <w:jc w:val="center"/>
        </w:trPr>
        <w:tc>
          <w:tcPr>
            <w:tcW w:w="3270" w:type="dxa"/>
          </w:tcPr>
          <w:p w14:paraId="6B0A55C4" w14:textId="77777777" w:rsidR="00685618" w:rsidRPr="005B41C7" w:rsidRDefault="00685618" w:rsidP="005B41C7">
            <w:pPr>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If you answered somewhat comfortable or somewhat uncomfortable above, what could the nursing faculty implement to raise your comfort level?</w:t>
            </w:r>
          </w:p>
        </w:tc>
        <w:tc>
          <w:tcPr>
            <w:tcW w:w="3533" w:type="dxa"/>
          </w:tcPr>
          <w:p w14:paraId="068934A5" w14:textId="77777777" w:rsidR="00685618" w:rsidRPr="005B41C7" w:rsidRDefault="00685618" w:rsidP="005B41C7">
            <w:pPr>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“Practice using personal pronouns earlier in our clinical settings”.</w:t>
            </w:r>
          </w:p>
          <w:p w14:paraId="4093B570" w14:textId="77777777" w:rsidR="00685618" w:rsidRPr="005B41C7" w:rsidRDefault="00685618" w:rsidP="005B41C7">
            <w:pPr>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“If faculty used pronouns themselves, I would feel more at ease, and it would seem more natural”.</w:t>
            </w:r>
          </w:p>
          <w:p w14:paraId="0AF39BB7" w14:textId="3637DDD2" w:rsidR="00685618" w:rsidRPr="005B41C7" w:rsidRDefault="00685618" w:rsidP="00CE26AD">
            <w:pPr>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“The lab was good…more activities to role play”.</w:t>
            </w:r>
          </w:p>
        </w:tc>
      </w:tr>
      <w:tr w:rsidR="00685618" w:rsidRPr="005B41C7" w14:paraId="2B65DFFC" w14:textId="77777777" w:rsidTr="00CE26AD">
        <w:trPr>
          <w:trHeight w:val="1037"/>
          <w:jc w:val="center"/>
        </w:trPr>
        <w:tc>
          <w:tcPr>
            <w:tcW w:w="3270" w:type="dxa"/>
          </w:tcPr>
          <w:p w14:paraId="079F0153" w14:textId="77777777" w:rsidR="00685618" w:rsidRPr="005B41C7" w:rsidRDefault="00685618" w:rsidP="005B41C7">
            <w:pPr>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If you answered neutral, what prompted you to do so?</w:t>
            </w:r>
          </w:p>
        </w:tc>
        <w:tc>
          <w:tcPr>
            <w:tcW w:w="3533" w:type="dxa"/>
          </w:tcPr>
          <w:p w14:paraId="7A02716A" w14:textId="77777777" w:rsidR="00685618" w:rsidRPr="005B41C7" w:rsidRDefault="00685618" w:rsidP="005B41C7">
            <w:pPr>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“I’m still not 100% sure we need to do this”.</w:t>
            </w:r>
          </w:p>
          <w:p w14:paraId="260B708E" w14:textId="77777777" w:rsidR="00685618" w:rsidRPr="005B41C7" w:rsidRDefault="00685618" w:rsidP="005B41C7">
            <w:pPr>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 xml:space="preserve">*“I’ll do whatever makes the patient comfortable”. </w:t>
            </w:r>
          </w:p>
          <w:p w14:paraId="10C68841" w14:textId="18459A75" w:rsidR="00685618" w:rsidRPr="005B41C7" w:rsidRDefault="00685618" w:rsidP="00CE26AD">
            <w:pPr>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*Three student responses.</w:t>
            </w:r>
          </w:p>
        </w:tc>
      </w:tr>
    </w:tbl>
    <w:p w14:paraId="17783927" w14:textId="77777777" w:rsidR="00C27AF0" w:rsidRPr="005B41C7" w:rsidRDefault="00C27AF0" w:rsidP="005B41C7">
      <w:pPr>
        <w:spacing w:after="0" w:line="240" w:lineRule="auto"/>
        <w:contextualSpacing/>
        <w:mirrorIndents/>
        <w:jc w:val="both"/>
        <w:rPr>
          <w:rFonts w:ascii="Times New Roman" w:hAnsi="Times New Roman" w:cs="Times New Roman"/>
          <w:iCs/>
          <w:sz w:val="20"/>
          <w:szCs w:val="20"/>
        </w:rPr>
      </w:pPr>
    </w:p>
    <w:bookmarkEnd w:id="2"/>
    <w:p w14:paraId="549FD327" w14:textId="59CC68C2" w:rsidR="00186649" w:rsidRPr="005B41C7" w:rsidRDefault="00186649" w:rsidP="00787B89">
      <w:pPr>
        <w:spacing w:after="0" w:line="240" w:lineRule="auto"/>
        <w:contextualSpacing/>
        <w:mirrorIndents/>
        <w:jc w:val="center"/>
        <w:rPr>
          <w:rFonts w:ascii="Times New Roman" w:hAnsi="Times New Roman" w:cs="Times New Roman"/>
          <w:iCs/>
          <w:sz w:val="20"/>
          <w:szCs w:val="20"/>
        </w:rPr>
      </w:pPr>
      <w:r w:rsidRPr="005B41C7">
        <w:rPr>
          <w:rFonts w:ascii="Times New Roman" w:hAnsi="Times New Roman" w:cs="Times New Roman"/>
          <w:b/>
          <w:sz w:val="20"/>
          <w:szCs w:val="20"/>
        </w:rPr>
        <w:t>Table 1:</w:t>
      </w:r>
      <w:r w:rsidRPr="005B41C7">
        <w:rPr>
          <w:rFonts w:ascii="Times New Roman" w:hAnsi="Times New Roman" w:cs="Times New Roman"/>
          <w:sz w:val="20"/>
          <w:szCs w:val="20"/>
        </w:rPr>
        <w:t xml:space="preserve"> </w:t>
      </w:r>
      <w:proofErr w:type="spellStart"/>
      <w:r w:rsidRPr="005B41C7">
        <w:rPr>
          <w:rFonts w:ascii="Times New Roman" w:hAnsi="Times New Roman" w:cs="Times New Roman"/>
          <w:iCs/>
          <w:sz w:val="20"/>
          <w:szCs w:val="20"/>
        </w:rPr>
        <w:t>Qualtrics</w:t>
      </w:r>
      <w:proofErr w:type="spellEnd"/>
      <w:r w:rsidRPr="005B41C7">
        <w:rPr>
          <w:rFonts w:ascii="Times New Roman" w:hAnsi="Times New Roman" w:cs="Times New Roman"/>
          <w:iCs/>
          <w:sz w:val="20"/>
          <w:szCs w:val="20"/>
        </w:rPr>
        <w:t xml:space="preserve"> Survey Narrative Remarks</w:t>
      </w:r>
      <w:r w:rsidR="004F4BC2">
        <w:rPr>
          <w:rFonts w:ascii="Times New Roman" w:hAnsi="Times New Roman" w:cs="Times New Roman"/>
          <w:iCs/>
          <w:sz w:val="20"/>
          <w:szCs w:val="20"/>
        </w:rPr>
        <w:t>.</w:t>
      </w:r>
    </w:p>
    <w:p w14:paraId="7A353E51" w14:textId="77777777" w:rsidR="00C27AF0" w:rsidRPr="005B41C7" w:rsidRDefault="00C27AF0" w:rsidP="005B41C7">
      <w:pPr>
        <w:spacing w:after="0" w:line="240" w:lineRule="auto"/>
        <w:contextualSpacing/>
        <w:mirrorIndents/>
        <w:jc w:val="both"/>
        <w:rPr>
          <w:rFonts w:ascii="Times New Roman" w:hAnsi="Times New Roman" w:cs="Times New Roman"/>
          <w:sz w:val="20"/>
          <w:szCs w:val="20"/>
        </w:rPr>
      </w:pPr>
    </w:p>
    <w:p w14:paraId="67A4AF9F" w14:textId="780D5A11" w:rsidR="00C27AF0" w:rsidRPr="007D4E3D" w:rsidRDefault="004E1485" w:rsidP="005B41C7">
      <w:pPr>
        <w:spacing w:after="0" w:line="240" w:lineRule="auto"/>
        <w:contextualSpacing/>
        <w:mirrorIndents/>
        <w:jc w:val="both"/>
        <w:rPr>
          <w:rFonts w:ascii="Times New Roman" w:hAnsi="Times New Roman" w:cs="Times New Roman"/>
          <w:b/>
          <w:bCs/>
        </w:rPr>
      </w:pPr>
      <w:r w:rsidRPr="007D4E3D">
        <w:rPr>
          <w:rFonts w:ascii="Times New Roman" w:hAnsi="Times New Roman" w:cs="Times New Roman"/>
          <w:b/>
          <w:bCs/>
        </w:rPr>
        <w:t>Discussion</w:t>
      </w:r>
    </w:p>
    <w:p w14:paraId="09EBC803" w14:textId="77777777" w:rsidR="004E1485" w:rsidRPr="005B41C7" w:rsidRDefault="004E1485" w:rsidP="005B41C7">
      <w:pPr>
        <w:spacing w:after="0" w:line="240" w:lineRule="auto"/>
        <w:contextualSpacing/>
        <w:mirrorIndents/>
        <w:jc w:val="both"/>
        <w:rPr>
          <w:rFonts w:ascii="Times New Roman" w:hAnsi="Times New Roman" w:cs="Times New Roman"/>
          <w:bCs/>
          <w:sz w:val="20"/>
          <w:szCs w:val="20"/>
        </w:rPr>
      </w:pPr>
    </w:p>
    <w:p w14:paraId="33F24CE4" w14:textId="334542BA" w:rsidR="00C27AF0" w:rsidRPr="005B41C7" w:rsidRDefault="00C27AF0" w:rsidP="005B41C7">
      <w:pPr>
        <w:spacing w:after="0" w:line="240" w:lineRule="auto"/>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 xml:space="preserve">Based on the results of the study, several recommendations </w:t>
      </w:r>
      <w:proofErr w:type="gramStart"/>
      <w:r w:rsidRPr="005B41C7">
        <w:rPr>
          <w:rFonts w:ascii="Times New Roman" w:hAnsi="Times New Roman" w:cs="Times New Roman"/>
          <w:sz w:val="20"/>
          <w:szCs w:val="20"/>
        </w:rPr>
        <w:t>were considered</w:t>
      </w:r>
      <w:proofErr w:type="gramEnd"/>
      <w:r w:rsidRPr="005B41C7">
        <w:rPr>
          <w:rFonts w:ascii="Times New Roman" w:hAnsi="Times New Roman" w:cs="Times New Roman"/>
          <w:sz w:val="20"/>
          <w:szCs w:val="20"/>
        </w:rPr>
        <w:t xml:space="preserve">. Students expressed the need for introduction of gender diversity earlier in their curriculum. They also reported that providing consistent gender identity content across the curriculum, as opposed to in just one course at the end, would better support students. In addition to introducing the content earlier, students’ expectations were that faculty role model the behaviors they were expecting from students. Having the faculty include personal pronouns in communications with the </w:t>
      </w:r>
      <w:r w:rsidRPr="005B41C7">
        <w:rPr>
          <w:rFonts w:ascii="Times New Roman" w:hAnsi="Times New Roman" w:cs="Times New Roman"/>
          <w:sz w:val="20"/>
          <w:szCs w:val="20"/>
        </w:rPr>
        <w:lastRenderedPageBreak/>
        <w:t xml:space="preserve">students through emails or other written communication is one way to demonstrate support of students who are non-binary and support the naturalness of including pronouns in communications in general. </w:t>
      </w:r>
    </w:p>
    <w:p w14:paraId="031D997D" w14:textId="77777777" w:rsidR="004E1485" w:rsidRPr="005B41C7" w:rsidRDefault="004E1485" w:rsidP="005B41C7">
      <w:pPr>
        <w:spacing w:after="0" w:line="240" w:lineRule="auto"/>
        <w:contextualSpacing/>
        <w:mirrorIndents/>
        <w:jc w:val="both"/>
        <w:rPr>
          <w:rFonts w:ascii="Times New Roman" w:hAnsi="Times New Roman" w:cs="Times New Roman"/>
          <w:sz w:val="20"/>
          <w:szCs w:val="20"/>
        </w:rPr>
      </w:pPr>
    </w:p>
    <w:p w14:paraId="717C9068" w14:textId="21960191" w:rsidR="00C27AF0" w:rsidRPr="005B41C7" w:rsidRDefault="00C27AF0" w:rsidP="005B41C7">
      <w:pPr>
        <w:spacing w:after="0" w:line="240" w:lineRule="auto"/>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 xml:space="preserve">Incorporating resources, such as toolkits and simulation exercises, as aids for the students also supports the evidenced-based aspects of pronoun use in healthcare. Discussing the expectations of the ANA is important in helping the students understand that gender identity is as pertinent as other diverse and cultural minority advocacy by nurses. Development of competencies will ensure that faculty and staff consistently focus on learning that </w:t>
      </w:r>
      <w:r w:rsidR="00E9085D" w:rsidRPr="005B41C7">
        <w:rPr>
          <w:rFonts w:ascii="Times New Roman" w:hAnsi="Times New Roman" w:cs="Times New Roman"/>
          <w:sz w:val="20"/>
          <w:szCs w:val="20"/>
        </w:rPr>
        <w:t>encourages compassionate</w:t>
      </w:r>
      <w:r w:rsidRPr="005B41C7">
        <w:rPr>
          <w:rFonts w:ascii="Times New Roman" w:hAnsi="Times New Roman" w:cs="Times New Roman"/>
          <w:sz w:val="20"/>
          <w:szCs w:val="20"/>
        </w:rPr>
        <w:t xml:space="preserve"> and knowledgeable care of the LGBTQ+ community. </w:t>
      </w:r>
    </w:p>
    <w:p w14:paraId="12C6D127" w14:textId="77777777" w:rsidR="004E1485" w:rsidRPr="005B41C7" w:rsidRDefault="004E1485" w:rsidP="005B41C7">
      <w:pPr>
        <w:spacing w:after="0" w:line="240" w:lineRule="auto"/>
        <w:contextualSpacing/>
        <w:mirrorIndents/>
        <w:jc w:val="both"/>
        <w:rPr>
          <w:rFonts w:ascii="Times New Roman" w:hAnsi="Times New Roman" w:cs="Times New Roman"/>
          <w:sz w:val="20"/>
          <w:szCs w:val="20"/>
        </w:rPr>
      </w:pPr>
    </w:p>
    <w:p w14:paraId="52BCCDDB" w14:textId="39BA42D8" w:rsidR="00C27AF0" w:rsidRPr="005B41C7" w:rsidRDefault="00C27AF0" w:rsidP="005B41C7">
      <w:pPr>
        <w:spacing w:after="0" w:line="240" w:lineRule="auto"/>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 xml:space="preserve">A small percentage of students in the study expressed feeling that, due to the nursing programs </w:t>
      </w:r>
      <w:proofErr w:type="gramStart"/>
      <w:r w:rsidRPr="005B41C7">
        <w:rPr>
          <w:rFonts w:ascii="Times New Roman" w:hAnsi="Times New Roman" w:cs="Times New Roman"/>
          <w:sz w:val="20"/>
          <w:szCs w:val="20"/>
        </w:rPr>
        <w:t>being offered</w:t>
      </w:r>
      <w:proofErr w:type="gramEnd"/>
      <w:r w:rsidRPr="005B41C7">
        <w:rPr>
          <w:rFonts w:ascii="Times New Roman" w:hAnsi="Times New Roman" w:cs="Times New Roman"/>
          <w:sz w:val="20"/>
          <w:szCs w:val="20"/>
        </w:rPr>
        <w:t xml:space="preserve"> in an Appalachian rural area, gender identity was not relevant to the population of patients. Therefore, another recommendation would be further research to dispel myths regarding diversity of gender identity in the region. Such demographic research will demonstrate to students</w:t>
      </w:r>
      <w:r w:rsidR="00E9085D" w:rsidRPr="005B41C7">
        <w:rPr>
          <w:rFonts w:ascii="Times New Roman" w:hAnsi="Times New Roman" w:cs="Times New Roman"/>
          <w:sz w:val="20"/>
          <w:szCs w:val="20"/>
        </w:rPr>
        <w:t xml:space="preserve"> that</w:t>
      </w:r>
      <w:r w:rsidRPr="005B41C7">
        <w:rPr>
          <w:rFonts w:ascii="Times New Roman" w:hAnsi="Times New Roman" w:cs="Times New Roman"/>
          <w:sz w:val="20"/>
          <w:szCs w:val="20"/>
        </w:rPr>
        <w:t xml:space="preserve"> assumptions and micro-aggressions by health care professionals contribute to health care disparities.</w:t>
      </w:r>
      <w:r w:rsidR="00AF6496" w:rsidRPr="005B41C7">
        <w:rPr>
          <w:rFonts w:ascii="Times New Roman" w:hAnsi="Times New Roman" w:cs="Times New Roman"/>
          <w:sz w:val="20"/>
          <w:szCs w:val="20"/>
        </w:rPr>
        <w:t xml:space="preserve"> </w:t>
      </w:r>
      <w:r w:rsidRPr="005B41C7">
        <w:rPr>
          <w:rFonts w:ascii="Times New Roman" w:hAnsi="Times New Roman" w:cs="Times New Roman"/>
          <w:sz w:val="20"/>
          <w:szCs w:val="20"/>
        </w:rPr>
        <w:t xml:space="preserve">Finally, the faculty’s own continuing education needs on this topic should be assessed and supported </w:t>
      </w:r>
      <w:proofErr w:type="gramStart"/>
      <w:r w:rsidRPr="005B41C7">
        <w:rPr>
          <w:rFonts w:ascii="Times New Roman" w:hAnsi="Times New Roman" w:cs="Times New Roman"/>
          <w:sz w:val="20"/>
          <w:szCs w:val="20"/>
        </w:rPr>
        <w:t>to further strengthen</w:t>
      </w:r>
      <w:proofErr w:type="gramEnd"/>
      <w:r w:rsidRPr="005B41C7">
        <w:rPr>
          <w:rFonts w:ascii="Times New Roman" w:hAnsi="Times New Roman" w:cs="Times New Roman"/>
          <w:sz w:val="20"/>
          <w:szCs w:val="20"/>
        </w:rPr>
        <w:t xml:space="preserve"> curriculum content and consistency.</w:t>
      </w:r>
    </w:p>
    <w:p w14:paraId="2672690C" w14:textId="77777777" w:rsidR="004E1485" w:rsidRPr="005B41C7" w:rsidRDefault="004E1485" w:rsidP="005B41C7">
      <w:pPr>
        <w:spacing w:after="0" w:line="240" w:lineRule="auto"/>
        <w:contextualSpacing/>
        <w:mirrorIndents/>
        <w:jc w:val="both"/>
        <w:rPr>
          <w:rFonts w:ascii="Times New Roman" w:hAnsi="Times New Roman" w:cs="Times New Roman"/>
          <w:sz w:val="20"/>
          <w:szCs w:val="20"/>
        </w:rPr>
      </w:pPr>
    </w:p>
    <w:p w14:paraId="30322FF0" w14:textId="6EADD7AF" w:rsidR="00C27AF0" w:rsidRPr="00BB119B" w:rsidRDefault="004E1485" w:rsidP="005B41C7">
      <w:pPr>
        <w:spacing w:after="0" w:line="240" w:lineRule="auto"/>
        <w:contextualSpacing/>
        <w:mirrorIndents/>
        <w:jc w:val="both"/>
        <w:rPr>
          <w:rFonts w:ascii="Times New Roman" w:hAnsi="Times New Roman" w:cs="Times New Roman"/>
          <w:b/>
          <w:bCs/>
        </w:rPr>
      </w:pPr>
      <w:r w:rsidRPr="00BB119B">
        <w:rPr>
          <w:rFonts w:ascii="Times New Roman" w:hAnsi="Times New Roman" w:cs="Times New Roman"/>
          <w:b/>
          <w:bCs/>
        </w:rPr>
        <w:t>Limitations</w:t>
      </w:r>
    </w:p>
    <w:p w14:paraId="1784564F" w14:textId="77777777" w:rsidR="004E1485" w:rsidRPr="005B41C7" w:rsidRDefault="004E1485" w:rsidP="005B41C7">
      <w:pPr>
        <w:spacing w:after="0" w:line="240" w:lineRule="auto"/>
        <w:contextualSpacing/>
        <w:mirrorIndents/>
        <w:jc w:val="both"/>
        <w:rPr>
          <w:rFonts w:ascii="Times New Roman" w:hAnsi="Times New Roman" w:cs="Times New Roman"/>
          <w:bCs/>
          <w:sz w:val="20"/>
          <w:szCs w:val="20"/>
        </w:rPr>
      </w:pPr>
    </w:p>
    <w:p w14:paraId="1065DAD0" w14:textId="1E3859E0" w:rsidR="00C27AF0" w:rsidRPr="005B41C7" w:rsidRDefault="00C27AF0" w:rsidP="005B41C7">
      <w:pPr>
        <w:spacing w:after="0" w:line="240" w:lineRule="auto"/>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 xml:space="preserve">Limitations of the study include the inability to generalize findings due to the small sample size in one setting in rural southern Ohio. Additionally, no extraneous demographic data </w:t>
      </w:r>
      <w:proofErr w:type="gramStart"/>
      <w:r w:rsidRPr="005B41C7">
        <w:rPr>
          <w:rFonts w:ascii="Times New Roman" w:hAnsi="Times New Roman" w:cs="Times New Roman"/>
          <w:sz w:val="20"/>
          <w:szCs w:val="20"/>
        </w:rPr>
        <w:t>was collected</w:t>
      </w:r>
      <w:proofErr w:type="gramEnd"/>
      <w:r w:rsidRPr="005B41C7">
        <w:rPr>
          <w:rFonts w:ascii="Times New Roman" w:hAnsi="Times New Roman" w:cs="Times New Roman"/>
          <w:sz w:val="20"/>
          <w:szCs w:val="20"/>
        </w:rPr>
        <w:t xml:space="preserve"> from the students. Therefore, impact of students’ age, gender identity, and other demographics </w:t>
      </w:r>
      <w:proofErr w:type="gramStart"/>
      <w:r w:rsidRPr="005B41C7">
        <w:rPr>
          <w:rFonts w:ascii="Times New Roman" w:hAnsi="Times New Roman" w:cs="Times New Roman"/>
          <w:sz w:val="20"/>
          <w:szCs w:val="20"/>
        </w:rPr>
        <w:t>could not be considered</w:t>
      </w:r>
      <w:proofErr w:type="gramEnd"/>
      <w:r w:rsidRPr="005B41C7">
        <w:rPr>
          <w:rFonts w:ascii="Times New Roman" w:hAnsi="Times New Roman" w:cs="Times New Roman"/>
          <w:sz w:val="20"/>
          <w:szCs w:val="20"/>
        </w:rPr>
        <w:t xml:space="preserve"> as contributory to the students’ quantitative or qualitative data collection. Finally, the after-only nature of this research does not indicate whether the educational intervention resulted in a change in comfort levels with use of their own personal preferred pronouns. </w:t>
      </w:r>
    </w:p>
    <w:p w14:paraId="72DC9F3E" w14:textId="77777777" w:rsidR="004E1485" w:rsidRPr="005B41C7" w:rsidRDefault="004E1485" w:rsidP="005B41C7">
      <w:pPr>
        <w:spacing w:after="0" w:line="240" w:lineRule="auto"/>
        <w:contextualSpacing/>
        <w:mirrorIndents/>
        <w:jc w:val="both"/>
        <w:rPr>
          <w:rFonts w:ascii="Times New Roman" w:hAnsi="Times New Roman" w:cs="Times New Roman"/>
          <w:sz w:val="20"/>
          <w:szCs w:val="20"/>
        </w:rPr>
      </w:pPr>
    </w:p>
    <w:p w14:paraId="2E882220" w14:textId="4E45BC53" w:rsidR="00C27AF0" w:rsidRPr="00181D6C" w:rsidRDefault="004E1485" w:rsidP="005B41C7">
      <w:pPr>
        <w:spacing w:after="0" w:line="240" w:lineRule="auto"/>
        <w:contextualSpacing/>
        <w:mirrorIndents/>
        <w:jc w:val="both"/>
        <w:rPr>
          <w:rFonts w:ascii="Times New Roman" w:hAnsi="Times New Roman" w:cs="Times New Roman"/>
          <w:b/>
          <w:bCs/>
        </w:rPr>
      </w:pPr>
      <w:r w:rsidRPr="00181D6C">
        <w:rPr>
          <w:rFonts w:ascii="Times New Roman" w:hAnsi="Times New Roman" w:cs="Times New Roman"/>
          <w:b/>
          <w:bCs/>
        </w:rPr>
        <w:t>Future Research</w:t>
      </w:r>
    </w:p>
    <w:p w14:paraId="72131350" w14:textId="77777777" w:rsidR="004E1485" w:rsidRPr="005B41C7" w:rsidRDefault="004E1485" w:rsidP="005B41C7">
      <w:pPr>
        <w:spacing w:after="0" w:line="240" w:lineRule="auto"/>
        <w:contextualSpacing/>
        <w:mirrorIndents/>
        <w:jc w:val="both"/>
        <w:rPr>
          <w:rFonts w:ascii="Times New Roman" w:hAnsi="Times New Roman" w:cs="Times New Roman"/>
          <w:bCs/>
          <w:sz w:val="20"/>
          <w:szCs w:val="20"/>
        </w:rPr>
      </w:pPr>
    </w:p>
    <w:p w14:paraId="697A1ACC" w14:textId="62BA8437" w:rsidR="004E1485" w:rsidRDefault="00C27AF0" w:rsidP="005B41C7">
      <w:pPr>
        <w:spacing w:after="0" w:line="240" w:lineRule="auto"/>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 xml:space="preserve">In addition to a larger sample size of students, other considerations for future research were recognized. A pre-survey and post-survey educational intervention design would reflect meaningful changes in comfort with use of preferred personal pronouns related to the educational intervention. A comparison study of the generations of learners may be beneficial in contributing to trends in student </w:t>
      </w:r>
      <w:proofErr w:type="gramStart"/>
      <w:r w:rsidRPr="005B41C7">
        <w:rPr>
          <w:rFonts w:ascii="Times New Roman" w:hAnsi="Times New Roman" w:cs="Times New Roman"/>
          <w:sz w:val="20"/>
          <w:szCs w:val="20"/>
        </w:rPr>
        <w:t>responses which</w:t>
      </w:r>
      <w:proofErr w:type="gramEnd"/>
      <w:r w:rsidRPr="005B41C7">
        <w:rPr>
          <w:rFonts w:ascii="Times New Roman" w:hAnsi="Times New Roman" w:cs="Times New Roman"/>
          <w:sz w:val="20"/>
          <w:szCs w:val="20"/>
        </w:rPr>
        <w:t xml:space="preserve"> reflect student experiences to this point in their lives and education. Surveying the BSN and ADN students separately would take into consideration any education differences in two-year and four-year curricula. Including faculty members in data collection regarding comfort levels could identify potential biases in providing education to the students. Lastly, research to dispel possible errors in the assumption that gender identity is not relevant in the school’s rural Appalachian setting could significantly address disparities in health care that may be taking place daily in the area’s healthcare settings.</w:t>
      </w:r>
    </w:p>
    <w:p w14:paraId="286F2F7D" w14:textId="77777777" w:rsidR="00BE4F11" w:rsidRPr="005B41C7" w:rsidRDefault="00BE4F11" w:rsidP="005B41C7">
      <w:pPr>
        <w:spacing w:after="0" w:line="240" w:lineRule="auto"/>
        <w:contextualSpacing/>
        <w:mirrorIndents/>
        <w:jc w:val="both"/>
        <w:rPr>
          <w:rFonts w:ascii="Times New Roman" w:hAnsi="Times New Roman" w:cs="Times New Roman"/>
          <w:sz w:val="20"/>
          <w:szCs w:val="20"/>
        </w:rPr>
      </w:pPr>
    </w:p>
    <w:p w14:paraId="726A9ECB" w14:textId="1979D043" w:rsidR="00C27AF0" w:rsidRPr="00181D6C" w:rsidRDefault="004E1485" w:rsidP="005B41C7">
      <w:pPr>
        <w:spacing w:after="0" w:line="240" w:lineRule="auto"/>
        <w:contextualSpacing/>
        <w:mirrorIndents/>
        <w:jc w:val="both"/>
        <w:rPr>
          <w:rFonts w:ascii="Times New Roman" w:hAnsi="Times New Roman" w:cs="Times New Roman"/>
          <w:b/>
          <w:bCs/>
        </w:rPr>
      </w:pPr>
      <w:r w:rsidRPr="00181D6C">
        <w:rPr>
          <w:rFonts w:ascii="Times New Roman" w:hAnsi="Times New Roman" w:cs="Times New Roman"/>
          <w:b/>
          <w:bCs/>
        </w:rPr>
        <w:t>Conclusion</w:t>
      </w:r>
    </w:p>
    <w:p w14:paraId="492E5656" w14:textId="77777777" w:rsidR="004E1485" w:rsidRPr="005B41C7" w:rsidRDefault="004E1485" w:rsidP="005B41C7">
      <w:pPr>
        <w:spacing w:after="0" w:line="240" w:lineRule="auto"/>
        <w:contextualSpacing/>
        <w:mirrorIndents/>
        <w:jc w:val="both"/>
        <w:rPr>
          <w:rFonts w:ascii="Times New Roman" w:hAnsi="Times New Roman" w:cs="Times New Roman"/>
          <w:bCs/>
          <w:sz w:val="20"/>
          <w:szCs w:val="20"/>
        </w:rPr>
      </w:pPr>
    </w:p>
    <w:p w14:paraId="30CDE09B" w14:textId="6C1F5C47" w:rsidR="00787B89" w:rsidRDefault="00C27AF0" w:rsidP="005B41C7">
      <w:pPr>
        <w:spacing w:after="0" w:line="240" w:lineRule="auto"/>
        <w:contextualSpacing/>
        <w:mirrorIndents/>
        <w:jc w:val="both"/>
        <w:rPr>
          <w:rFonts w:ascii="Times New Roman" w:hAnsi="Times New Roman" w:cs="Times New Roman"/>
          <w:sz w:val="20"/>
          <w:szCs w:val="20"/>
        </w:rPr>
      </w:pPr>
      <w:r w:rsidRPr="005B41C7">
        <w:rPr>
          <w:rFonts w:ascii="Times New Roman" w:hAnsi="Times New Roman" w:cs="Times New Roman"/>
          <w:sz w:val="20"/>
          <w:szCs w:val="20"/>
        </w:rPr>
        <w:t xml:space="preserve">Undergraduate nursing curriculums have a duty to meet with the expectations of the ANA and Health People 2030 goals to decrease disparities in health care services provided to the LGBTQ+ minority populations. Evidenced-based practice should direct pre-licensure nursing programs in their development of gender diversity content to educate students with tools such as simulation, role playing, toolkits and competencies. These educational activities </w:t>
      </w:r>
      <w:proofErr w:type="gramStart"/>
      <w:r w:rsidRPr="005B41C7">
        <w:rPr>
          <w:rFonts w:ascii="Times New Roman" w:hAnsi="Times New Roman" w:cs="Times New Roman"/>
          <w:sz w:val="20"/>
          <w:szCs w:val="20"/>
        </w:rPr>
        <w:t>should be introduced early and then reinforced across the curriculum consistently to assist student’s self-awareness, comfort level, and understanding of minority care as a priority</w:t>
      </w:r>
      <w:proofErr w:type="gramEnd"/>
      <w:r w:rsidRPr="005B41C7">
        <w:rPr>
          <w:rFonts w:ascii="Times New Roman" w:hAnsi="Times New Roman" w:cs="Times New Roman"/>
          <w:sz w:val="20"/>
          <w:szCs w:val="20"/>
        </w:rPr>
        <w:t xml:space="preserve">. </w:t>
      </w:r>
      <w:proofErr w:type="gramStart"/>
      <w:r w:rsidRPr="005B41C7">
        <w:rPr>
          <w:rFonts w:ascii="Times New Roman" w:hAnsi="Times New Roman" w:cs="Times New Roman"/>
          <w:sz w:val="20"/>
          <w:szCs w:val="20"/>
        </w:rPr>
        <w:t>Too</w:t>
      </w:r>
      <w:proofErr w:type="gramEnd"/>
      <w:r w:rsidRPr="005B41C7">
        <w:rPr>
          <w:rFonts w:ascii="Times New Roman" w:hAnsi="Times New Roman" w:cs="Times New Roman"/>
          <w:sz w:val="20"/>
          <w:szCs w:val="20"/>
        </w:rPr>
        <w:t>, should faculty be cognizant of their role modeling behaviors and be educationally well prepared themselves.</w:t>
      </w:r>
    </w:p>
    <w:p w14:paraId="0A23FC4B" w14:textId="21927D53" w:rsidR="00491B34" w:rsidRDefault="00491B34" w:rsidP="005B41C7">
      <w:pPr>
        <w:spacing w:after="0" w:line="240" w:lineRule="auto"/>
        <w:contextualSpacing/>
        <w:mirrorIndents/>
        <w:jc w:val="both"/>
        <w:rPr>
          <w:rFonts w:ascii="Times New Roman" w:hAnsi="Times New Roman" w:cs="Times New Roman"/>
          <w:sz w:val="20"/>
          <w:szCs w:val="20"/>
        </w:rPr>
      </w:pPr>
    </w:p>
    <w:p w14:paraId="0BDE95D9" w14:textId="36D3F2FA" w:rsidR="00491B34" w:rsidRPr="001707A4" w:rsidRDefault="00491B34" w:rsidP="005B41C7">
      <w:pPr>
        <w:spacing w:after="0" w:line="240" w:lineRule="auto"/>
        <w:contextualSpacing/>
        <w:mirrorIndents/>
        <w:jc w:val="both"/>
        <w:rPr>
          <w:rFonts w:ascii="Times New Roman" w:hAnsi="Times New Roman" w:cs="Times New Roman"/>
          <w:b/>
        </w:rPr>
      </w:pPr>
      <w:r w:rsidRPr="001707A4">
        <w:rPr>
          <w:rFonts w:ascii="Times New Roman" w:hAnsi="Times New Roman" w:cs="Times New Roman"/>
          <w:b/>
        </w:rPr>
        <w:t>Conflict of Interests</w:t>
      </w:r>
    </w:p>
    <w:p w14:paraId="7C1D259A" w14:textId="05387B69" w:rsidR="00491B34" w:rsidRDefault="00491B34" w:rsidP="005B41C7">
      <w:pPr>
        <w:spacing w:after="0" w:line="240" w:lineRule="auto"/>
        <w:contextualSpacing/>
        <w:mirrorIndents/>
        <w:jc w:val="both"/>
        <w:rPr>
          <w:rFonts w:ascii="Times New Roman" w:hAnsi="Times New Roman" w:cs="Times New Roman"/>
          <w:sz w:val="20"/>
          <w:szCs w:val="20"/>
        </w:rPr>
      </w:pPr>
    </w:p>
    <w:p w14:paraId="4107F19F" w14:textId="0759C2B7" w:rsidR="00556692" w:rsidRDefault="00491B34" w:rsidP="005B41C7">
      <w:pPr>
        <w:spacing w:after="0" w:line="240" w:lineRule="auto"/>
        <w:contextualSpacing/>
        <w:mirrorIndents/>
        <w:jc w:val="both"/>
        <w:rPr>
          <w:rFonts w:ascii="Times New Roman" w:hAnsi="Times New Roman" w:cs="Times New Roman"/>
          <w:sz w:val="20"/>
          <w:szCs w:val="20"/>
        </w:rPr>
      </w:pPr>
      <w:r w:rsidRPr="00491B34">
        <w:rPr>
          <w:rFonts w:ascii="Times New Roman" w:hAnsi="Times New Roman" w:cs="Times New Roman"/>
          <w:sz w:val="20"/>
          <w:szCs w:val="20"/>
        </w:rPr>
        <w:t>The authors have no conflicts of interest to report</w:t>
      </w:r>
      <w:r w:rsidR="00556692">
        <w:rPr>
          <w:rFonts w:ascii="Times New Roman" w:hAnsi="Times New Roman" w:cs="Times New Roman"/>
          <w:sz w:val="20"/>
          <w:szCs w:val="20"/>
        </w:rPr>
        <w:t>.</w:t>
      </w:r>
    </w:p>
    <w:p w14:paraId="198FA739" w14:textId="77777777" w:rsidR="00BE4F11" w:rsidRPr="00787B89" w:rsidRDefault="00BE4F11" w:rsidP="005B41C7">
      <w:pPr>
        <w:spacing w:after="0" w:line="240" w:lineRule="auto"/>
        <w:contextualSpacing/>
        <w:mirrorIndents/>
        <w:jc w:val="both"/>
        <w:rPr>
          <w:rFonts w:ascii="Times New Roman" w:hAnsi="Times New Roman" w:cs="Times New Roman"/>
          <w:sz w:val="20"/>
          <w:szCs w:val="20"/>
        </w:rPr>
      </w:pPr>
    </w:p>
    <w:p w14:paraId="59C50DFE" w14:textId="69431B3D" w:rsidR="00C27AF0" w:rsidRPr="00E40E68" w:rsidRDefault="004E1485" w:rsidP="00A00F33">
      <w:pPr>
        <w:spacing w:after="0" w:line="240" w:lineRule="auto"/>
        <w:contextualSpacing/>
        <w:mirrorIndents/>
        <w:jc w:val="center"/>
        <w:rPr>
          <w:rFonts w:ascii="Times New Roman" w:hAnsi="Times New Roman" w:cs="Times New Roman"/>
          <w:b/>
          <w:bCs/>
        </w:rPr>
      </w:pPr>
      <w:r w:rsidRPr="00E40E68">
        <w:rPr>
          <w:rFonts w:ascii="Times New Roman" w:hAnsi="Times New Roman" w:cs="Times New Roman"/>
          <w:b/>
          <w:bCs/>
        </w:rPr>
        <w:t>References</w:t>
      </w:r>
    </w:p>
    <w:p w14:paraId="43165CDF" w14:textId="77777777" w:rsidR="00787B89" w:rsidRDefault="00787B89" w:rsidP="00787B89">
      <w:pPr>
        <w:pStyle w:val="ListParagraph"/>
        <w:spacing w:after="0" w:line="240" w:lineRule="auto"/>
        <w:ind w:left="0"/>
        <w:mirrorIndents/>
        <w:jc w:val="both"/>
        <w:rPr>
          <w:rFonts w:ascii="Times New Roman" w:hAnsi="Times New Roman" w:cs="Times New Roman"/>
          <w:sz w:val="20"/>
          <w:szCs w:val="20"/>
        </w:rPr>
      </w:pPr>
    </w:p>
    <w:p w14:paraId="781A508C" w14:textId="652E7A4A" w:rsidR="00E41B9F" w:rsidRPr="00BE4F11" w:rsidRDefault="00E50FC5" w:rsidP="00BE4F11">
      <w:pPr>
        <w:pStyle w:val="ListParagraph"/>
        <w:numPr>
          <w:ilvl w:val="0"/>
          <w:numId w:val="2"/>
        </w:numPr>
        <w:spacing w:after="0" w:line="240" w:lineRule="auto"/>
        <w:mirrorIndents/>
        <w:jc w:val="both"/>
        <w:rPr>
          <w:rFonts w:ascii="Times New Roman" w:hAnsi="Times New Roman" w:cs="Times New Roman"/>
          <w:sz w:val="20"/>
          <w:szCs w:val="20"/>
        </w:rPr>
      </w:pPr>
      <w:hyperlink r:id="rId9" w:history="1">
        <w:r w:rsidR="00E41B9F" w:rsidRPr="00BE4F11">
          <w:rPr>
            <w:rStyle w:val="Hyperlink"/>
            <w:rFonts w:ascii="Times New Roman" w:hAnsi="Times New Roman" w:cs="Times New Roman"/>
            <w:sz w:val="20"/>
            <w:szCs w:val="20"/>
            <w:u w:val="none"/>
          </w:rPr>
          <w:t>U.S. Department of Health and Human Services (</w:t>
        </w:r>
        <w:proofErr w:type="spellStart"/>
        <w:r w:rsidR="00E41B9F" w:rsidRPr="00BE4F11">
          <w:rPr>
            <w:rStyle w:val="Hyperlink"/>
            <w:rFonts w:ascii="Times New Roman" w:hAnsi="Times New Roman" w:cs="Times New Roman"/>
            <w:sz w:val="20"/>
            <w:szCs w:val="20"/>
            <w:u w:val="none"/>
          </w:rPr>
          <w:t>n.d.</w:t>
        </w:r>
        <w:proofErr w:type="spellEnd"/>
        <w:r w:rsidR="00E41B9F" w:rsidRPr="00BE4F11">
          <w:rPr>
            <w:rStyle w:val="Hyperlink"/>
            <w:rFonts w:ascii="Times New Roman" w:hAnsi="Times New Roman" w:cs="Times New Roman"/>
            <w:sz w:val="20"/>
            <w:szCs w:val="20"/>
            <w:u w:val="none"/>
          </w:rPr>
          <w:t xml:space="preserve">) </w:t>
        </w:r>
        <w:r w:rsidR="00E41B9F" w:rsidRPr="00BE4F11">
          <w:rPr>
            <w:rStyle w:val="Hyperlink"/>
            <w:rFonts w:ascii="Times New Roman" w:hAnsi="Times New Roman" w:cs="Times New Roman"/>
            <w:iCs/>
            <w:sz w:val="20"/>
            <w:szCs w:val="20"/>
            <w:u w:val="none"/>
          </w:rPr>
          <w:t>LGBT</w:t>
        </w:r>
        <w:r w:rsidR="00E41B9F" w:rsidRPr="00BE4F11">
          <w:rPr>
            <w:rStyle w:val="Hyperlink"/>
            <w:rFonts w:ascii="Times New Roman" w:hAnsi="Times New Roman" w:cs="Times New Roman"/>
            <w:sz w:val="20"/>
            <w:szCs w:val="20"/>
            <w:u w:val="none"/>
          </w:rPr>
          <w:t>. Healthy People 2030.</w:t>
        </w:r>
      </w:hyperlink>
      <w:r w:rsidR="00E41B9F" w:rsidRPr="00BE4F11">
        <w:rPr>
          <w:rFonts w:ascii="Times New Roman" w:hAnsi="Times New Roman" w:cs="Times New Roman"/>
          <w:sz w:val="20"/>
          <w:szCs w:val="20"/>
        </w:rPr>
        <w:t xml:space="preserve"> </w:t>
      </w:r>
    </w:p>
    <w:p w14:paraId="6970ED01" w14:textId="77777777" w:rsidR="00E41B9F" w:rsidRPr="00BE4F11" w:rsidRDefault="00E50FC5" w:rsidP="00BE4F11">
      <w:pPr>
        <w:pStyle w:val="ListParagraph"/>
        <w:numPr>
          <w:ilvl w:val="0"/>
          <w:numId w:val="2"/>
        </w:numPr>
        <w:spacing w:after="0" w:line="240" w:lineRule="auto"/>
        <w:mirrorIndents/>
        <w:jc w:val="both"/>
        <w:rPr>
          <w:rFonts w:ascii="Times New Roman" w:hAnsi="Times New Roman" w:cs="Times New Roman"/>
          <w:sz w:val="20"/>
          <w:szCs w:val="20"/>
        </w:rPr>
      </w:pPr>
      <w:hyperlink r:id="rId10" w:history="1">
        <w:r w:rsidR="00E41B9F" w:rsidRPr="00BE4F11">
          <w:rPr>
            <w:rStyle w:val="Hyperlink"/>
            <w:rFonts w:ascii="Times New Roman" w:hAnsi="Times New Roman" w:cs="Times New Roman"/>
            <w:sz w:val="20"/>
            <w:szCs w:val="20"/>
            <w:u w:val="none"/>
          </w:rPr>
          <w:t xml:space="preserve">ANA Ethics Advisory Board (2018) ANA position statement: Nursing advocacy for LGBTQ+ populations. </w:t>
        </w:r>
        <w:r w:rsidR="00E41B9F" w:rsidRPr="00BE4F11">
          <w:rPr>
            <w:rStyle w:val="Hyperlink"/>
            <w:rFonts w:ascii="Times New Roman" w:hAnsi="Times New Roman" w:cs="Times New Roman"/>
            <w:iCs/>
            <w:sz w:val="20"/>
            <w:szCs w:val="20"/>
            <w:u w:val="none"/>
          </w:rPr>
          <w:t>OJIN: The Online Journal of Issues in Nursing 24</w:t>
        </w:r>
        <w:r w:rsidR="00E41B9F" w:rsidRPr="00BE4F11">
          <w:rPr>
            <w:rStyle w:val="Hyperlink"/>
            <w:rFonts w:ascii="Times New Roman" w:hAnsi="Times New Roman" w:cs="Times New Roman"/>
            <w:sz w:val="20"/>
            <w:szCs w:val="20"/>
            <w:u w:val="none"/>
          </w:rPr>
          <w:t>:1</w:t>
        </w:r>
      </w:hyperlink>
    </w:p>
    <w:p w14:paraId="4C18DC54" w14:textId="77777777" w:rsidR="00E41B9F" w:rsidRPr="00BE4F11" w:rsidRDefault="00E50FC5" w:rsidP="00BE4F11">
      <w:pPr>
        <w:pStyle w:val="ListParagraph"/>
        <w:numPr>
          <w:ilvl w:val="0"/>
          <w:numId w:val="2"/>
        </w:numPr>
        <w:spacing w:after="0" w:line="240" w:lineRule="auto"/>
        <w:mirrorIndents/>
        <w:jc w:val="both"/>
        <w:rPr>
          <w:rFonts w:ascii="Times New Roman" w:hAnsi="Times New Roman" w:cs="Times New Roman"/>
          <w:sz w:val="20"/>
          <w:szCs w:val="20"/>
        </w:rPr>
      </w:pPr>
      <w:hyperlink r:id="rId11" w:history="1">
        <w:proofErr w:type="spellStart"/>
        <w:r w:rsidR="00E41B9F" w:rsidRPr="00BE4F11">
          <w:rPr>
            <w:rStyle w:val="Hyperlink"/>
            <w:rFonts w:ascii="Times New Roman" w:hAnsi="Times New Roman" w:cs="Times New Roman"/>
            <w:sz w:val="20"/>
            <w:szCs w:val="20"/>
            <w:u w:val="none"/>
          </w:rPr>
          <w:t>Sherman</w:t>
        </w:r>
        <w:proofErr w:type="gramStart"/>
        <w:r w:rsidR="00E41B9F" w:rsidRPr="00BE4F11">
          <w:rPr>
            <w:rStyle w:val="Hyperlink"/>
            <w:rFonts w:ascii="Times New Roman" w:hAnsi="Times New Roman" w:cs="Times New Roman"/>
            <w:sz w:val="20"/>
            <w:szCs w:val="20"/>
            <w:u w:val="none"/>
          </w:rPr>
          <w:t>,ADF</w:t>
        </w:r>
        <w:proofErr w:type="spellEnd"/>
        <w:proofErr w:type="gramEnd"/>
        <w:r w:rsidR="00E41B9F" w:rsidRPr="00BE4F11">
          <w:rPr>
            <w:rStyle w:val="Hyperlink"/>
            <w:rFonts w:ascii="Times New Roman" w:hAnsi="Times New Roman" w:cs="Times New Roman"/>
            <w:sz w:val="20"/>
            <w:szCs w:val="20"/>
            <w:u w:val="none"/>
          </w:rPr>
          <w:t xml:space="preserve">, McDowell A, Clark KD, et al. (2021) Transgender and diverse health education for future nurses: Students’ knowledge and attitudes. </w:t>
        </w:r>
        <w:r w:rsidR="00E41B9F" w:rsidRPr="00BE4F11">
          <w:rPr>
            <w:rStyle w:val="Hyperlink"/>
            <w:rFonts w:ascii="Times New Roman" w:hAnsi="Times New Roman" w:cs="Times New Roman"/>
            <w:iCs/>
            <w:sz w:val="20"/>
            <w:szCs w:val="20"/>
            <w:u w:val="none"/>
          </w:rPr>
          <w:t>Nurse Education Today 97</w:t>
        </w:r>
        <w:r w:rsidR="00E41B9F" w:rsidRPr="00BE4F11">
          <w:rPr>
            <w:rStyle w:val="Hyperlink"/>
            <w:rFonts w:ascii="Times New Roman" w:hAnsi="Times New Roman" w:cs="Times New Roman"/>
            <w:sz w:val="20"/>
            <w:szCs w:val="20"/>
            <w:u w:val="none"/>
          </w:rPr>
          <w:t>: 104690.</w:t>
        </w:r>
      </w:hyperlink>
      <w:r w:rsidR="00E41B9F" w:rsidRPr="00BE4F11">
        <w:rPr>
          <w:rFonts w:ascii="Times New Roman" w:hAnsi="Times New Roman" w:cs="Times New Roman"/>
          <w:sz w:val="20"/>
          <w:szCs w:val="20"/>
        </w:rPr>
        <w:t xml:space="preserve"> </w:t>
      </w:r>
    </w:p>
    <w:p w14:paraId="7A10C7E6" w14:textId="77777777" w:rsidR="00E41B9F" w:rsidRPr="00BE4F11" w:rsidRDefault="00E50FC5" w:rsidP="00BE4F11">
      <w:pPr>
        <w:pStyle w:val="ListParagraph"/>
        <w:numPr>
          <w:ilvl w:val="0"/>
          <w:numId w:val="2"/>
        </w:numPr>
        <w:spacing w:after="0" w:line="240" w:lineRule="auto"/>
        <w:mirrorIndents/>
        <w:jc w:val="both"/>
        <w:rPr>
          <w:rFonts w:ascii="Times New Roman" w:hAnsi="Times New Roman" w:cs="Times New Roman"/>
          <w:sz w:val="20"/>
          <w:szCs w:val="20"/>
        </w:rPr>
      </w:pPr>
      <w:hyperlink r:id="rId12" w:history="1">
        <w:r w:rsidR="00E41B9F" w:rsidRPr="00BE4F11">
          <w:rPr>
            <w:rStyle w:val="Hyperlink"/>
            <w:rFonts w:ascii="Times New Roman" w:hAnsi="Times New Roman" w:cs="Times New Roman"/>
            <w:sz w:val="20"/>
            <w:szCs w:val="20"/>
            <w:u w:val="none"/>
          </w:rPr>
          <w:t xml:space="preserve">McDowell A, Bower KM (2016) Transgender health care for nurses: An innovative approach to diversifying nursing curricula to address health inequities. </w:t>
        </w:r>
        <w:r w:rsidR="00E41B9F" w:rsidRPr="00BE4F11">
          <w:rPr>
            <w:rStyle w:val="Hyperlink"/>
            <w:rFonts w:ascii="Times New Roman" w:hAnsi="Times New Roman" w:cs="Times New Roman"/>
            <w:iCs/>
            <w:sz w:val="20"/>
            <w:szCs w:val="20"/>
            <w:u w:val="none"/>
          </w:rPr>
          <w:t>Journal of Nursing Education 55</w:t>
        </w:r>
        <w:r w:rsidR="00E41B9F" w:rsidRPr="00BE4F11">
          <w:rPr>
            <w:rStyle w:val="Hyperlink"/>
            <w:rFonts w:ascii="Times New Roman" w:hAnsi="Times New Roman" w:cs="Times New Roman"/>
            <w:sz w:val="20"/>
            <w:szCs w:val="20"/>
            <w:u w:val="none"/>
          </w:rPr>
          <w:t>: 476-479.</w:t>
        </w:r>
      </w:hyperlink>
      <w:r w:rsidR="00E41B9F" w:rsidRPr="00BE4F11">
        <w:rPr>
          <w:rFonts w:ascii="Times New Roman" w:hAnsi="Times New Roman" w:cs="Times New Roman"/>
          <w:sz w:val="20"/>
          <w:szCs w:val="20"/>
        </w:rPr>
        <w:t xml:space="preserve"> </w:t>
      </w:r>
    </w:p>
    <w:p w14:paraId="36860820" w14:textId="77777777" w:rsidR="00E41B9F" w:rsidRPr="00BE4F11" w:rsidRDefault="00E50FC5" w:rsidP="00BE4F11">
      <w:pPr>
        <w:pStyle w:val="ListParagraph"/>
        <w:numPr>
          <w:ilvl w:val="0"/>
          <w:numId w:val="2"/>
        </w:numPr>
        <w:spacing w:after="0" w:line="240" w:lineRule="auto"/>
        <w:mirrorIndents/>
        <w:jc w:val="both"/>
        <w:rPr>
          <w:rFonts w:ascii="Times New Roman" w:hAnsi="Times New Roman" w:cs="Times New Roman"/>
          <w:sz w:val="20"/>
          <w:szCs w:val="20"/>
        </w:rPr>
      </w:pPr>
      <w:hyperlink r:id="rId13" w:history="1">
        <w:r w:rsidR="00E41B9F" w:rsidRPr="00BE4F11">
          <w:rPr>
            <w:rStyle w:val="Hyperlink"/>
            <w:rFonts w:ascii="Times New Roman" w:hAnsi="Times New Roman" w:cs="Times New Roman"/>
            <w:sz w:val="20"/>
            <w:szCs w:val="20"/>
            <w:u w:val="none"/>
          </w:rPr>
          <w:t xml:space="preserve">Yang HC (2020) </w:t>
        </w:r>
        <w:proofErr w:type="gramStart"/>
        <w:r w:rsidR="00E41B9F" w:rsidRPr="00BE4F11">
          <w:rPr>
            <w:rStyle w:val="Hyperlink"/>
            <w:rFonts w:ascii="Times New Roman" w:hAnsi="Times New Roman" w:cs="Times New Roman"/>
            <w:sz w:val="20"/>
            <w:szCs w:val="20"/>
            <w:u w:val="none"/>
          </w:rPr>
          <w:t>What</w:t>
        </w:r>
        <w:proofErr w:type="gramEnd"/>
        <w:r w:rsidR="00E41B9F" w:rsidRPr="00BE4F11">
          <w:rPr>
            <w:rStyle w:val="Hyperlink"/>
            <w:rFonts w:ascii="Times New Roman" w:hAnsi="Times New Roman" w:cs="Times New Roman"/>
            <w:sz w:val="20"/>
            <w:szCs w:val="20"/>
            <w:u w:val="none"/>
          </w:rPr>
          <w:t xml:space="preserve"> should be taught and what is taught: Integrating gender into medical and health professions education for medical and nursing students. </w:t>
        </w:r>
        <w:r w:rsidR="00E41B9F" w:rsidRPr="00BE4F11">
          <w:rPr>
            <w:rStyle w:val="Hyperlink"/>
            <w:rFonts w:ascii="Times New Roman" w:hAnsi="Times New Roman" w:cs="Times New Roman"/>
            <w:iCs/>
            <w:sz w:val="20"/>
            <w:szCs w:val="20"/>
            <w:u w:val="none"/>
          </w:rPr>
          <w:t>International Journal of Environmental Research and Public Health 17</w:t>
        </w:r>
        <w:r w:rsidR="00E41B9F" w:rsidRPr="00BE4F11">
          <w:rPr>
            <w:rStyle w:val="Hyperlink"/>
            <w:rFonts w:ascii="Times New Roman" w:hAnsi="Times New Roman" w:cs="Times New Roman"/>
            <w:sz w:val="20"/>
            <w:szCs w:val="20"/>
            <w:u w:val="none"/>
          </w:rPr>
          <w:t>: 6555.</w:t>
        </w:r>
      </w:hyperlink>
      <w:r w:rsidR="00E41B9F" w:rsidRPr="00BE4F11">
        <w:rPr>
          <w:rFonts w:ascii="Times New Roman" w:hAnsi="Times New Roman" w:cs="Times New Roman"/>
          <w:sz w:val="20"/>
          <w:szCs w:val="20"/>
        </w:rPr>
        <w:t xml:space="preserve"> </w:t>
      </w:r>
    </w:p>
    <w:p w14:paraId="4A076174" w14:textId="77777777" w:rsidR="00E41B9F" w:rsidRPr="00BE4F11" w:rsidRDefault="00E50FC5" w:rsidP="00BE4F11">
      <w:pPr>
        <w:pStyle w:val="ListParagraph"/>
        <w:numPr>
          <w:ilvl w:val="0"/>
          <w:numId w:val="2"/>
        </w:numPr>
        <w:spacing w:after="0" w:line="240" w:lineRule="auto"/>
        <w:mirrorIndents/>
        <w:jc w:val="both"/>
        <w:rPr>
          <w:rFonts w:ascii="Times New Roman" w:hAnsi="Times New Roman" w:cs="Times New Roman"/>
          <w:sz w:val="20"/>
          <w:szCs w:val="20"/>
        </w:rPr>
      </w:pPr>
      <w:hyperlink r:id="rId14" w:history="1">
        <w:r w:rsidR="00E41B9F" w:rsidRPr="00BE4F11">
          <w:rPr>
            <w:rStyle w:val="Hyperlink"/>
            <w:rFonts w:ascii="Times New Roman" w:hAnsi="Times New Roman" w:cs="Times New Roman"/>
            <w:sz w:val="20"/>
            <w:szCs w:val="20"/>
            <w:u w:val="none"/>
          </w:rPr>
          <w:t xml:space="preserve">Koch A, Ritz M, Morrow A, et al. (2021). Role-play simulation to teach nursing students how to provide culturally sensitive care to transgender patients. </w:t>
        </w:r>
        <w:r w:rsidR="00E41B9F" w:rsidRPr="00BE4F11">
          <w:rPr>
            <w:rStyle w:val="Hyperlink"/>
            <w:rFonts w:ascii="Times New Roman" w:hAnsi="Times New Roman" w:cs="Times New Roman"/>
            <w:iCs/>
            <w:sz w:val="20"/>
            <w:szCs w:val="20"/>
            <w:u w:val="none"/>
          </w:rPr>
          <w:t>Nurse Education in Practice 54</w:t>
        </w:r>
        <w:r w:rsidR="00E41B9F" w:rsidRPr="00BE4F11">
          <w:rPr>
            <w:rStyle w:val="Hyperlink"/>
            <w:rFonts w:ascii="Times New Roman" w:hAnsi="Times New Roman" w:cs="Times New Roman"/>
            <w:sz w:val="20"/>
            <w:szCs w:val="20"/>
            <w:u w:val="none"/>
          </w:rPr>
          <w:t>: 103123.</w:t>
        </w:r>
      </w:hyperlink>
      <w:r w:rsidR="00E41B9F" w:rsidRPr="00BE4F11">
        <w:rPr>
          <w:rFonts w:ascii="Times New Roman" w:hAnsi="Times New Roman" w:cs="Times New Roman"/>
          <w:sz w:val="20"/>
          <w:szCs w:val="20"/>
        </w:rPr>
        <w:t xml:space="preserve"> </w:t>
      </w:r>
    </w:p>
    <w:p w14:paraId="6E1A956B" w14:textId="77777777" w:rsidR="00E41B9F" w:rsidRPr="00BE4F11" w:rsidRDefault="00E50FC5" w:rsidP="00BE4F11">
      <w:pPr>
        <w:pStyle w:val="ListParagraph"/>
        <w:numPr>
          <w:ilvl w:val="0"/>
          <w:numId w:val="2"/>
        </w:numPr>
        <w:spacing w:after="0" w:line="240" w:lineRule="auto"/>
        <w:mirrorIndents/>
        <w:jc w:val="both"/>
        <w:rPr>
          <w:rFonts w:ascii="Times New Roman" w:hAnsi="Times New Roman" w:cs="Times New Roman"/>
          <w:sz w:val="20"/>
          <w:szCs w:val="20"/>
        </w:rPr>
      </w:pPr>
      <w:hyperlink r:id="rId15" w:history="1">
        <w:proofErr w:type="spellStart"/>
        <w:r w:rsidR="00E41B9F" w:rsidRPr="00BE4F11">
          <w:rPr>
            <w:rStyle w:val="Hyperlink"/>
            <w:rFonts w:ascii="Times New Roman" w:hAnsi="Times New Roman" w:cs="Times New Roman"/>
            <w:sz w:val="20"/>
            <w:szCs w:val="20"/>
            <w:u w:val="none"/>
          </w:rPr>
          <w:t>Hickerson</w:t>
        </w:r>
        <w:proofErr w:type="spellEnd"/>
        <w:r w:rsidR="00E41B9F" w:rsidRPr="00BE4F11">
          <w:rPr>
            <w:rStyle w:val="Hyperlink"/>
            <w:rFonts w:ascii="Times New Roman" w:hAnsi="Times New Roman" w:cs="Times New Roman"/>
            <w:sz w:val="20"/>
            <w:szCs w:val="20"/>
            <w:u w:val="none"/>
          </w:rPr>
          <w:t xml:space="preserve"> K, Hawkins LA, Hoyt-Brennan AM (2018) Sexual orientation / gender identity cultural competence: A simulation pilot study. </w:t>
        </w:r>
        <w:r w:rsidR="00E41B9F" w:rsidRPr="00BE4F11">
          <w:rPr>
            <w:rStyle w:val="Hyperlink"/>
            <w:rFonts w:ascii="Times New Roman" w:hAnsi="Times New Roman" w:cs="Times New Roman"/>
            <w:iCs/>
            <w:sz w:val="20"/>
            <w:szCs w:val="20"/>
            <w:u w:val="none"/>
          </w:rPr>
          <w:t>Clinical Simulation in Nursing 16</w:t>
        </w:r>
        <w:r w:rsidR="00E41B9F" w:rsidRPr="00BE4F11">
          <w:rPr>
            <w:rStyle w:val="Hyperlink"/>
            <w:rFonts w:ascii="Times New Roman" w:hAnsi="Times New Roman" w:cs="Times New Roman"/>
            <w:sz w:val="20"/>
            <w:szCs w:val="20"/>
            <w:u w:val="none"/>
          </w:rPr>
          <w:t>: 2-5.</w:t>
        </w:r>
      </w:hyperlink>
      <w:r w:rsidR="00E41B9F" w:rsidRPr="00BE4F11">
        <w:rPr>
          <w:rFonts w:ascii="Times New Roman" w:hAnsi="Times New Roman" w:cs="Times New Roman"/>
          <w:sz w:val="20"/>
          <w:szCs w:val="20"/>
        </w:rPr>
        <w:t xml:space="preserve"> </w:t>
      </w:r>
    </w:p>
    <w:p w14:paraId="024D872B" w14:textId="77777777" w:rsidR="00E41B9F" w:rsidRPr="00BE4F11" w:rsidRDefault="00E50FC5" w:rsidP="00BE4F11">
      <w:pPr>
        <w:pStyle w:val="ListParagraph"/>
        <w:numPr>
          <w:ilvl w:val="0"/>
          <w:numId w:val="2"/>
        </w:numPr>
        <w:spacing w:after="0" w:line="240" w:lineRule="auto"/>
        <w:mirrorIndents/>
        <w:jc w:val="both"/>
        <w:rPr>
          <w:rFonts w:ascii="Times New Roman" w:hAnsi="Times New Roman" w:cs="Times New Roman"/>
          <w:sz w:val="20"/>
          <w:szCs w:val="20"/>
        </w:rPr>
      </w:pPr>
      <w:hyperlink r:id="rId16" w:history="1">
        <w:r w:rsidR="00E41B9F" w:rsidRPr="00BE4F11">
          <w:rPr>
            <w:rStyle w:val="Hyperlink"/>
            <w:rFonts w:ascii="Times New Roman" w:hAnsi="Times New Roman" w:cs="Times New Roman"/>
            <w:sz w:val="20"/>
            <w:szCs w:val="20"/>
            <w:u w:val="none"/>
          </w:rPr>
          <w:t xml:space="preserve">Ziegler E, </w:t>
        </w:r>
        <w:proofErr w:type="spellStart"/>
        <w:r w:rsidR="00E41B9F" w:rsidRPr="00BE4F11">
          <w:rPr>
            <w:rStyle w:val="Hyperlink"/>
            <w:rFonts w:ascii="Times New Roman" w:hAnsi="Times New Roman" w:cs="Times New Roman"/>
            <w:sz w:val="20"/>
            <w:szCs w:val="20"/>
            <w:u w:val="none"/>
          </w:rPr>
          <w:t>Luctkar-Flude</w:t>
        </w:r>
        <w:proofErr w:type="spellEnd"/>
        <w:r w:rsidR="00E41B9F" w:rsidRPr="00BE4F11">
          <w:rPr>
            <w:rStyle w:val="Hyperlink"/>
            <w:rFonts w:ascii="Times New Roman" w:hAnsi="Times New Roman" w:cs="Times New Roman"/>
            <w:sz w:val="20"/>
            <w:szCs w:val="20"/>
            <w:u w:val="none"/>
          </w:rPr>
          <w:t xml:space="preserve"> M, Carroll B, et al. (2021) Development of an online educational toolkit for sexual orientation and gender identity minority nursing care. </w:t>
        </w:r>
        <w:proofErr w:type="spellStart"/>
        <w:r w:rsidR="00E41B9F" w:rsidRPr="00BE4F11">
          <w:rPr>
            <w:rStyle w:val="Hyperlink"/>
            <w:rFonts w:ascii="Times New Roman" w:hAnsi="Times New Roman" w:cs="Times New Roman"/>
            <w:iCs/>
            <w:sz w:val="20"/>
            <w:szCs w:val="20"/>
            <w:u w:val="none"/>
          </w:rPr>
          <w:t>Revista</w:t>
        </w:r>
        <w:proofErr w:type="spellEnd"/>
        <w:r w:rsidR="00E41B9F" w:rsidRPr="00BE4F11">
          <w:rPr>
            <w:rStyle w:val="Hyperlink"/>
            <w:rFonts w:ascii="Times New Roman" w:hAnsi="Times New Roman" w:cs="Times New Roman"/>
            <w:iCs/>
            <w:sz w:val="20"/>
            <w:szCs w:val="20"/>
            <w:u w:val="none"/>
          </w:rPr>
          <w:t xml:space="preserve"> Latino-Americana de </w:t>
        </w:r>
        <w:proofErr w:type="spellStart"/>
        <w:r w:rsidR="00E41B9F" w:rsidRPr="00BE4F11">
          <w:rPr>
            <w:rStyle w:val="Hyperlink"/>
            <w:rFonts w:ascii="Times New Roman" w:hAnsi="Times New Roman" w:cs="Times New Roman"/>
            <w:iCs/>
            <w:sz w:val="20"/>
            <w:szCs w:val="20"/>
            <w:u w:val="none"/>
          </w:rPr>
          <w:t>Enfermagem</w:t>
        </w:r>
        <w:proofErr w:type="spellEnd"/>
        <w:r w:rsidR="00E41B9F" w:rsidRPr="00BE4F11">
          <w:rPr>
            <w:rStyle w:val="Hyperlink"/>
            <w:rFonts w:ascii="Times New Roman" w:hAnsi="Times New Roman" w:cs="Times New Roman"/>
            <w:iCs/>
            <w:sz w:val="20"/>
            <w:szCs w:val="20"/>
            <w:u w:val="none"/>
          </w:rPr>
          <w:t xml:space="preserve"> 29</w:t>
        </w:r>
        <w:r w:rsidR="00E41B9F" w:rsidRPr="00BE4F11">
          <w:rPr>
            <w:rStyle w:val="Hyperlink"/>
            <w:rFonts w:ascii="Times New Roman" w:hAnsi="Times New Roman" w:cs="Times New Roman"/>
            <w:sz w:val="20"/>
            <w:szCs w:val="20"/>
            <w:u w:val="none"/>
          </w:rPr>
          <w:t>: e3470.</w:t>
        </w:r>
      </w:hyperlink>
      <w:r w:rsidR="00E41B9F" w:rsidRPr="00BE4F11">
        <w:rPr>
          <w:rFonts w:ascii="Times New Roman" w:hAnsi="Times New Roman" w:cs="Times New Roman"/>
          <w:sz w:val="20"/>
          <w:szCs w:val="20"/>
        </w:rPr>
        <w:t xml:space="preserve"> </w:t>
      </w:r>
    </w:p>
    <w:p w14:paraId="4334317C" w14:textId="77777777" w:rsidR="00E41B9F" w:rsidRPr="00BE4F11" w:rsidRDefault="00E50FC5" w:rsidP="00BE4F11">
      <w:pPr>
        <w:pStyle w:val="ListParagraph"/>
        <w:numPr>
          <w:ilvl w:val="0"/>
          <w:numId w:val="2"/>
        </w:numPr>
        <w:spacing w:after="0" w:line="240" w:lineRule="auto"/>
        <w:mirrorIndents/>
        <w:jc w:val="both"/>
        <w:rPr>
          <w:rFonts w:ascii="Times New Roman" w:hAnsi="Times New Roman" w:cs="Times New Roman"/>
          <w:sz w:val="20"/>
          <w:szCs w:val="20"/>
        </w:rPr>
      </w:pPr>
      <w:hyperlink r:id="rId17" w:history="1">
        <w:proofErr w:type="spellStart"/>
        <w:r w:rsidR="00E41B9F" w:rsidRPr="00BE4F11">
          <w:rPr>
            <w:rStyle w:val="Hyperlink"/>
            <w:rFonts w:ascii="Times New Roman" w:hAnsi="Times New Roman" w:cs="Times New Roman"/>
            <w:sz w:val="20"/>
            <w:szCs w:val="20"/>
            <w:u w:val="none"/>
          </w:rPr>
          <w:t>Lucktar-Flude</w:t>
        </w:r>
        <w:proofErr w:type="spellEnd"/>
        <w:r w:rsidR="00E41B9F" w:rsidRPr="00BE4F11">
          <w:rPr>
            <w:rStyle w:val="Hyperlink"/>
            <w:rFonts w:ascii="Times New Roman" w:hAnsi="Times New Roman" w:cs="Times New Roman"/>
            <w:sz w:val="20"/>
            <w:szCs w:val="20"/>
            <w:u w:val="none"/>
          </w:rPr>
          <w:t xml:space="preserve"> M, </w:t>
        </w:r>
        <w:proofErr w:type="spellStart"/>
        <w:r w:rsidR="00E41B9F" w:rsidRPr="00BE4F11">
          <w:rPr>
            <w:rStyle w:val="Hyperlink"/>
            <w:rFonts w:ascii="Times New Roman" w:hAnsi="Times New Roman" w:cs="Times New Roman"/>
            <w:sz w:val="20"/>
            <w:szCs w:val="20"/>
            <w:u w:val="none"/>
          </w:rPr>
          <w:t>Tyerman</w:t>
        </w:r>
        <w:proofErr w:type="spellEnd"/>
        <w:r w:rsidR="00E41B9F" w:rsidRPr="00BE4F11">
          <w:rPr>
            <w:rStyle w:val="Hyperlink"/>
            <w:rFonts w:ascii="Times New Roman" w:hAnsi="Times New Roman" w:cs="Times New Roman"/>
            <w:sz w:val="20"/>
            <w:szCs w:val="20"/>
            <w:u w:val="none"/>
          </w:rPr>
          <w:t xml:space="preserve"> J, Ziegler E, et al. (2020) </w:t>
        </w:r>
        <w:proofErr w:type="gramStart"/>
        <w:r w:rsidR="00E41B9F" w:rsidRPr="00BE4F11">
          <w:rPr>
            <w:rStyle w:val="Hyperlink"/>
            <w:rFonts w:ascii="Times New Roman" w:hAnsi="Times New Roman" w:cs="Times New Roman"/>
            <w:sz w:val="20"/>
            <w:szCs w:val="20"/>
            <w:u w:val="none"/>
          </w:rPr>
          <w:t>Developing</w:t>
        </w:r>
        <w:proofErr w:type="gramEnd"/>
        <w:r w:rsidR="00E41B9F" w:rsidRPr="00BE4F11">
          <w:rPr>
            <w:rStyle w:val="Hyperlink"/>
            <w:rFonts w:ascii="Times New Roman" w:hAnsi="Times New Roman" w:cs="Times New Roman"/>
            <w:sz w:val="20"/>
            <w:szCs w:val="20"/>
            <w:u w:val="none"/>
          </w:rPr>
          <w:t xml:space="preserve"> a sexual orientation and gender identity nursing education toolkit. </w:t>
        </w:r>
        <w:r w:rsidR="00E41B9F" w:rsidRPr="00BE4F11">
          <w:rPr>
            <w:rStyle w:val="Hyperlink"/>
            <w:rFonts w:ascii="Times New Roman" w:hAnsi="Times New Roman" w:cs="Times New Roman"/>
            <w:iCs/>
            <w:sz w:val="20"/>
            <w:szCs w:val="20"/>
            <w:u w:val="none"/>
          </w:rPr>
          <w:t>Journal of Continuing Education in Nursing 51</w:t>
        </w:r>
        <w:r w:rsidR="00E41B9F" w:rsidRPr="00BE4F11">
          <w:rPr>
            <w:rStyle w:val="Hyperlink"/>
            <w:rFonts w:ascii="Times New Roman" w:hAnsi="Times New Roman" w:cs="Times New Roman"/>
            <w:sz w:val="20"/>
            <w:szCs w:val="20"/>
            <w:u w:val="none"/>
          </w:rPr>
          <w:t>: 412-419.</w:t>
        </w:r>
      </w:hyperlink>
      <w:r w:rsidR="00E41B9F" w:rsidRPr="00BE4F11">
        <w:rPr>
          <w:rFonts w:ascii="Times New Roman" w:hAnsi="Times New Roman" w:cs="Times New Roman"/>
          <w:sz w:val="20"/>
          <w:szCs w:val="20"/>
        </w:rPr>
        <w:t xml:space="preserve"> </w:t>
      </w:r>
    </w:p>
    <w:p w14:paraId="7BCA5CFC" w14:textId="77777777" w:rsidR="00E41B9F" w:rsidRPr="00BE4F11" w:rsidRDefault="00E50FC5" w:rsidP="00BE4F11">
      <w:pPr>
        <w:pStyle w:val="ListParagraph"/>
        <w:numPr>
          <w:ilvl w:val="0"/>
          <w:numId w:val="2"/>
        </w:numPr>
        <w:spacing w:after="0" w:line="240" w:lineRule="auto"/>
        <w:mirrorIndents/>
        <w:jc w:val="both"/>
        <w:rPr>
          <w:rFonts w:ascii="Times New Roman" w:hAnsi="Times New Roman" w:cs="Times New Roman"/>
          <w:sz w:val="20"/>
          <w:szCs w:val="20"/>
        </w:rPr>
      </w:pPr>
      <w:hyperlink r:id="rId18" w:history="1">
        <w:r w:rsidR="00E41B9F" w:rsidRPr="00BE4F11">
          <w:rPr>
            <w:rStyle w:val="Hyperlink"/>
            <w:rFonts w:ascii="Times New Roman" w:hAnsi="Times New Roman" w:cs="Times New Roman"/>
            <w:sz w:val="20"/>
            <w:szCs w:val="20"/>
            <w:u w:val="none"/>
          </w:rPr>
          <w:t xml:space="preserve">Bell LM, Brennan-Cook J, Sisson J, et al. (2019) Learning about culturally humble care of sexual and gender minority patients. </w:t>
        </w:r>
        <w:r w:rsidR="00E41B9F" w:rsidRPr="00BE4F11">
          <w:rPr>
            <w:rStyle w:val="Hyperlink"/>
            <w:rFonts w:ascii="Times New Roman" w:hAnsi="Times New Roman" w:cs="Times New Roman"/>
            <w:iCs/>
            <w:sz w:val="20"/>
            <w:szCs w:val="20"/>
            <w:u w:val="none"/>
          </w:rPr>
          <w:t>Teaching and Learning in Nursing 14</w:t>
        </w:r>
        <w:r w:rsidR="00E41B9F" w:rsidRPr="00BE4F11">
          <w:rPr>
            <w:rStyle w:val="Hyperlink"/>
            <w:rFonts w:ascii="Times New Roman" w:hAnsi="Times New Roman" w:cs="Times New Roman"/>
            <w:sz w:val="20"/>
            <w:szCs w:val="20"/>
            <w:u w:val="none"/>
          </w:rPr>
          <w:t>: 216-218.</w:t>
        </w:r>
      </w:hyperlink>
      <w:r w:rsidR="00E41B9F" w:rsidRPr="00BE4F11">
        <w:rPr>
          <w:rFonts w:ascii="Times New Roman" w:hAnsi="Times New Roman" w:cs="Times New Roman"/>
          <w:sz w:val="20"/>
          <w:szCs w:val="20"/>
        </w:rPr>
        <w:t xml:space="preserve"> </w:t>
      </w:r>
    </w:p>
    <w:p w14:paraId="4E419143" w14:textId="2593841B" w:rsidR="00E41B9F" w:rsidRPr="00BE4F11" w:rsidRDefault="00E50FC5" w:rsidP="00BE4F11">
      <w:pPr>
        <w:pStyle w:val="ListParagraph"/>
        <w:numPr>
          <w:ilvl w:val="0"/>
          <w:numId w:val="2"/>
        </w:numPr>
        <w:spacing w:after="0" w:line="240" w:lineRule="auto"/>
        <w:mirrorIndents/>
        <w:jc w:val="both"/>
        <w:rPr>
          <w:rFonts w:ascii="Times New Roman" w:eastAsia="Times New Roman" w:hAnsi="Times New Roman" w:cs="Times New Roman"/>
          <w:sz w:val="20"/>
          <w:szCs w:val="20"/>
        </w:rPr>
      </w:pPr>
      <w:hyperlink r:id="rId19" w:history="1">
        <w:proofErr w:type="spellStart"/>
        <w:r w:rsidR="00E41B9F" w:rsidRPr="00BE4F11">
          <w:rPr>
            <w:rStyle w:val="Hyperlink"/>
            <w:rFonts w:ascii="Times New Roman" w:hAnsi="Times New Roman" w:cs="Times New Roman"/>
            <w:sz w:val="20"/>
            <w:szCs w:val="20"/>
            <w:u w:val="none"/>
          </w:rPr>
          <w:t>Ercan-Sahin</w:t>
        </w:r>
        <w:proofErr w:type="spellEnd"/>
        <w:r w:rsidR="00E41B9F" w:rsidRPr="00BE4F11">
          <w:rPr>
            <w:rStyle w:val="Hyperlink"/>
            <w:rFonts w:ascii="Times New Roman" w:hAnsi="Times New Roman" w:cs="Times New Roman"/>
            <w:sz w:val="20"/>
            <w:szCs w:val="20"/>
            <w:u w:val="none"/>
          </w:rPr>
          <w:t xml:space="preserve"> N, Aslan F </w:t>
        </w:r>
        <w:r w:rsidR="00E41B9F" w:rsidRPr="00BE4F11">
          <w:rPr>
            <w:rStyle w:val="Hyperlink"/>
            <w:rFonts w:ascii="Times New Roman" w:eastAsia="Times New Roman" w:hAnsi="Times New Roman" w:cs="Times New Roman"/>
            <w:sz w:val="20"/>
            <w:szCs w:val="20"/>
            <w:u w:val="none"/>
          </w:rPr>
          <w:t xml:space="preserve">Nursing students' perspectives on the inclusion of course content on lesbian, gay, bisexual, and transgender health in the nursing curriculum: A descriptive qualitative study. </w:t>
        </w:r>
        <w:r w:rsidR="00E41B9F" w:rsidRPr="00BE4F11">
          <w:rPr>
            <w:rStyle w:val="Hyperlink"/>
            <w:rFonts w:ascii="Times New Roman" w:eastAsia="Times New Roman" w:hAnsi="Times New Roman" w:cs="Times New Roman"/>
            <w:iCs/>
            <w:sz w:val="20"/>
            <w:szCs w:val="20"/>
            <w:u w:val="none"/>
          </w:rPr>
          <w:t>Nursing &amp; Health Sciences 22</w:t>
        </w:r>
        <w:r w:rsidR="00E41B9F" w:rsidRPr="00BE4F11">
          <w:rPr>
            <w:rStyle w:val="Hyperlink"/>
            <w:rFonts w:ascii="Times New Roman" w:eastAsia="Times New Roman" w:hAnsi="Times New Roman" w:cs="Times New Roman"/>
            <w:sz w:val="20"/>
            <w:szCs w:val="20"/>
            <w:u w:val="none"/>
          </w:rPr>
          <w:t>: 822-829.</w:t>
        </w:r>
      </w:hyperlink>
      <w:r w:rsidR="00E41B9F" w:rsidRPr="00BE4F11">
        <w:rPr>
          <w:rFonts w:ascii="Times New Roman" w:eastAsia="Times New Roman" w:hAnsi="Times New Roman" w:cs="Times New Roman"/>
          <w:sz w:val="20"/>
          <w:szCs w:val="20"/>
        </w:rPr>
        <w:t xml:space="preserve"> </w:t>
      </w:r>
    </w:p>
    <w:p w14:paraId="446E9B38" w14:textId="77777777" w:rsidR="00E41B9F" w:rsidRPr="00BE4F11" w:rsidRDefault="00E50FC5" w:rsidP="00BE4F11">
      <w:pPr>
        <w:pStyle w:val="ListParagraph"/>
        <w:numPr>
          <w:ilvl w:val="0"/>
          <w:numId w:val="2"/>
        </w:numPr>
        <w:spacing w:after="0" w:line="240" w:lineRule="auto"/>
        <w:mirrorIndents/>
        <w:jc w:val="both"/>
        <w:rPr>
          <w:rFonts w:ascii="Times New Roman" w:hAnsi="Times New Roman" w:cs="Times New Roman"/>
          <w:sz w:val="20"/>
          <w:szCs w:val="20"/>
        </w:rPr>
      </w:pPr>
      <w:hyperlink r:id="rId20" w:history="1">
        <w:proofErr w:type="spellStart"/>
        <w:r w:rsidR="00E41B9F" w:rsidRPr="00BE4F11">
          <w:rPr>
            <w:rStyle w:val="Hyperlink"/>
            <w:rFonts w:ascii="Times New Roman" w:hAnsi="Times New Roman" w:cs="Times New Roman"/>
            <w:sz w:val="20"/>
            <w:szCs w:val="20"/>
            <w:u w:val="none"/>
          </w:rPr>
          <w:t>Maley</w:t>
        </w:r>
        <w:proofErr w:type="spellEnd"/>
        <w:r w:rsidR="00E41B9F" w:rsidRPr="00BE4F11">
          <w:rPr>
            <w:rStyle w:val="Hyperlink"/>
            <w:rFonts w:ascii="Times New Roman" w:hAnsi="Times New Roman" w:cs="Times New Roman"/>
            <w:sz w:val="20"/>
            <w:szCs w:val="20"/>
            <w:u w:val="none"/>
          </w:rPr>
          <w:t xml:space="preserve"> B, Gross RA (2019) writing assignment to address gaps in the nursing curriculum regarding health issues of LGBT+ populations. </w:t>
        </w:r>
        <w:r w:rsidR="00E41B9F" w:rsidRPr="00BE4F11">
          <w:rPr>
            <w:rStyle w:val="Hyperlink"/>
            <w:rFonts w:ascii="Times New Roman" w:hAnsi="Times New Roman" w:cs="Times New Roman"/>
            <w:iCs/>
            <w:sz w:val="20"/>
            <w:szCs w:val="20"/>
            <w:u w:val="none"/>
          </w:rPr>
          <w:t>Nursing Forum 54</w:t>
        </w:r>
        <w:r w:rsidR="00E41B9F" w:rsidRPr="00BE4F11">
          <w:rPr>
            <w:rStyle w:val="Hyperlink"/>
            <w:rFonts w:ascii="Times New Roman" w:hAnsi="Times New Roman" w:cs="Times New Roman"/>
            <w:sz w:val="20"/>
            <w:szCs w:val="20"/>
            <w:u w:val="none"/>
          </w:rPr>
          <w:t>: 198-204.</w:t>
        </w:r>
      </w:hyperlink>
      <w:r w:rsidR="00E41B9F" w:rsidRPr="00BE4F11">
        <w:rPr>
          <w:rFonts w:ascii="Times New Roman" w:hAnsi="Times New Roman" w:cs="Times New Roman"/>
          <w:sz w:val="20"/>
          <w:szCs w:val="20"/>
        </w:rPr>
        <w:t xml:space="preserve"> </w:t>
      </w:r>
    </w:p>
    <w:p w14:paraId="72CB48B4" w14:textId="77777777" w:rsidR="00787B89" w:rsidRPr="00BE4F11" w:rsidRDefault="00E50FC5" w:rsidP="00BE4F11">
      <w:pPr>
        <w:pStyle w:val="ListParagraph"/>
        <w:numPr>
          <w:ilvl w:val="0"/>
          <w:numId w:val="2"/>
        </w:numPr>
        <w:spacing w:after="0" w:line="240" w:lineRule="auto"/>
        <w:mirrorIndents/>
        <w:jc w:val="both"/>
        <w:rPr>
          <w:rFonts w:ascii="Times New Roman" w:hAnsi="Times New Roman" w:cs="Times New Roman"/>
          <w:sz w:val="20"/>
          <w:szCs w:val="20"/>
        </w:rPr>
      </w:pPr>
      <w:hyperlink r:id="rId21" w:history="1">
        <w:r w:rsidR="00E41B9F" w:rsidRPr="00BE4F11">
          <w:rPr>
            <w:rStyle w:val="Hyperlink"/>
            <w:rFonts w:ascii="Times New Roman" w:hAnsi="Times New Roman" w:cs="Times New Roman"/>
            <w:sz w:val="20"/>
            <w:szCs w:val="20"/>
            <w:u w:val="none"/>
          </w:rPr>
          <w:t xml:space="preserve">Sullivan K, Guzman A, </w:t>
        </w:r>
        <w:proofErr w:type="spellStart"/>
        <w:r w:rsidR="00E41B9F" w:rsidRPr="00BE4F11">
          <w:rPr>
            <w:rStyle w:val="Hyperlink"/>
            <w:rFonts w:ascii="Times New Roman" w:hAnsi="Times New Roman" w:cs="Times New Roman"/>
            <w:sz w:val="20"/>
            <w:szCs w:val="20"/>
            <w:u w:val="none"/>
          </w:rPr>
          <w:t>Lancellotti</w:t>
        </w:r>
        <w:proofErr w:type="spellEnd"/>
        <w:r w:rsidR="00E41B9F" w:rsidRPr="00BE4F11">
          <w:rPr>
            <w:rStyle w:val="Hyperlink"/>
            <w:rFonts w:ascii="Times New Roman" w:hAnsi="Times New Roman" w:cs="Times New Roman"/>
            <w:sz w:val="20"/>
            <w:szCs w:val="20"/>
            <w:u w:val="none"/>
          </w:rPr>
          <w:t xml:space="preserve"> D (2017) Nursing communication and the gender identity spectrum: Your openness makes a difference in access to care. </w:t>
        </w:r>
        <w:r w:rsidR="00E41B9F" w:rsidRPr="00BE4F11">
          <w:rPr>
            <w:rStyle w:val="Hyperlink"/>
            <w:rFonts w:ascii="Times New Roman" w:hAnsi="Times New Roman" w:cs="Times New Roman"/>
            <w:iCs/>
            <w:sz w:val="20"/>
            <w:szCs w:val="20"/>
            <w:u w:val="none"/>
          </w:rPr>
          <w:t>American Nurse Today</w:t>
        </w:r>
        <w:r w:rsidR="00E41B9F" w:rsidRPr="00BE4F11">
          <w:rPr>
            <w:rStyle w:val="Hyperlink"/>
            <w:rFonts w:ascii="Times New Roman" w:hAnsi="Times New Roman" w:cs="Times New Roman"/>
            <w:sz w:val="20"/>
            <w:szCs w:val="20"/>
            <w:u w:val="none"/>
          </w:rPr>
          <w:t xml:space="preserve"> </w:t>
        </w:r>
        <w:r w:rsidR="00E41B9F" w:rsidRPr="00BE4F11">
          <w:rPr>
            <w:rStyle w:val="Hyperlink"/>
            <w:rFonts w:ascii="Times New Roman" w:hAnsi="Times New Roman" w:cs="Times New Roman"/>
            <w:iCs/>
            <w:sz w:val="20"/>
            <w:szCs w:val="20"/>
            <w:u w:val="none"/>
          </w:rPr>
          <w:t>12</w:t>
        </w:r>
        <w:r w:rsidR="00E41B9F" w:rsidRPr="00BE4F11">
          <w:rPr>
            <w:rStyle w:val="Hyperlink"/>
            <w:rFonts w:ascii="Times New Roman" w:hAnsi="Times New Roman" w:cs="Times New Roman"/>
            <w:sz w:val="20"/>
            <w:szCs w:val="20"/>
            <w:u w:val="none"/>
          </w:rPr>
          <w:t>.</w:t>
        </w:r>
      </w:hyperlink>
      <w:r w:rsidR="00E41B9F" w:rsidRPr="00BE4F11">
        <w:rPr>
          <w:rFonts w:ascii="Times New Roman" w:hAnsi="Times New Roman" w:cs="Times New Roman"/>
          <w:sz w:val="20"/>
          <w:szCs w:val="20"/>
        </w:rPr>
        <w:t xml:space="preserve"> </w:t>
      </w:r>
    </w:p>
    <w:p w14:paraId="2B609445" w14:textId="28DC4F29" w:rsidR="00C27AF0" w:rsidRPr="00BE4F11" w:rsidRDefault="00E50FC5" w:rsidP="00BE4F11">
      <w:pPr>
        <w:pStyle w:val="ListParagraph"/>
        <w:numPr>
          <w:ilvl w:val="0"/>
          <w:numId w:val="2"/>
        </w:numPr>
        <w:spacing w:after="0" w:line="240" w:lineRule="auto"/>
        <w:mirrorIndents/>
        <w:jc w:val="both"/>
        <w:rPr>
          <w:rFonts w:ascii="Times New Roman" w:hAnsi="Times New Roman" w:cs="Times New Roman"/>
          <w:sz w:val="20"/>
          <w:szCs w:val="20"/>
        </w:rPr>
      </w:pPr>
      <w:hyperlink r:id="rId22" w:history="1">
        <w:proofErr w:type="spellStart"/>
        <w:r w:rsidR="0095658E" w:rsidRPr="00BE4F11">
          <w:rPr>
            <w:rStyle w:val="Hyperlink"/>
            <w:rFonts w:ascii="Times New Roman" w:hAnsi="Times New Roman" w:cs="Times New Roman"/>
            <w:sz w:val="20"/>
            <w:szCs w:val="20"/>
            <w:u w:val="none"/>
          </w:rPr>
          <w:t>Luctkar-Flude</w:t>
        </w:r>
        <w:proofErr w:type="spellEnd"/>
        <w:r w:rsidR="00C27AF0" w:rsidRPr="00BE4F11">
          <w:rPr>
            <w:rStyle w:val="Hyperlink"/>
            <w:rFonts w:ascii="Times New Roman" w:hAnsi="Times New Roman" w:cs="Times New Roman"/>
            <w:sz w:val="20"/>
            <w:szCs w:val="20"/>
            <w:u w:val="none"/>
          </w:rPr>
          <w:t xml:space="preserve"> M, </w:t>
        </w:r>
        <w:proofErr w:type="spellStart"/>
        <w:r w:rsidR="00C27AF0" w:rsidRPr="00BE4F11">
          <w:rPr>
            <w:rStyle w:val="Hyperlink"/>
            <w:rFonts w:ascii="Times New Roman" w:hAnsi="Times New Roman" w:cs="Times New Roman"/>
            <w:sz w:val="20"/>
            <w:szCs w:val="20"/>
            <w:u w:val="none"/>
          </w:rPr>
          <w:t>Tyerman</w:t>
        </w:r>
        <w:proofErr w:type="spellEnd"/>
        <w:r w:rsidR="00C27AF0" w:rsidRPr="00BE4F11">
          <w:rPr>
            <w:rStyle w:val="Hyperlink"/>
            <w:rFonts w:ascii="Times New Roman" w:hAnsi="Times New Roman" w:cs="Times New Roman"/>
            <w:sz w:val="20"/>
            <w:szCs w:val="20"/>
            <w:u w:val="none"/>
          </w:rPr>
          <w:t xml:space="preserve"> J, Ziegler E, </w:t>
        </w:r>
        <w:r w:rsidR="0095658E" w:rsidRPr="00BE4F11">
          <w:rPr>
            <w:rStyle w:val="Hyperlink"/>
            <w:rFonts w:ascii="Times New Roman" w:hAnsi="Times New Roman" w:cs="Times New Roman"/>
            <w:sz w:val="20"/>
            <w:szCs w:val="20"/>
            <w:u w:val="none"/>
          </w:rPr>
          <w:t xml:space="preserve">et al. </w:t>
        </w:r>
        <w:r w:rsidR="00E11B9A" w:rsidRPr="00BE4F11">
          <w:rPr>
            <w:rStyle w:val="Hyperlink"/>
            <w:rFonts w:ascii="Times New Roman" w:hAnsi="Times New Roman" w:cs="Times New Roman"/>
            <w:sz w:val="20"/>
            <w:szCs w:val="20"/>
            <w:u w:val="none"/>
          </w:rPr>
          <w:t xml:space="preserve">(2021) </w:t>
        </w:r>
        <w:r w:rsidR="00C27AF0" w:rsidRPr="00BE4F11">
          <w:rPr>
            <w:rStyle w:val="Hyperlink"/>
            <w:rFonts w:ascii="Times New Roman" w:hAnsi="Times New Roman" w:cs="Times New Roman"/>
            <w:sz w:val="20"/>
            <w:szCs w:val="20"/>
            <w:u w:val="none"/>
          </w:rPr>
          <w:t xml:space="preserve">Usability testing of the sexual orientation and gender identity nursing education eLearning toolkit and virtual simulation games. </w:t>
        </w:r>
        <w:r w:rsidR="00C27AF0" w:rsidRPr="00BE4F11">
          <w:rPr>
            <w:rStyle w:val="Hyperlink"/>
            <w:rFonts w:ascii="Times New Roman" w:hAnsi="Times New Roman" w:cs="Times New Roman"/>
            <w:iCs/>
            <w:sz w:val="20"/>
            <w:szCs w:val="20"/>
            <w:u w:val="none"/>
          </w:rPr>
          <w:t>Te</w:t>
        </w:r>
        <w:r w:rsidR="00491FD3" w:rsidRPr="00BE4F11">
          <w:rPr>
            <w:rStyle w:val="Hyperlink"/>
            <w:rFonts w:ascii="Times New Roman" w:hAnsi="Times New Roman" w:cs="Times New Roman"/>
            <w:iCs/>
            <w:sz w:val="20"/>
            <w:szCs w:val="20"/>
            <w:u w:val="none"/>
          </w:rPr>
          <w:t xml:space="preserve">aching and Learning in Nursing </w:t>
        </w:r>
        <w:r w:rsidR="00C27AF0" w:rsidRPr="00BE4F11">
          <w:rPr>
            <w:rStyle w:val="Hyperlink"/>
            <w:rFonts w:ascii="Times New Roman" w:hAnsi="Times New Roman" w:cs="Times New Roman"/>
            <w:iCs/>
            <w:sz w:val="20"/>
            <w:szCs w:val="20"/>
            <w:u w:val="none"/>
          </w:rPr>
          <w:t>16</w:t>
        </w:r>
        <w:r w:rsidR="00491FD3" w:rsidRPr="00BE4F11">
          <w:rPr>
            <w:rStyle w:val="Hyperlink"/>
            <w:rFonts w:ascii="Times New Roman" w:hAnsi="Times New Roman" w:cs="Times New Roman"/>
            <w:sz w:val="20"/>
            <w:szCs w:val="20"/>
            <w:u w:val="none"/>
          </w:rPr>
          <w:t xml:space="preserve">: </w:t>
        </w:r>
        <w:r w:rsidR="00C27AF0" w:rsidRPr="00BE4F11">
          <w:rPr>
            <w:rStyle w:val="Hyperlink"/>
            <w:rFonts w:ascii="Times New Roman" w:hAnsi="Times New Roman" w:cs="Times New Roman"/>
            <w:sz w:val="20"/>
            <w:szCs w:val="20"/>
            <w:u w:val="none"/>
          </w:rPr>
          <w:t>321-325.</w:t>
        </w:r>
      </w:hyperlink>
    </w:p>
    <w:sectPr w:rsidR="00C27AF0" w:rsidRPr="00BE4F11" w:rsidSect="007A22E6">
      <w:headerReference w:type="defaul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E06F1" w14:textId="77777777" w:rsidR="00E50FC5" w:rsidRDefault="00E50FC5" w:rsidP="00087141">
      <w:pPr>
        <w:spacing w:after="0" w:line="240" w:lineRule="auto"/>
      </w:pPr>
      <w:r>
        <w:separator/>
      </w:r>
    </w:p>
  </w:endnote>
  <w:endnote w:type="continuationSeparator" w:id="0">
    <w:p w14:paraId="3A881784" w14:textId="77777777" w:rsidR="00E50FC5" w:rsidRDefault="00E50FC5" w:rsidP="0008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277B6" w14:textId="77777777" w:rsidR="00E50FC5" w:rsidRDefault="00E50FC5" w:rsidP="00087141">
      <w:pPr>
        <w:spacing w:after="0" w:line="240" w:lineRule="auto"/>
      </w:pPr>
      <w:r>
        <w:separator/>
      </w:r>
    </w:p>
  </w:footnote>
  <w:footnote w:type="continuationSeparator" w:id="0">
    <w:p w14:paraId="7DF79A07" w14:textId="77777777" w:rsidR="00E50FC5" w:rsidRDefault="00E50FC5" w:rsidP="00087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CEFD" w14:textId="77777777" w:rsidR="006810C1" w:rsidRPr="00AF2858" w:rsidRDefault="006810C1" w:rsidP="00261908">
    <w:pPr>
      <w:tabs>
        <w:tab w:val="left" w:pos="7426"/>
      </w:tabs>
      <w:spacing w:after="0" w:line="240" w:lineRule="auto"/>
      <w:contextualSpacing/>
      <w:mirrorIndents/>
      <w:jc w:val="both"/>
      <w:rPr>
        <w:rFonts w:ascii="Times New Roman" w:hAnsi="Times New Roman" w:cs="Times New Roman"/>
        <w:sz w:val="20"/>
        <w:szCs w:val="20"/>
      </w:rPr>
    </w:pPr>
    <w:r w:rsidRPr="00AF2858">
      <w:rPr>
        <w:rFonts w:ascii="Times New Roman" w:hAnsi="Times New Roman" w:cs="Times New Roman"/>
        <w:noProof/>
        <w:sz w:val="20"/>
        <w:szCs w:val="20"/>
      </w:rPr>
      <w:drawing>
        <wp:anchor distT="0" distB="0" distL="114300" distR="114300" simplePos="0" relativeHeight="251659264" behindDoc="0" locked="0" layoutInCell="1" allowOverlap="1" wp14:anchorId="2AC506EF" wp14:editId="63A7D1EB">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27B47D94" w14:textId="77777777" w:rsidR="006810C1" w:rsidRPr="008B6793" w:rsidRDefault="006810C1" w:rsidP="00261908">
    <w:pPr>
      <w:tabs>
        <w:tab w:val="left" w:pos="7426"/>
      </w:tabs>
      <w:spacing w:after="0" w:line="240" w:lineRule="auto"/>
      <w:contextualSpacing/>
      <w:mirrorIndents/>
      <w:jc w:val="both"/>
      <w:rPr>
        <w:rFonts w:ascii="Times New Roman" w:hAnsi="Times New Roman" w:cs="Times New Roman"/>
      </w:rPr>
    </w:pPr>
    <w:r w:rsidRPr="008B6793">
      <w:rPr>
        <w:rFonts w:ascii="Times New Roman" w:hAnsi="Times New Roman" w:cs="Times New Roman"/>
      </w:rPr>
      <w:t>Columbus Publishers</w:t>
    </w:r>
  </w:p>
  <w:p w14:paraId="52425D0C" w14:textId="77777777" w:rsidR="006810C1" w:rsidRPr="008B6793" w:rsidRDefault="006810C1" w:rsidP="00261908">
    <w:pPr>
      <w:tabs>
        <w:tab w:val="left" w:pos="7426"/>
      </w:tabs>
      <w:spacing w:after="0" w:line="240" w:lineRule="auto"/>
      <w:contextualSpacing/>
      <w:mirrorIndents/>
      <w:jc w:val="both"/>
      <w:rPr>
        <w:rFonts w:ascii="Times New Roman" w:hAnsi="Times New Roman" w:cs="Times New Roman"/>
      </w:rPr>
    </w:pPr>
    <w:r w:rsidRPr="008B6793">
      <w:rPr>
        <w:rFonts w:ascii="Times New Roman" w:hAnsi="Times New Roman" w:cs="Times New Roman"/>
      </w:rPr>
      <w:t>International Journal of Nursing and Health Care Science</w:t>
    </w:r>
  </w:p>
  <w:p w14:paraId="56F87DBC" w14:textId="77777777" w:rsidR="006810C1" w:rsidRPr="008B6793" w:rsidRDefault="006810C1" w:rsidP="00261908">
    <w:pPr>
      <w:spacing w:after="0" w:line="240" w:lineRule="auto"/>
      <w:contextualSpacing/>
      <w:mirrorIndents/>
      <w:jc w:val="both"/>
      <w:rPr>
        <w:rFonts w:ascii="Times New Roman" w:hAnsi="Times New Roman" w:cs="Times New Roman"/>
      </w:rPr>
    </w:pPr>
    <w:r w:rsidRPr="008B6793">
      <w:rPr>
        <w:rFonts w:ascii="Times New Roman" w:hAnsi="Times New Roman" w:cs="Times New Roman"/>
      </w:rPr>
      <w:t>Volume 02: Issue 08</w:t>
    </w:r>
  </w:p>
  <w:p w14:paraId="5EBDF361" w14:textId="739F5A94" w:rsidR="00E35DB5" w:rsidRDefault="008950D1" w:rsidP="00261908">
    <w:pPr>
      <w:spacing w:after="0" w:line="240" w:lineRule="auto"/>
      <w:contextualSpacing/>
      <w:mirrorIndents/>
      <w:jc w:val="both"/>
      <w:rPr>
        <w:rFonts w:ascii="Times New Roman" w:hAnsi="Times New Roman" w:cs="Times New Roman"/>
        <w:sz w:val="20"/>
        <w:szCs w:val="20"/>
      </w:rPr>
    </w:pPr>
    <w:r w:rsidRPr="008B6793">
      <w:rPr>
        <w:rFonts w:ascii="Times New Roman" w:hAnsi="Times New Roman" w:cs="Times New Roman"/>
      </w:rPr>
      <w:t xml:space="preserve">Delaney E and </w:t>
    </w:r>
    <w:proofErr w:type="spellStart"/>
    <w:r w:rsidRPr="008B6793">
      <w:rPr>
        <w:rFonts w:ascii="Times New Roman" w:hAnsi="Times New Roman" w:cs="Times New Roman"/>
      </w:rPr>
      <w:t>Theiss</w:t>
    </w:r>
    <w:proofErr w:type="spellEnd"/>
    <w:r w:rsidRPr="008B6793">
      <w:rPr>
        <w:rFonts w:ascii="Times New Roman" w:hAnsi="Times New Roman" w:cs="Times New Roman"/>
      </w:rPr>
      <w:t xml:space="preserve"> M</w:t>
    </w:r>
    <w:r w:rsidR="006810C1" w:rsidRPr="008B6793">
      <w:rPr>
        <w:rFonts w:ascii="Times New Roman" w:hAnsi="Times New Roman" w:cs="Times New Roman"/>
      </w:rPr>
      <w:t>.</w:t>
    </w:r>
    <w:r w:rsidR="00EE55E6">
      <w:rPr>
        <w:rFonts w:ascii="Times New Roman" w:hAnsi="Times New Roman" w:cs="Times New Roman"/>
        <w:sz w:val="20"/>
        <w:szCs w:val="20"/>
      </w:rPr>
      <w:t xml:space="preserve"> </w:t>
    </w:r>
  </w:p>
  <w:p w14:paraId="4362D840" w14:textId="77777777" w:rsidR="00EE55E6" w:rsidRPr="00AF2858" w:rsidRDefault="00EE55E6" w:rsidP="00261908">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90F88"/>
    <w:multiLevelType w:val="hybridMultilevel"/>
    <w:tmpl w:val="1350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E51B7"/>
    <w:multiLevelType w:val="hybridMultilevel"/>
    <w:tmpl w:val="A93037C2"/>
    <w:lvl w:ilvl="0" w:tplc="7ED2DB9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F0"/>
    <w:rsid w:val="0002199C"/>
    <w:rsid w:val="00030FB5"/>
    <w:rsid w:val="00045A2C"/>
    <w:rsid w:val="00052A09"/>
    <w:rsid w:val="00061832"/>
    <w:rsid w:val="0006222F"/>
    <w:rsid w:val="00062E28"/>
    <w:rsid w:val="00087141"/>
    <w:rsid w:val="000D6E0F"/>
    <w:rsid w:val="000E7D66"/>
    <w:rsid w:val="0011290E"/>
    <w:rsid w:val="001204F0"/>
    <w:rsid w:val="00126E4E"/>
    <w:rsid w:val="001707A4"/>
    <w:rsid w:val="00181D6C"/>
    <w:rsid w:val="00186649"/>
    <w:rsid w:val="00196703"/>
    <w:rsid w:val="001E21A6"/>
    <w:rsid w:val="001E3004"/>
    <w:rsid w:val="001E4966"/>
    <w:rsid w:val="002156B3"/>
    <w:rsid w:val="00242834"/>
    <w:rsid w:val="00244301"/>
    <w:rsid w:val="00261908"/>
    <w:rsid w:val="00297A03"/>
    <w:rsid w:val="002A56D8"/>
    <w:rsid w:val="002E2D13"/>
    <w:rsid w:val="002F0F70"/>
    <w:rsid w:val="00332EF4"/>
    <w:rsid w:val="003370B4"/>
    <w:rsid w:val="0034494F"/>
    <w:rsid w:val="00377E61"/>
    <w:rsid w:val="003825B5"/>
    <w:rsid w:val="003860CA"/>
    <w:rsid w:val="003863A0"/>
    <w:rsid w:val="003E394D"/>
    <w:rsid w:val="003F6880"/>
    <w:rsid w:val="004104A8"/>
    <w:rsid w:val="00446EBD"/>
    <w:rsid w:val="00491B34"/>
    <w:rsid w:val="00491FD3"/>
    <w:rsid w:val="004A038A"/>
    <w:rsid w:val="004B5654"/>
    <w:rsid w:val="004E1485"/>
    <w:rsid w:val="004F13AD"/>
    <w:rsid w:val="004F4BC2"/>
    <w:rsid w:val="00502621"/>
    <w:rsid w:val="00556692"/>
    <w:rsid w:val="005853B2"/>
    <w:rsid w:val="00585B38"/>
    <w:rsid w:val="00585E8E"/>
    <w:rsid w:val="005B41C7"/>
    <w:rsid w:val="005D1F41"/>
    <w:rsid w:val="005D21AE"/>
    <w:rsid w:val="005E3565"/>
    <w:rsid w:val="00605571"/>
    <w:rsid w:val="006360B8"/>
    <w:rsid w:val="006810C1"/>
    <w:rsid w:val="00685618"/>
    <w:rsid w:val="00693669"/>
    <w:rsid w:val="00730AC0"/>
    <w:rsid w:val="007355BB"/>
    <w:rsid w:val="0075114A"/>
    <w:rsid w:val="00754E0C"/>
    <w:rsid w:val="00765D8C"/>
    <w:rsid w:val="00780762"/>
    <w:rsid w:val="00787B89"/>
    <w:rsid w:val="007A22E6"/>
    <w:rsid w:val="007D0B2B"/>
    <w:rsid w:val="007D3E0A"/>
    <w:rsid w:val="007D4E3D"/>
    <w:rsid w:val="008950D1"/>
    <w:rsid w:val="008B6793"/>
    <w:rsid w:val="008C03E9"/>
    <w:rsid w:val="008E2E07"/>
    <w:rsid w:val="009208CC"/>
    <w:rsid w:val="00926C09"/>
    <w:rsid w:val="00930CD6"/>
    <w:rsid w:val="00945B79"/>
    <w:rsid w:val="00956168"/>
    <w:rsid w:val="0095658E"/>
    <w:rsid w:val="00976A20"/>
    <w:rsid w:val="00995EA7"/>
    <w:rsid w:val="009D4B88"/>
    <w:rsid w:val="00A00F33"/>
    <w:rsid w:val="00A04572"/>
    <w:rsid w:val="00A1028D"/>
    <w:rsid w:val="00A26788"/>
    <w:rsid w:val="00A82D46"/>
    <w:rsid w:val="00AD4084"/>
    <w:rsid w:val="00AF2858"/>
    <w:rsid w:val="00AF6496"/>
    <w:rsid w:val="00B3555D"/>
    <w:rsid w:val="00B647AE"/>
    <w:rsid w:val="00B97AA6"/>
    <w:rsid w:val="00BB119B"/>
    <w:rsid w:val="00BB384A"/>
    <w:rsid w:val="00BC116C"/>
    <w:rsid w:val="00BD43B9"/>
    <w:rsid w:val="00BD7072"/>
    <w:rsid w:val="00BE4F11"/>
    <w:rsid w:val="00C27AF0"/>
    <w:rsid w:val="00C616A1"/>
    <w:rsid w:val="00C63730"/>
    <w:rsid w:val="00C966DC"/>
    <w:rsid w:val="00CE26AD"/>
    <w:rsid w:val="00CF14A5"/>
    <w:rsid w:val="00D15063"/>
    <w:rsid w:val="00D246F5"/>
    <w:rsid w:val="00D24DC1"/>
    <w:rsid w:val="00D37DAD"/>
    <w:rsid w:val="00D7758D"/>
    <w:rsid w:val="00D8046D"/>
    <w:rsid w:val="00D875E1"/>
    <w:rsid w:val="00DA4E51"/>
    <w:rsid w:val="00DB22DE"/>
    <w:rsid w:val="00DB7EF5"/>
    <w:rsid w:val="00DD64F1"/>
    <w:rsid w:val="00E01874"/>
    <w:rsid w:val="00E11B9A"/>
    <w:rsid w:val="00E15C05"/>
    <w:rsid w:val="00E35B08"/>
    <w:rsid w:val="00E35DB5"/>
    <w:rsid w:val="00E40E68"/>
    <w:rsid w:val="00E41B9F"/>
    <w:rsid w:val="00E475BE"/>
    <w:rsid w:val="00E50FC5"/>
    <w:rsid w:val="00E65441"/>
    <w:rsid w:val="00E807A8"/>
    <w:rsid w:val="00E82E22"/>
    <w:rsid w:val="00E9085D"/>
    <w:rsid w:val="00EC0916"/>
    <w:rsid w:val="00EC6A83"/>
    <w:rsid w:val="00EE55E6"/>
    <w:rsid w:val="00EF19E9"/>
    <w:rsid w:val="00EF6EBF"/>
    <w:rsid w:val="00F1599B"/>
    <w:rsid w:val="00F278BB"/>
    <w:rsid w:val="00F37FB1"/>
    <w:rsid w:val="00F42CED"/>
    <w:rsid w:val="00F55FAC"/>
    <w:rsid w:val="00FA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DD87A"/>
  <w15:chartTrackingRefBased/>
  <w15:docId w15:val="{64B2EED3-B142-47F2-9A23-59A4C00F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AF0"/>
    <w:rPr>
      <w:color w:val="0000FF"/>
      <w:u w:val="single"/>
    </w:rPr>
  </w:style>
  <w:style w:type="paragraph" w:styleId="NormalWeb">
    <w:name w:val="Normal (Web)"/>
    <w:basedOn w:val="Normal"/>
    <w:uiPriority w:val="99"/>
    <w:unhideWhenUsed/>
    <w:rsid w:val="00C27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C27AF0"/>
  </w:style>
  <w:style w:type="table" w:styleId="TableGrid">
    <w:name w:val="Table Grid"/>
    <w:basedOn w:val="TableNormal"/>
    <w:uiPriority w:val="39"/>
    <w:rsid w:val="00C2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C27AF0"/>
    <w:rPr>
      <w:rFonts w:ascii="Segoe UI" w:hAnsi="Segoe UI" w:cs="Segoe UI" w:hint="default"/>
      <w:sz w:val="18"/>
      <w:szCs w:val="18"/>
    </w:rPr>
  </w:style>
  <w:style w:type="paragraph" w:customStyle="1" w:styleId="pf0">
    <w:name w:val="pf0"/>
    <w:basedOn w:val="Normal"/>
    <w:rsid w:val="00C27A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7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141"/>
  </w:style>
  <w:style w:type="paragraph" w:styleId="Footer">
    <w:name w:val="footer"/>
    <w:basedOn w:val="Normal"/>
    <w:link w:val="FooterChar"/>
    <w:uiPriority w:val="99"/>
    <w:unhideWhenUsed/>
    <w:rsid w:val="00087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41"/>
  </w:style>
  <w:style w:type="paragraph" w:styleId="ListParagraph">
    <w:name w:val="List Paragraph"/>
    <w:basedOn w:val="Normal"/>
    <w:uiPriority w:val="34"/>
    <w:qFormat/>
    <w:rsid w:val="00E41B9F"/>
    <w:pPr>
      <w:ind w:left="720"/>
      <w:contextualSpacing/>
    </w:pPr>
  </w:style>
  <w:style w:type="character" w:customStyle="1" w:styleId="normaltextrun">
    <w:name w:val="normaltextrun"/>
    <w:basedOn w:val="DefaultParagraphFont"/>
    <w:rsid w:val="00DA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927102">
      <w:bodyDiv w:val="1"/>
      <w:marLeft w:val="0"/>
      <w:marRight w:val="0"/>
      <w:marTop w:val="0"/>
      <w:marBottom w:val="0"/>
      <w:divBdr>
        <w:top w:val="none" w:sz="0" w:space="0" w:color="auto"/>
        <w:left w:val="none" w:sz="0" w:space="0" w:color="auto"/>
        <w:bottom w:val="none" w:sz="0" w:space="0" w:color="auto"/>
        <w:right w:val="none" w:sz="0" w:space="0" w:color="auto"/>
      </w:divBdr>
    </w:div>
    <w:div w:id="1737705496">
      <w:bodyDiv w:val="1"/>
      <w:marLeft w:val="0"/>
      <w:marRight w:val="0"/>
      <w:marTop w:val="0"/>
      <w:marBottom w:val="0"/>
      <w:divBdr>
        <w:top w:val="none" w:sz="0" w:space="0" w:color="auto"/>
        <w:left w:val="none" w:sz="0" w:space="0" w:color="auto"/>
        <w:bottom w:val="none" w:sz="0" w:space="0" w:color="auto"/>
        <w:right w:val="none" w:sz="0" w:space="0" w:color="auto"/>
      </w:divBdr>
      <w:divsChild>
        <w:div w:id="118544095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dpi.com/1660-4601/17/18/6555" TargetMode="External"/><Relationship Id="rId18" Type="http://schemas.openxmlformats.org/officeDocument/2006/relationships/hyperlink" Target="https://linkinghub.elsevier.com/retrieve/pii/S1557308718302233" TargetMode="External"/><Relationship Id="rId3" Type="http://schemas.openxmlformats.org/officeDocument/2006/relationships/styles" Target="styles.xml"/><Relationship Id="rId21" Type="http://schemas.openxmlformats.org/officeDocument/2006/relationships/hyperlink" Target="https://go.gale.com/ps/i.do?p=HRCA&amp;u=anon~be45ed22&amp;id=GALE|A494427604&amp;v=2.1&amp;it=r&amp;sid=googleScholar&amp;asid=ecce936d" TargetMode="External"/><Relationship Id="rId7" Type="http://schemas.openxmlformats.org/officeDocument/2006/relationships/endnotes" Target="endnotes.xml"/><Relationship Id="rId12" Type="http://schemas.openxmlformats.org/officeDocument/2006/relationships/hyperlink" Target="https://journals.healio.com/doi/10.3928/01484834-20160715-11" TargetMode="External"/><Relationship Id="rId17" Type="http://schemas.openxmlformats.org/officeDocument/2006/relationships/hyperlink" Target="https://journals.healio.com/doi/10.3928/00220124-20200812-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ielo.br/j/rlae/a/sk4cyc7xbKtDTGM5MqLDmQN/?lang=en" TargetMode="External"/><Relationship Id="rId20" Type="http://schemas.openxmlformats.org/officeDocument/2006/relationships/hyperlink" Target="https://onlinelibrary.wiley.com/doi/10.1111/nuf.123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2606917203154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nkinghub.elsevier.com/retrieve/pii/S1876139917302335" TargetMode="External"/><Relationship Id="rId23" Type="http://schemas.openxmlformats.org/officeDocument/2006/relationships/header" Target="header1.xml"/><Relationship Id="rId10" Type="http://schemas.openxmlformats.org/officeDocument/2006/relationships/hyperlink" Target="https://ojin.nursingworld.org/MainMenuCategories/ANAMarketplace/ANAPeriodicals/OJIN/TableofContents/Vol-24-2019/No1-Jan-2019/ANA-Position-Statement-Advocacy-for-LGBTQ.html" TargetMode="External"/><Relationship Id="rId19" Type="http://schemas.openxmlformats.org/officeDocument/2006/relationships/hyperlink" Target="https://onlinelibrary.wiley.com/doi/10.1111/nhs.12742" TargetMode="External"/><Relationship Id="rId4" Type="http://schemas.openxmlformats.org/officeDocument/2006/relationships/settings" Target="settings.xml"/><Relationship Id="rId9" Type="http://schemas.openxmlformats.org/officeDocument/2006/relationships/hyperlink" Target="https://health.gov/healthypeople/objectives-and-data/browse-objectives/lgbt" TargetMode="External"/><Relationship Id="rId14" Type="http://schemas.openxmlformats.org/officeDocument/2006/relationships/hyperlink" Target="https://pubmed.ncbi.nlm.nih.gov/34175652/" TargetMode="External"/><Relationship Id="rId22" Type="http://schemas.openxmlformats.org/officeDocument/2006/relationships/hyperlink" Target="https://www.sciencedirect.com/science/article/abs/pii/S1557308721000834?via%3Di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1721C-1D62-4EF1-9AE8-6D3194F1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Beth</dc:creator>
  <cp:keywords/>
  <dc:description/>
  <cp:lastModifiedBy>admin</cp:lastModifiedBy>
  <cp:revision>240</cp:revision>
  <dcterms:created xsi:type="dcterms:W3CDTF">2022-07-28T23:27:00Z</dcterms:created>
  <dcterms:modified xsi:type="dcterms:W3CDTF">2022-09-01T12:01:00Z</dcterms:modified>
</cp:coreProperties>
</file>