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7DBF" w14:textId="3857F4FE" w:rsidR="00EF58E3" w:rsidRPr="00DA27F9" w:rsidRDefault="00BC02A1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BC02A1">
        <w:rPr>
          <w:rFonts w:ascii="Times New Roman" w:hAnsi="Times New Roman" w:cs="Times New Roman"/>
          <w:b/>
        </w:rPr>
        <w:t xml:space="preserve">Clinical </w:t>
      </w:r>
      <w:r w:rsidR="00777512">
        <w:rPr>
          <w:rFonts w:ascii="Times New Roman" w:hAnsi="Times New Roman" w:cs="Times New Roman"/>
          <w:b/>
        </w:rPr>
        <w:t>P</w:t>
      </w:r>
      <w:r w:rsidRPr="00BC02A1">
        <w:rPr>
          <w:rFonts w:ascii="Times New Roman" w:hAnsi="Times New Roman" w:cs="Times New Roman"/>
          <w:b/>
        </w:rPr>
        <w:t>ractice</w:t>
      </w:r>
    </w:p>
    <w:p w14:paraId="34F6F988" w14:textId="77777777" w:rsidR="00EF58E3" w:rsidRPr="007D16A1" w:rsidRDefault="00EF58E3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BFC71BE" w14:textId="060FB536" w:rsidR="007D7347" w:rsidRPr="00CE49AD" w:rsidRDefault="00CE49AD" w:rsidP="00CE49AD">
      <w:pPr>
        <w:pStyle w:val="NoSpacing"/>
        <w:contextualSpacing/>
        <w:mirrorIndents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E49AD">
        <w:rPr>
          <w:rFonts w:ascii="Times New Roman" w:hAnsi="Times New Roman" w:cs="Times New Roman"/>
          <w:b/>
          <w:sz w:val="30"/>
          <w:szCs w:val="30"/>
        </w:rPr>
        <w:t>An Outpatient Transitions of Care Model for Heart Failure</w:t>
      </w:r>
    </w:p>
    <w:p w14:paraId="1381A26A" w14:textId="77777777" w:rsidR="00EF58E3" w:rsidRPr="007D16A1" w:rsidRDefault="00EF58E3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148E10D0" w14:textId="30A147E3" w:rsidR="00EF58E3" w:rsidRPr="00A7220C" w:rsidRDefault="000E21E8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0E21E8">
        <w:rPr>
          <w:rFonts w:ascii="Times New Roman" w:hAnsi="Times New Roman" w:cs="Times New Roman"/>
          <w:b/>
        </w:rPr>
        <w:t xml:space="preserve">Joseph C. </w:t>
      </w:r>
      <w:proofErr w:type="spellStart"/>
      <w:r>
        <w:rPr>
          <w:rFonts w:ascii="Times New Roman" w:hAnsi="Times New Roman" w:cs="Times New Roman"/>
          <w:b/>
        </w:rPr>
        <w:t>DeBoe</w:t>
      </w:r>
      <w:proofErr w:type="spellEnd"/>
      <w:r>
        <w:rPr>
          <w:rFonts w:ascii="Times New Roman" w:hAnsi="Times New Roman" w:cs="Times New Roman"/>
          <w:b/>
        </w:rPr>
        <w:t>, DNP, CLS, ACNPC-AG, CCRN</w:t>
      </w:r>
      <w:r w:rsidR="00646828" w:rsidRPr="00646828">
        <w:rPr>
          <w:rFonts w:ascii="Times New Roman" w:hAnsi="Times New Roman" w:cs="Times New Roman"/>
          <w:b/>
          <w:color w:val="FF0000"/>
          <w:vertAlign w:val="superscript"/>
        </w:rPr>
        <w:t>1</w:t>
      </w:r>
      <w:r w:rsidR="006412BD" w:rsidRPr="00782A83">
        <w:rPr>
          <w:rFonts w:ascii="Times New Roman" w:hAnsi="Times New Roman" w:cs="Times New Roman"/>
          <w:b/>
          <w:color w:val="FF0000"/>
          <w:vertAlign w:val="superscript"/>
        </w:rPr>
        <w:t>#</w:t>
      </w:r>
      <w:r w:rsidR="007F1705" w:rsidRPr="00A7220C">
        <w:rPr>
          <w:rFonts w:ascii="Times New Roman" w:hAnsi="Times New Roman" w:cs="Times New Roman"/>
          <w:b/>
        </w:rPr>
        <w:t xml:space="preserve">, </w:t>
      </w:r>
      <w:r w:rsidR="0000224F" w:rsidRPr="0000224F">
        <w:rPr>
          <w:rFonts w:ascii="Times New Roman" w:hAnsi="Times New Roman" w:cs="Times New Roman"/>
          <w:b/>
        </w:rPr>
        <w:t>Helena W. Morrison, PhD, RN</w:t>
      </w:r>
      <w:r w:rsidR="00646828" w:rsidRPr="00646828">
        <w:rPr>
          <w:rFonts w:ascii="Times New Roman" w:hAnsi="Times New Roman" w:cs="Times New Roman"/>
          <w:b/>
          <w:color w:val="FF0000"/>
          <w:vertAlign w:val="superscript"/>
        </w:rPr>
        <w:t>1</w:t>
      </w:r>
      <w:r w:rsidR="007F1705" w:rsidRPr="00A7220C">
        <w:rPr>
          <w:rFonts w:ascii="Times New Roman" w:hAnsi="Times New Roman" w:cs="Times New Roman"/>
          <w:b/>
        </w:rPr>
        <w:t xml:space="preserve">, Janet </w:t>
      </w:r>
      <w:proofErr w:type="spellStart"/>
      <w:r w:rsidR="007F1705" w:rsidRPr="00A7220C">
        <w:rPr>
          <w:rFonts w:ascii="Times New Roman" w:hAnsi="Times New Roman" w:cs="Times New Roman"/>
          <w:b/>
        </w:rPr>
        <w:t>Rothers</w:t>
      </w:r>
      <w:proofErr w:type="spellEnd"/>
      <w:r w:rsidR="007F1705" w:rsidRPr="00A7220C">
        <w:rPr>
          <w:rFonts w:ascii="Times New Roman" w:hAnsi="Times New Roman" w:cs="Times New Roman"/>
          <w:b/>
        </w:rPr>
        <w:t>, PhD</w:t>
      </w:r>
      <w:r w:rsidR="00646828" w:rsidRPr="00646828">
        <w:rPr>
          <w:rFonts w:ascii="Times New Roman" w:hAnsi="Times New Roman" w:cs="Times New Roman"/>
          <w:b/>
          <w:color w:val="FF0000"/>
          <w:vertAlign w:val="superscript"/>
        </w:rPr>
        <w:t>1</w:t>
      </w:r>
      <w:r w:rsidR="007F1705" w:rsidRPr="00A7220C">
        <w:rPr>
          <w:rFonts w:ascii="Times New Roman" w:hAnsi="Times New Roman" w:cs="Times New Roman"/>
          <w:b/>
        </w:rPr>
        <w:t xml:space="preserve">, </w:t>
      </w:r>
      <w:r w:rsidR="00AC73F7" w:rsidRPr="00A7220C">
        <w:rPr>
          <w:rFonts w:ascii="Times New Roman" w:hAnsi="Times New Roman" w:cs="Times New Roman"/>
          <w:b/>
        </w:rPr>
        <w:t>Matthew J</w:t>
      </w:r>
      <w:r w:rsidR="00000DF5">
        <w:rPr>
          <w:rFonts w:ascii="Times New Roman" w:hAnsi="Times New Roman" w:cs="Times New Roman"/>
          <w:b/>
        </w:rPr>
        <w:t>.</w:t>
      </w:r>
      <w:r w:rsidR="00AC73F7" w:rsidRPr="00A7220C">
        <w:rPr>
          <w:rFonts w:ascii="Times New Roman" w:hAnsi="Times New Roman" w:cs="Times New Roman"/>
          <w:b/>
        </w:rPr>
        <w:t xml:space="preserve"> Gallek, PhD, RN</w:t>
      </w:r>
      <w:r w:rsidR="00646828" w:rsidRPr="00646828">
        <w:rPr>
          <w:rFonts w:ascii="Times New Roman" w:hAnsi="Times New Roman" w:cs="Times New Roman"/>
          <w:b/>
          <w:color w:val="FF0000"/>
          <w:vertAlign w:val="superscript"/>
        </w:rPr>
        <w:t>2</w:t>
      </w:r>
      <w:r w:rsidR="007F1705" w:rsidRPr="00A7220C">
        <w:rPr>
          <w:rFonts w:ascii="Times New Roman" w:hAnsi="Times New Roman" w:cs="Times New Roman"/>
          <w:b/>
        </w:rPr>
        <w:t xml:space="preserve">, </w:t>
      </w:r>
      <w:r w:rsidR="00AC73F7" w:rsidRPr="00A7220C">
        <w:rPr>
          <w:rFonts w:ascii="Times New Roman" w:hAnsi="Times New Roman" w:cs="Times New Roman"/>
          <w:b/>
        </w:rPr>
        <w:t>Leslie S</w:t>
      </w:r>
      <w:r w:rsidR="009459C2">
        <w:rPr>
          <w:rFonts w:ascii="Times New Roman" w:hAnsi="Times New Roman" w:cs="Times New Roman"/>
          <w:b/>
        </w:rPr>
        <w:t>.</w:t>
      </w:r>
      <w:r w:rsidR="00AC73F7" w:rsidRPr="00A7220C">
        <w:rPr>
          <w:rFonts w:ascii="Times New Roman" w:hAnsi="Times New Roman" w:cs="Times New Roman"/>
          <w:b/>
        </w:rPr>
        <w:t xml:space="preserve"> Ritter, PhD, RN</w:t>
      </w:r>
      <w:r w:rsidR="00646828" w:rsidRPr="00646828">
        <w:rPr>
          <w:rFonts w:ascii="Times New Roman" w:hAnsi="Times New Roman" w:cs="Times New Roman"/>
          <w:b/>
          <w:color w:val="FF0000"/>
          <w:vertAlign w:val="superscript"/>
        </w:rPr>
        <w:t>3</w:t>
      </w:r>
    </w:p>
    <w:p w14:paraId="1F83D471" w14:textId="77777777" w:rsidR="00AF5C7E" w:rsidRPr="007D16A1" w:rsidRDefault="00AF5C7E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BD64D63" w14:textId="03ADB7D0" w:rsidR="00EF58E3" w:rsidRDefault="0024410C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1</w:t>
      </w:r>
      <w:r w:rsidR="00EF58E3" w:rsidRPr="007D16A1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#</w:t>
      </w:r>
      <w:r w:rsidR="00203063" w:rsidRPr="007D16A1">
        <w:rPr>
          <w:rFonts w:ascii="Times New Roman" w:hAnsi="Times New Roman" w:cs="Times New Roman"/>
          <w:sz w:val="20"/>
          <w:szCs w:val="20"/>
        </w:rPr>
        <w:t xml:space="preserve">College of Nursing, </w:t>
      </w:r>
      <w:r w:rsidR="00AB7492" w:rsidRPr="00AB7492">
        <w:rPr>
          <w:rFonts w:ascii="Times New Roman" w:hAnsi="Times New Roman" w:cs="Times New Roman"/>
          <w:sz w:val="20"/>
          <w:szCs w:val="20"/>
        </w:rPr>
        <w:t>University of Arizona</w:t>
      </w:r>
      <w:r w:rsidR="00203063" w:rsidRPr="007D16A1">
        <w:rPr>
          <w:rFonts w:ascii="Times New Roman" w:hAnsi="Times New Roman" w:cs="Times New Roman"/>
          <w:sz w:val="20"/>
          <w:szCs w:val="20"/>
        </w:rPr>
        <w:t xml:space="preserve">, </w:t>
      </w:r>
      <w:r w:rsidR="004E24EE" w:rsidRPr="00AB7492">
        <w:rPr>
          <w:rFonts w:ascii="Times New Roman" w:hAnsi="Times New Roman" w:cs="Times New Roman"/>
          <w:sz w:val="20"/>
          <w:szCs w:val="20"/>
        </w:rPr>
        <w:t>Arizona</w:t>
      </w:r>
      <w:r w:rsidR="00203063" w:rsidRPr="007D16A1">
        <w:rPr>
          <w:rFonts w:ascii="Times New Roman" w:hAnsi="Times New Roman" w:cs="Times New Roman"/>
          <w:sz w:val="20"/>
          <w:szCs w:val="20"/>
        </w:rPr>
        <w:t xml:space="preserve">, </w:t>
      </w:r>
      <w:r w:rsidR="00B45DDB">
        <w:rPr>
          <w:rFonts w:ascii="Times New Roman" w:hAnsi="Times New Roman" w:cs="Times New Roman"/>
          <w:sz w:val="20"/>
          <w:szCs w:val="20"/>
        </w:rPr>
        <w:t>USA</w:t>
      </w:r>
    </w:p>
    <w:p w14:paraId="3A715B03" w14:textId="5AEC1A5B" w:rsidR="00D44287" w:rsidRDefault="001D35C9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383686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</w:t>
      </w:r>
      <w:r w:rsidRPr="001D35C9">
        <w:rPr>
          <w:rFonts w:ascii="Times New Roman" w:hAnsi="Times New Roman" w:cs="Times New Roman"/>
          <w:sz w:val="20"/>
          <w:szCs w:val="20"/>
        </w:rPr>
        <w:t>School of Nursing/College of Health and Human Services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D35C9">
        <w:rPr>
          <w:rFonts w:ascii="Times New Roman" w:hAnsi="Times New Roman" w:cs="Times New Roman"/>
          <w:sz w:val="20"/>
          <w:szCs w:val="20"/>
        </w:rPr>
        <w:t>University of North Carolina Wilmington</w:t>
      </w:r>
      <w:r w:rsidR="00D2112D">
        <w:rPr>
          <w:rFonts w:ascii="Times New Roman" w:hAnsi="Times New Roman" w:cs="Times New Roman"/>
          <w:sz w:val="20"/>
          <w:szCs w:val="20"/>
        </w:rPr>
        <w:t xml:space="preserve">, </w:t>
      </w:r>
      <w:r w:rsidR="00D2112D" w:rsidRPr="001D35C9">
        <w:rPr>
          <w:rFonts w:ascii="Times New Roman" w:hAnsi="Times New Roman" w:cs="Times New Roman"/>
          <w:sz w:val="20"/>
          <w:szCs w:val="20"/>
        </w:rPr>
        <w:t>North Carolina</w:t>
      </w:r>
      <w:r w:rsidR="00D2112D">
        <w:rPr>
          <w:rFonts w:ascii="Times New Roman" w:hAnsi="Times New Roman" w:cs="Times New Roman"/>
          <w:sz w:val="20"/>
          <w:szCs w:val="20"/>
        </w:rPr>
        <w:t>, USA</w:t>
      </w:r>
    </w:p>
    <w:p w14:paraId="3FFE9017" w14:textId="4F75BB7A" w:rsidR="00B45DDB" w:rsidRDefault="00E04467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383686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3</w:t>
      </w:r>
      <w:r w:rsidR="00933B60" w:rsidRPr="00933B60">
        <w:rPr>
          <w:rFonts w:ascii="Times New Roman" w:hAnsi="Times New Roman" w:cs="Times New Roman"/>
          <w:sz w:val="20"/>
          <w:szCs w:val="20"/>
        </w:rPr>
        <w:t>William "Bill" Feinberg Endowed Chair for Stroke Research</w:t>
      </w:r>
      <w:r w:rsidR="00933B60">
        <w:rPr>
          <w:rFonts w:ascii="Times New Roman" w:hAnsi="Times New Roman" w:cs="Times New Roman"/>
          <w:sz w:val="20"/>
          <w:szCs w:val="20"/>
        </w:rPr>
        <w:t xml:space="preserve">, </w:t>
      </w:r>
      <w:r w:rsidR="00DC19B7" w:rsidRPr="00DC19B7">
        <w:rPr>
          <w:rFonts w:ascii="Times New Roman" w:hAnsi="Times New Roman" w:cs="Times New Roman"/>
          <w:sz w:val="20"/>
          <w:szCs w:val="20"/>
        </w:rPr>
        <w:t>College of Nursing and Department of Neurology</w:t>
      </w:r>
      <w:r w:rsidR="0099414E">
        <w:rPr>
          <w:rFonts w:ascii="Times New Roman" w:hAnsi="Times New Roman" w:cs="Times New Roman"/>
          <w:sz w:val="20"/>
          <w:szCs w:val="20"/>
        </w:rPr>
        <w:t xml:space="preserve">, </w:t>
      </w:r>
      <w:r w:rsidR="00DC19B7" w:rsidRPr="00DC19B7">
        <w:rPr>
          <w:rFonts w:ascii="Times New Roman" w:hAnsi="Times New Roman" w:cs="Times New Roman"/>
          <w:sz w:val="20"/>
          <w:szCs w:val="20"/>
        </w:rPr>
        <w:t>University of Arizona</w:t>
      </w:r>
      <w:r w:rsidR="00FD786F">
        <w:rPr>
          <w:rFonts w:ascii="Times New Roman" w:hAnsi="Times New Roman" w:cs="Times New Roman"/>
          <w:sz w:val="20"/>
          <w:szCs w:val="20"/>
        </w:rPr>
        <w:t xml:space="preserve">, </w:t>
      </w:r>
      <w:r w:rsidR="00FD786F" w:rsidRPr="00DC19B7">
        <w:rPr>
          <w:rFonts w:ascii="Times New Roman" w:hAnsi="Times New Roman" w:cs="Times New Roman"/>
          <w:sz w:val="20"/>
          <w:szCs w:val="20"/>
        </w:rPr>
        <w:t>Arizona</w:t>
      </w:r>
      <w:r w:rsidR="00FD786F">
        <w:rPr>
          <w:rFonts w:ascii="Times New Roman" w:hAnsi="Times New Roman" w:cs="Times New Roman"/>
          <w:sz w:val="20"/>
          <w:szCs w:val="20"/>
        </w:rPr>
        <w:t>, USA</w:t>
      </w:r>
    </w:p>
    <w:p w14:paraId="72A61F9E" w14:textId="77777777" w:rsidR="003C2D1C" w:rsidRPr="007D16A1" w:rsidRDefault="003C2D1C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4C1F23A8" w14:textId="24F7C9F6" w:rsidR="002120ED" w:rsidRDefault="00EF58E3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#</w:t>
      </w:r>
      <w:r w:rsidRPr="007D16A1">
        <w:rPr>
          <w:rFonts w:ascii="Times New Roman" w:hAnsi="Times New Roman" w:cs="Times New Roman"/>
          <w:b/>
          <w:sz w:val="20"/>
          <w:szCs w:val="20"/>
        </w:rPr>
        <w:t>Corresponding author:</w:t>
      </w:r>
      <w:r w:rsidRPr="007D16A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="00D34AD2" w:rsidRPr="00D34AD2">
        <w:rPr>
          <w:rFonts w:ascii="Times New Roman" w:hAnsi="Times New Roman" w:cs="Times New Roman"/>
          <w:sz w:val="20"/>
          <w:szCs w:val="20"/>
        </w:rPr>
        <w:t xml:space="preserve">Joseph C. </w:t>
      </w:r>
      <w:proofErr w:type="spellStart"/>
      <w:r w:rsidR="00D34AD2" w:rsidRPr="00D34AD2">
        <w:rPr>
          <w:rFonts w:ascii="Times New Roman" w:hAnsi="Times New Roman" w:cs="Times New Roman"/>
          <w:sz w:val="20"/>
          <w:szCs w:val="20"/>
        </w:rPr>
        <w:t>DeBoe</w:t>
      </w:r>
      <w:proofErr w:type="spellEnd"/>
      <w:r w:rsidR="00D34AD2" w:rsidRPr="00D34AD2">
        <w:rPr>
          <w:rFonts w:ascii="Times New Roman" w:hAnsi="Times New Roman" w:cs="Times New Roman"/>
          <w:sz w:val="20"/>
          <w:szCs w:val="20"/>
        </w:rPr>
        <w:t>, DNP, CLS, ACNPC-AG, CCRN</w:t>
      </w:r>
      <w:r w:rsidRPr="007D16A1">
        <w:rPr>
          <w:rFonts w:ascii="Times New Roman" w:hAnsi="Times New Roman" w:cs="Times New Roman"/>
          <w:sz w:val="20"/>
          <w:szCs w:val="20"/>
        </w:rPr>
        <w:t xml:space="preserve">, </w:t>
      </w:r>
      <w:r w:rsidR="009C01F0">
        <w:rPr>
          <w:rFonts w:ascii="Times New Roman" w:hAnsi="Times New Roman" w:cs="Times New Roman"/>
          <w:sz w:val="20"/>
          <w:szCs w:val="20"/>
        </w:rPr>
        <w:t xml:space="preserve">Assistant </w:t>
      </w:r>
      <w:r w:rsidR="00516AE7">
        <w:rPr>
          <w:rFonts w:ascii="Times New Roman" w:hAnsi="Times New Roman" w:cs="Times New Roman"/>
          <w:sz w:val="20"/>
          <w:szCs w:val="20"/>
        </w:rPr>
        <w:t xml:space="preserve">Clinical </w:t>
      </w:r>
      <w:r w:rsidR="009C01F0">
        <w:rPr>
          <w:rFonts w:ascii="Times New Roman" w:hAnsi="Times New Roman" w:cs="Times New Roman"/>
          <w:sz w:val="20"/>
          <w:szCs w:val="20"/>
        </w:rPr>
        <w:t xml:space="preserve">Professor, </w:t>
      </w:r>
      <w:r w:rsidR="00B406C6" w:rsidRPr="003B7158">
        <w:rPr>
          <w:rFonts w:ascii="Times New Roman" w:hAnsi="Times New Roman" w:cs="Times New Roman"/>
          <w:sz w:val="20"/>
          <w:szCs w:val="20"/>
        </w:rPr>
        <w:t>College of Nursing</w:t>
      </w:r>
      <w:r w:rsidR="00B406C6">
        <w:rPr>
          <w:rFonts w:ascii="Times New Roman" w:hAnsi="Times New Roman" w:cs="Times New Roman"/>
          <w:sz w:val="20"/>
          <w:szCs w:val="20"/>
        </w:rPr>
        <w:t xml:space="preserve">, </w:t>
      </w:r>
      <w:r w:rsidR="008F16F9">
        <w:rPr>
          <w:rFonts w:ascii="Times New Roman" w:hAnsi="Times New Roman" w:cs="Times New Roman"/>
          <w:sz w:val="20"/>
          <w:szCs w:val="20"/>
        </w:rPr>
        <w:t xml:space="preserve">University of Arizona, </w:t>
      </w:r>
      <w:r w:rsidR="005E5FAF" w:rsidRPr="005E5FAF">
        <w:rPr>
          <w:rFonts w:ascii="Times New Roman" w:hAnsi="Times New Roman" w:cs="Times New Roman"/>
          <w:sz w:val="20"/>
          <w:szCs w:val="20"/>
        </w:rPr>
        <w:t>1305 N. Martin Avenue</w:t>
      </w:r>
      <w:r w:rsidR="00E612CB">
        <w:rPr>
          <w:rFonts w:ascii="Times New Roman" w:hAnsi="Times New Roman" w:cs="Times New Roman"/>
          <w:sz w:val="20"/>
          <w:szCs w:val="20"/>
        </w:rPr>
        <w:t xml:space="preserve">, </w:t>
      </w:r>
      <w:r w:rsidR="005E5FAF" w:rsidRPr="005E5FAF">
        <w:rPr>
          <w:rFonts w:ascii="Times New Roman" w:hAnsi="Times New Roman" w:cs="Times New Roman"/>
          <w:sz w:val="20"/>
          <w:szCs w:val="20"/>
        </w:rPr>
        <w:t xml:space="preserve">P.O. Box 210203 Tucson, </w:t>
      </w:r>
      <w:r w:rsidR="002120ED">
        <w:rPr>
          <w:rFonts w:ascii="Times New Roman" w:hAnsi="Times New Roman" w:cs="Times New Roman"/>
          <w:sz w:val="20"/>
          <w:szCs w:val="20"/>
        </w:rPr>
        <w:t>Arizona</w:t>
      </w:r>
      <w:r w:rsidR="002120ED" w:rsidRPr="005E5FAF">
        <w:rPr>
          <w:rFonts w:ascii="Times New Roman" w:hAnsi="Times New Roman" w:cs="Times New Roman"/>
          <w:sz w:val="20"/>
          <w:szCs w:val="20"/>
        </w:rPr>
        <w:t xml:space="preserve"> </w:t>
      </w:r>
      <w:r w:rsidR="005E5FAF" w:rsidRPr="005E5FAF">
        <w:rPr>
          <w:rFonts w:ascii="Times New Roman" w:hAnsi="Times New Roman" w:cs="Times New Roman"/>
          <w:sz w:val="20"/>
          <w:szCs w:val="20"/>
        </w:rPr>
        <w:t>85721</w:t>
      </w:r>
      <w:r w:rsidR="002120ED">
        <w:rPr>
          <w:rFonts w:ascii="Times New Roman" w:hAnsi="Times New Roman" w:cs="Times New Roman"/>
          <w:sz w:val="20"/>
          <w:szCs w:val="20"/>
        </w:rPr>
        <w:t>, USA</w:t>
      </w:r>
    </w:p>
    <w:bookmarkEnd w:id="0"/>
    <w:p w14:paraId="510BA0DB" w14:textId="77777777" w:rsidR="00E93089" w:rsidRPr="007D16A1" w:rsidRDefault="00E93089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477D2D27" w14:textId="70C70CFE" w:rsidR="00EF58E3" w:rsidRDefault="00EF58E3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b/>
          <w:sz w:val="20"/>
          <w:szCs w:val="20"/>
        </w:rPr>
        <w:t>How to cite this article</w:t>
      </w:r>
      <w:r w:rsidRPr="007D16A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E2124B" w:rsidRPr="00E2124B">
        <w:rPr>
          <w:rFonts w:ascii="Times New Roman" w:hAnsi="Times New Roman" w:cs="Times New Roman"/>
          <w:sz w:val="20"/>
          <w:szCs w:val="20"/>
        </w:rPr>
        <w:t>DeBoe</w:t>
      </w:r>
      <w:proofErr w:type="spellEnd"/>
      <w:r w:rsidR="00E2124B">
        <w:rPr>
          <w:rFonts w:ascii="Times New Roman" w:hAnsi="Times New Roman" w:cs="Times New Roman"/>
          <w:sz w:val="20"/>
          <w:szCs w:val="20"/>
        </w:rPr>
        <w:t xml:space="preserve"> JC</w:t>
      </w:r>
      <w:r w:rsidR="007F0E1D" w:rsidRPr="007D16A1">
        <w:rPr>
          <w:rFonts w:ascii="Times New Roman" w:hAnsi="Times New Roman" w:cs="Times New Roman"/>
          <w:sz w:val="20"/>
          <w:szCs w:val="20"/>
        </w:rPr>
        <w:t xml:space="preserve">, </w:t>
      </w:r>
      <w:r w:rsidR="00416D53" w:rsidRPr="007D16A1">
        <w:rPr>
          <w:rFonts w:ascii="Times New Roman" w:hAnsi="Times New Roman" w:cs="Times New Roman"/>
          <w:sz w:val="20"/>
          <w:szCs w:val="20"/>
        </w:rPr>
        <w:t>et al.</w:t>
      </w:r>
      <w:r w:rsidR="007F0E1D" w:rsidRPr="007D16A1">
        <w:rPr>
          <w:rFonts w:ascii="Times New Roman" w:hAnsi="Times New Roman" w:cs="Times New Roman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(2022) </w:t>
      </w:r>
      <w:r w:rsidR="002232FF" w:rsidRPr="002232FF">
        <w:rPr>
          <w:rFonts w:ascii="Times New Roman" w:hAnsi="Times New Roman" w:cs="Times New Roman"/>
          <w:sz w:val="20"/>
          <w:szCs w:val="20"/>
        </w:rPr>
        <w:t>An Outpatient Transitions of Care Model for Heart Failure</w:t>
      </w:r>
      <w:r w:rsidRPr="007D16A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D16A1">
        <w:rPr>
          <w:rFonts w:ascii="Times New Roman" w:hAnsi="Times New Roman" w:cs="Times New Roman"/>
          <w:sz w:val="20"/>
          <w:szCs w:val="20"/>
        </w:rPr>
        <w:t>I</w:t>
      </w:r>
      <w:r w:rsidR="009C2509">
        <w:rPr>
          <w:rFonts w:ascii="Times New Roman" w:hAnsi="Times New Roman" w:cs="Times New Roman"/>
          <w:sz w:val="20"/>
          <w:szCs w:val="20"/>
        </w:rPr>
        <w:t>nt</w:t>
      </w:r>
      <w:proofErr w:type="spellEnd"/>
      <w:r w:rsidR="009C2509">
        <w:rPr>
          <w:rFonts w:ascii="Times New Roman" w:hAnsi="Times New Roman" w:cs="Times New Roman"/>
          <w:sz w:val="20"/>
          <w:szCs w:val="20"/>
        </w:rPr>
        <w:t xml:space="preserve"> J </w:t>
      </w:r>
      <w:proofErr w:type="spellStart"/>
      <w:r w:rsidR="009C2509">
        <w:rPr>
          <w:rFonts w:ascii="Times New Roman" w:hAnsi="Times New Roman" w:cs="Times New Roman"/>
          <w:sz w:val="20"/>
          <w:szCs w:val="20"/>
        </w:rPr>
        <w:t>Nurs</w:t>
      </w:r>
      <w:proofErr w:type="spellEnd"/>
      <w:r w:rsidR="009C2509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9C2509">
        <w:rPr>
          <w:rFonts w:ascii="Times New Roman" w:hAnsi="Times New Roman" w:cs="Times New Roman"/>
          <w:sz w:val="20"/>
          <w:szCs w:val="20"/>
        </w:rPr>
        <w:t>Healt</w:t>
      </w:r>
      <w:proofErr w:type="spellEnd"/>
      <w:r w:rsidR="009C2509">
        <w:rPr>
          <w:rFonts w:ascii="Times New Roman" w:hAnsi="Times New Roman" w:cs="Times New Roman"/>
          <w:sz w:val="20"/>
          <w:szCs w:val="20"/>
        </w:rPr>
        <w:t xml:space="preserve"> Car </w:t>
      </w:r>
      <w:proofErr w:type="spellStart"/>
      <w:r w:rsidR="009C2509">
        <w:rPr>
          <w:rFonts w:ascii="Times New Roman" w:hAnsi="Times New Roman" w:cs="Times New Roman"/>
          <w:sz w:val="20"/>
          <w:szCs w:val="20"/>
        </w:rPr>
        <w:t>Scie</w:t>
      </w:r>
      <w:proofErr w:type="spellEnd"/>
      <w:r w:rsidR="009C2509">
        <w:rPr>
          <w:rFonts w:ascii="Times New Roman" w:hAnsi="Times New Roman" w:cs="Times New Roman"/>
          <w:sz w:val="20"/>
          <w:szCs w:val="20"/>
        </w:rPr>
        <w:t xml:space="preserve"> 02(10</w:t>
      </w:r>
      <w:r w:rsidRPr="007D16A1">
        <w:rPr>
          <w:rFonts w:ascii="Times New Roman" w:hAnsi="Times New Roman" w:cs="Times New Roman"/>
          <w:sz w:val="20"/>
          <w:szCs w:val="20"/>
        </w:rPr>
        <w:t>): 2022-14</w:t>
      </w:r>
      <w:r w:rsidR="00C15A97">
        <w:rPr>
          <w:rFonts w:ascii="Times New Roman" w:hAnsi="Times New Roman" w:cs="Times New Roman"/>
          <w:sz w:val="20"/>
          <w:szCs w:val="20"/>
        </w:rPr>
        <w:t>9</w:t>
      </w:r>
      <w:r w:rsidRPr="007D16A1">
        <w:rPr>
          <w:rFonts w:ascii="Times New Roman" w:hAnsi="Times New Roman" w:cs="Times New Roman"/>
          <w:sz w:val="20"/>
          <w:szCs w:val="20"/>
        </w:rPr>
        <w:t>.</w:t>
      </w:r>
    </w:p>
    <w:p w14:paraId="1F4A7339" w14:textId="77777777" w:rsidR="00BA3E27" w:rsidRPr="007D16A1" w:rsidRDefault="00BA3E27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047F54AD" w14:textId="003B1D86" w:rsidR="00220ABF" w:rsidRDefault="00EF58E3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b/>
          <w:sz w:val="20"/>
          <w:szCs w:val="20"/>
        </w:rPr>
        <w:t>Submission Date:</w:t>
      </w:r>
      <w:r w:rsidRPr="007D16A1">
        <w:rPr>
          <w:rFonts w:ascii="Times New Roman" w:hAnsi="Times New Roman" w:cs="Times New Roman"/>
          <w:sz w:val="20"/>
          <w:szCs w:val="20"/>
        </w:rPr>
        <w:t xml:space="preserve"> </w:t>
      </w:r>
      <w:r w:rsidR="005E009A">
        <w:rPr>
          <w:rFonts w:ascii="Times New Roman" w:hAnsi="Times New Roman" w:cs="Times New Roman"/>
          <w:sz w:val="20"/>
          <w:szCs w:val="20"/>
        </w:rPr>
        <w:t>12</w:t>
      </w:r>
      <w:r w:rsidRPr="007D16A1">
        <w:rPr>
          <w:rFonts w:ascii="Times New Roman" w:hAnsi="Times New Roman" w:cs="Times New Roman"/>
          <w:sz w:val="20"/>
          <w:szCs w:val="20"/>
        </w:rPr>
        <w:t xml:space="preserve"> September, 2022; </w:t>
      </w:r>
      <w:r w:rsidRPr="007D16A1">
        <w:rPr>
          <w:rFonts w:ascii="Times New Roman" w:hAnsi="Times New Roman" w:cs="Times New Roman"/>
          <w:b/>
          <w:sz w:val="20"/>
          <w:szCs w:val="20"/>
        </w:rPr>
        <w:t>Accepted Date:</w:t>
      </w:r>
      <w:r w:rsidRPr="007D16A1">
        <w:rPr>
          <w:rFonts w:ascii="Times New Roman" w:hAnsi="Times New Roman" w:cs="Times New Roman"/>
          <w:sz w:val="20"/>
          <w:szCs w:val="20"/>
        </w:rPr>
        <w:t xml:space="preserve"> </w:t>
      </w:r>
      <w:r w:rsidR="000D2177">
        <w:rPr>
          <w:rFonts w:ascii="Times New Roman" w:hAnsi="Times New Roman" w:cs="Times New Roman"/>
          <w:sz w:val="20"/>
          <w:szCs w:val="20"/>
        </w:rPr>
        <w:t>26</w:t>
      </w:r>
      <w:r w:rsidRPr="007D16A1">
        <w:rPr>
          <w:rFonts w:ascii="Times New Roman" w:hAnsi="Times New Roman" w:cs="Times New Roman"/>
          <w:sz w:val="20"/>
          <w:szCs w:val="20"/>
        </w:rPr>
        <w:t xml:space="preserve"> September, 2022; </w:t>
      </w:r>
      <w:r w:rsidRPr="007D16A1">
        <w:rPr>
          <w:rFonts w:ascii="Times New Roman" w:hAnsi="Times New Roman" w:cs="Times New Roman"/>
          <w:b/>
          <w:sz w:val="20"/>
          <w:szCs w:val="20"/>
        </w:rPr>
        <w:t>Published Online:</w:t>
      </w:r>
      <w:r w:rsidRPr="007D16A1">
        <w:rPr>
          <w:rFonts w:ascii="Times New Roman" w:hAnsi="Times New Roman" w:cs="Times New Roman"/>
          <w:sz w:val="20"/>
          <w:szCs w:val="20"/>
        </w:rPr>
        <w:t xml:space="preserve"> </w:t>
      </w:r>
      <w:r w:rsidR="000D2177">
        <w:rPr>
          <w:rFonts w:ascii="Times New Roman" w:hAnsi="Times New Roman" w:cs="Times New Roman"/>
          <w:sz w:val="20"/>
          <w:szCs w:val="20"/>
        </w:rPr>
        <w:t>30</w:t>
      </w:r>
      <w:r w:rsidRPr="007D16A1">
        <w:rPr>
          <w:rFonts w:ascii="Times New Roman" w:hAnsi="Times New Roman" w:cs="Times New Roman"/>
          <w:sz w:val="20"/>
          <w:szCs w:val="20"/>
        </w:rPr>
        <w:t xml:space="preserve"> September, 2022</w:t>
      </w:r>
    </w:p>
    <w:p w14:paraId="76E83E92" w14:textId="77777777" w:rsidR="000D2177" w:rsidRPr="007D16A1" w:rsidRDefault="000D2177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3E01B1C" w14:textId="77777777" w:rsidR="00220ABF" w:rsidRPr="00606096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606096">
        <w:rPr>
          <w:rFonts w:ascii="Times New Roman" w:hAnsi="Times New Roman" w:cs="Times New Roman"/>
          <w:b/>
        </w:rPr>
        <w:t>Abstract</w:t>
      </w:r>
    </w:p>
    <w:p w14:paraId="677CC5BB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BA787E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sz w:val="20"/>
          <w:szCs w:val="20"/>
        </w:rPr>
        <w:t>Transitions of Care (TOC) programs have been shown to decrease readmissions and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improve quality of life for those with heart failure. Advanced Practice Nurses (APN) play a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central role in many successful TOC programs and there are few, if any studies examining 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role of the Doctor of Nursing Practice (DNP)-prepared APN in TOC programs. This article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describes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study</w:t>
      </w:r>
      <w:r w:rsidRPr="007D16A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that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examined the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need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and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readiness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of a</w:t>
      </w:r>
      <w:r w:rsidRPr="007D16A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private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practice-based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TOC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program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for heart failure led by DNP–prepared APN’s. Our findings provide encouraging support for 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future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implementation of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private practice-based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TOC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program for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heart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failure.</w:t>
      </w:r>
    </w:p>
    <w:p w14:paraId="64AD4047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6587E112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6096">
        <w:rPr>
          <w:rFonts w:ascii="Times New Roman" w:hAnsi="Times New Roman" w:cs="Times New Roman"/>
          <w:b/>
        </w:rPr>
        <w:t>Keywords:</w:t>
      </w:r>
      <w:r w:rsidRPr="007D16A1">
        <w:rPr>
          <w:rFonts w:ascii="Times New Roman" w:hAnsi="Times New Roman" w:cs="Times New Roman"/>
          <w:sz w:val="20"/>
          <w:szCs w:val="20"/>
        </w:rPr>
        <w:t xml:space="preserve"> Doctor of nursing practice; Heart failure; Hospital readmissions; Nurse practitioner; Private</w:t>
      </w:r>
      <w:r w:rsidRPr="007D16A1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practice;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Transitions of care.</w:t>
      </w:r>
    </w:p>
    <w:p w14:paraId="28D2645B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A60B15B" w14:textId="77777777" w:rsidR="00220ABF" w:rsidRPr="00606096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606096">
        <w:rPr>
          <w:rFonts w:ascii="Times New Roman" w:hAnsi="Times New Roman" w:cs="Times New Roman"/>
          <w:b/>
        </w:rPr>
        <w:t>Background</w:t>
      </w:r>
    </w:p>
    <w:p w14:paraId="5A80AFAC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571ABA" w14:textId="34B96B4B" w:rsidR="00220ABF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sz w:val="20"/>
          <w:szCs w:val="20"/>
        </w:rPr>
        <w:t>Heart failure is a global burden and its prevalence continues to increase throughout 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world. Current projections indicate that the incidence of heart failure in the United States will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increase by 46% from 2012-2030, resulting in greater than 8 million people 18 years of age or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older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with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 heart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failure</w:t>
      </w:r>
      <w:r w:rsidRPr="007D16A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diagnosis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color w:val="FF0000"/>
          <w:spacing w:val="1"/>
          <w:sz w:val="20"/>
          <w:szCs w:val="20"/>
        </w:rPr>
        <w:t>[1]</w:t>
      </w:r>
      <w:r w:rsidRPr="007D16A1">
        <w:rPr>
          <w:rFonts w:ascii="Times New Roman" w:hAnsi="Times New Roman" w:cs="Times New Roman"/>
          <w:sz w:val="20"/>
          <w:szCs w:val="20"/>
        </w:rPr>
        <w:t>.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Heart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failure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is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the leading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cause of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hospitalization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for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older adults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[2]</w:t>
      </w:r>
      <w:r w:rsidRPr="007D16A1">
        <w:rPr>
          <w:rFonts w:ascii="Times New Roman" w:hAnsi="Times New Roman" w:cs="Times New Roman"/>
          <w:sz w:val="20"/>
          <w:szCs w:val="20"/>
        </w:rPr>
        <w:t xml:space="preserve"> creating a significant financial burden for patients, families and our healthcare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system. Total annual heart failure related costs approximated $32 billion in the year 2012 and are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expected to increase almost 127%, to $69.7 billion, by the year 2030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[2,3]</w:t>
      </w:r>
      <w:r w:rsidRPr="007D16A1">
        <w:rPr>
          <w:rFonts w:ascii="Times New Roman" w:hAnsi="Times New Roman" w:cs="Times New Roman"/>
          <w:sz w:val="20"/>
          <w:szCs w:val="20"/>
        </w:rPr>
        <w:t>. These costs include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direct care costs in the hospital setting. Contributing to these costs, almost 25% of heart failure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patients are readmitted to the acute care setting within 30 days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[3]</w:t>
      </w:r>
      <w:r w:rsidRPr="007D16A1">
        <w:rPr>
          <w:rFonts w:ascii="Times New Roman" w:hAnsi="Times New Roman" w:cs="Times New Roman"/>
          <w:sz w:val="20"/>
          <w:szCs w:val="20"/>
        </w:rPr>
        <w:t>. Consequently, preventing heart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failure patient readmission would significantly impact this rising economic burden. Considering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these statistics, the Centers for Medicare and Medicaid Services (CMS) began tracking 30-day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readmission rates in 2009 as part of the Hospital Readmission Reduction Program of 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Affordable Care Act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[4]</w:t>
      </w:r>
      <w:r w:rsidRPr="007D16A1">
        <w:rPr>
          <w:rFonts w:ascii="Times New Roman" w:hAnsi="Times New Roman" w:cs="Times New Roman"/>
          <w:sz w:val="20"/>
          <w:szCs w:val="20"/>
        </w:rPr>
        <w:t>. Moreover, CMS began instituting stiff penalties on 30-day hospital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readmissions that result from chronic illness, to include heart failure beginning on October 1,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2012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[4]</w:t>
      </w:r>
      <w:r w:rsidRPr="007D16A1">
        <w:rPr>
          <w:rFonts w:ascii="Times New Roman" w:hAnsi="Times New Roman" w:cs="Times New Roman"/>
          <w:sz w:val="20"/>
          <w:szCs w:val="20"/>
        </w:rPr>
        <w:t>. While hospital-based transitional care services have been shown to decrease hospital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readmissions and the associated financial penalties, these services may also incur significant cost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to the hospital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[5]</w:t>
      </w:r>
      <w:r w:rsidRPr="007D16A1">
        <w:rPr>
          <w:rFonts w:ascii="Times New Roman" w:hAnsi="Times New Roman" w:cs="Times New Roman"/>
          <w:sz w:val="20"/>
          <w:szCs w:val="20"/>
        </w:rPr>
        <w:t>. As the ever-increasing number of heart failure patients requiring transitional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care services may soon outpace resource-strapped hospitals, additional ways to ameliorate 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existing burden of heart failure for individuals, caregivers and the health care system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[1]</w:t>
      </w:r>
      <w:r w:rsidRPr="007D16A1">
        <w:rPr>
          <w:rFonts w:ascii="Times New Roman" w:hAnsi="Times New Roman" w:cs="Times New Roman"/>
          <w:sz w:val="20"/>
          <w:szCs w:val="20"/>
        </w:rPr>
        <w:t xml:space="preserve"> need to be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explored.</w:t>
      </w:r>
    </w:p>
    <w:p w14:paraId="4855E6E0" w14:textId="77777777" w:rsidR="00C2086B" w:rsidRPr="007D16A1" w:rsidRDefault="00C2086B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66A9361F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sz w:val="20"/>
          <w:szCs w:val="20"/>
        </w:rPr>
        <w:lastRenderedPageBreak/>
        <w:t>Transition of Care (TOC) includes an assortment of time-limited services intended to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ensure healthcare continuity and prevent poor outcomes among at risk populations as they move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from one level of care to another, among multiple health care team members, and across settings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such as hospitals to homes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[6-8]</w:t>
      </w:r>
      <w:r w:rsidRPr="007D16A1">
        <w:rPr>
          <w:rFonts w:ascii="Times New Roman" w:hAnsi="Times New Roman" w:cs="Times New Roman"/>
          <w:sz w:val="20"/>
          <w:szCs w:val="20"/>
        </w:rPr>
        <w:t>. In chronic diseases such as heart failure, diabetes and stroke,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successful</w:t>
      </w:r>
      <w:r w:rsidRPr="007D16A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TOC</w:t>
      </w:r>
      <w:r w:rsidRPr="007D16A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enhances</w:t>
      </w:r>
      <w:r w:rsidRPr="007D16A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patient</w:t>
      </w:r>
      <w:r w:rsidRPr="007D16A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experiences,</w:t>
      </w:r>
      <w:r w:rsidRPr="007D16A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improves</w:t>
      </w:r>
      <w:r w:rsidRPr="007D16A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outcomes</w:t>
      </w:r>
      <w:r w:rsidRPr="007D16A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related</w:t>
      </w:r>
      <w:r w:rsidRPr="007D16A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</w:t>
      </w:r>
      <w:r w:rsidRPr="007D16A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health</w:t>
      </w:r>
      <w:r w:rsidRPr="007D16A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and</w:t>
      </w:r>
      <w:r w:rsidRPr="007D16A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quality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of life and represents prudent use of set resources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[9]</w:t>
      </w:r>
      <w:r w:rsidRPr="007D16A1">
        <w:rPr>
          <w:rFonts w:ascii="Times New Roman" w:hAnsi="Times New Roman" w:cs="Times New Roman"/>
          <w:sz w:val="20"/>
          <w:szCs w:val="20"/>
        </w:rPr>
        <w:t>. Ideally, TOC begins at admission and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continues through to discharge from the acute care setting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[10]</w:t>
      </w:r>
      <w:r w:rsidRPr="007D16A1">
        <w:rPr>
          <w:rFonts w:ascii="Times New Roman" w:hAnsi="Times New Roman" w:cs="Times New Roman"/>
          <w:sz w:val="20"/>
          <w:szCs w:val="20"/>
        </w:rPr>
        <w:t>. It should be comprehensive, extend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beyond hospital stay, and have the flexibility to respond to individual patient needs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[11]</w:t>
      </w:r>
      <w:r w:rsidRPr="007D16A1">
        <w:rPr>
          <w:rFonts w:ascii="Times New Roman" w:hAnsi="Times New Roman" w:cs="Times New Roman"/>
          <w:sz w:val="20"/>
          <w:szCs w:val="20"/>
        </w:rPr>
        <w:t>. While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hospital-based TOC programs are the most common, alternative settings include Skilled Nursing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Facilities (SNF), patient centered medical homes, integrated health systems, home health aide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services,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and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accountable care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organizations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color w:val="FF0000"/>
          <w:spacing w:val="2"/>
          <w:sz w:val="20"/>
          <w:szCs w:val="20"/>
        </w:rPr>
        <w:t>[12]</w:t>
      </w:r>
      <w:r w:rsidRPr="007D16A1">
        <w:rPr>
          <w:rFonts w:ascii="Times New Roman" w:hAnsi="Times New Roman" w:cs="Times New Roman"/>
          <w:sz w:val="20"/>
          <w:szCs w:val="20"/>
        </w:rPr>
        <w:t>. Comprehensive TOC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programs, while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demonstrated to be successful, are expensive and require availability of qualified personnel i.e.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(APN, physician, registered nurses, and pharmacist)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[13]</w:t>
      </w:r>
      <w:r w:rsidRPr="007D16A1">
        <w:rPr>
          <w:rFonts w:ascii="Times New Roman" w:hAnsi="Times New Roman" w:cs="Times New Roman"/>
          <w:sz w:val="20"/>
          <w:szCs w:val="20"/>
        </w:rPr>
        <w:t>. Given the challenges of shifting hospital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resources and workforce in the U.S., exploring additional ways to support existing hospital-based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TOC hospital programs, or to provide TOC services where no hospital programs exist, is a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reasonable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endeavor.</w:t>
      </w:r>
    </w:p>
    <w:p w14:paraId="048E3A54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3F57A0D5" w14:textId="6585E15D" w:rsidR="00220ABF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sz w:val="20"/>
          <w:szCs w:val="20"/>
        </w:rPr>
        <w:t>Dr. Mary Naylor’s pioneering work has focused on the development and testing of 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Transitional Care Model (TCM)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[9</w:t>
      </w:r>
      <w:proofErr w:type="gramStart"/>
      <w:r w:rsidRPr="007D16A1">
        <w:rPr>
          <w:rFonts w:ascii="Times New Roman" w:hAnsi="Times New Roman" w:cs="Times New Roman"/>
          <w:color w:val="FF0000"/>
          <w:sz w:val="20"/>
          <w:szCs w:val="20"/>
        </w:rPr>
        <w:t>,14</w:t>
      </w:r>
      <w:proofErr w:type="gramEnd"/>
      <w:r w:rsidRPr="007D16A1">
        <w:rPr>
          <w:rFonts w:ascii="Times New Roman" w:hAnsi="Times New Roman" w:cs="Times New Roman"/>
          <w:color w:val="FF0000"/>
          <w:sz w:val="20"/>
          <w:szCs w:val="20"/>
        </w:rPr>
        <w:t>]</w:t>
      </w:r>
      <w:r w:rsidRPr="007D16A1">
        <w:rPr>
          <w:rFonts w:ascii="Times New Roman" w:hAnsi="Times New Roman" w:cs="Times New Roman"/>
          <w:sz w:val="20"/>
          <w:szCs w:val="20"/>
        </w:rPr>
        <w:t>. The TCM is widely known as a cost-effective APN-led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model to improve the transitions of older adults who are navigating complex and often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fragmented systems of care [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8</w:t>
      </w:r>
      <w:proofErr w:type="gramStart"/>
      <w:r w:rsidRPr="007D16A1">
        <w:rPr>
          <w:rFonts w:ascii="Times New Roman" w:hAnsi="Times New Roman" w:cs="Times New Roman"/>
          <w:color w:val="FF0000"/>
          <w:sz w:val="20"/>
          <w:szCs w:val="20"/>
        </w:rPr>
        <w:t>,9,15</w:t>
      </w:r>
      <w:proofErr w:type="gramEnd"/>
      <w:r w:rsidRPr="007D16A1">
        <w:rPr>
          <w:rFonts w:ascii="Times New Roman" w:hAnsi="Times New Roman" w:cs="Times New Roman"/>
          <w:color w:val="FF0000"/>
          <w:sz w:val="20"/>
          <w:szCs w:val="20"/>
        </w:rPr>
        <w:t>]</w:t>
      </w:r>
      <w:r w:rsidRPr="007D16A1">
        <w:rPr>
          <w:rFonts w:ascii="Times New Roman" w:hAnsi="Times New Roman" w:cs="Times New Roman"/>
          <w:sz w:val="20"/>
          <w:szCs w:val="20"/>
        </w:rPr>
        <w:t>. The TCM primarily focuses on interventions aimed at easing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the transitions for older adults moving between hospital and home settings along with utilizing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the APN as the patient’s transitional care manager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[8</w:t>
      </w:r>
      <w:proofErr w:type="gramStart"/>
      <w:r w:rsidRPr="007D16A1">
        <w:rPr>
          <w:rFonts w:ascii="Times New Roman" w:hAnsi="Times New Roman" w:cs="Times New Roman"/>
          <w:color w:val="FF0000"/>
          <w:sz w:val="20"/>
          <w:szCs w:val="20"/>
        </w:rPr>
        <w:t>,16</w:t>
      </w:r>
      <w:proofErr w:type="gramEnd"/>
      <w:r w:rsidRPr="007D16A1">
        <w:rPr>
          <w:rFonts w:ascii="Times New Roman" w:hAnsi="Times New Roman" w:cs="Times New Roman"/>
          <w:color w:val="FF0000"/>
          <w:sz w:val="20"/>
          <w:szCs w:val="20"/>
        </w:rPr>
        <w:t>]</w:t>
      </w:r>
      <w:r w:rsidRPr="007D16A1">
        <w:rPr>
          <w:rFonts w:ascii="Times New Roman" w:hAnsi="Times New Roman" w:cs="Times New Roman"/>
          <w:sz w:val="20"/>
          <w:szCs w:val="20"/>
        </w:rPr>
        <w:t>. Years of research and testing of the TCM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suggest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that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the components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essential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for program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success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are: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patient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engagement,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setting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goals,</w:t>
      </w:r>
      <w:r w:rsidR="00C2086B">
        <w:rPr>
          <w:rFonts w:ascii="Times New Roman" w:hAnsi="Times New Roman" w:cs="Times New Roman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and communicating with families, providers, patients and caregivers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[16]</w:t>
      </w:r>
      <w:r w:rsidRPr="007D16A1">
        <w:rPr>
          <w:rFonts w:ascii="Times New Roman" w:hAnsi="Times New Roman" w:cs="Times New Roman"/>
          <w:sz w:val="20"/>
          <w:szCs w:val="20"/>
        </w:rPr>
        <w:t>. The core components of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success and instillation of the TCM are having the APN perform a pre-discharge patient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assessment, and then collaborate with the hospital team to develop a transitional care plan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[9]</w:t>
      </w:r>
      <w:r w:rsidRPr="007D16A1">
        <w:rPr>
          <w:rFonts w:ascii="Times New Roman" w:hAnsi="Times New Roman" w:cs="Times New Roman"/>
          <w:sz w:val="20"/>
          <w:szCs w:val="20"/>
        </w:rPr>
        <w:t>. 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APN makes multiple home visits, uses telephone outreach throughout the transitional care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period, and promotes information transfer between the acute-care and primary-care settings by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accompanying the patient to the first primary care follow-up visit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[6</w:t>
      </w:r>
      <w:proofErr w:type="gramStart"/>
      <w:r w:rsidRPr="007D16A1">
        <w:rPr>
          <w:rFonts w:ascii="Times New Roman" w:hAnsi="Times New Roman" w:cs="Times New Roman"/>
          <w:color w:val="FF0000"/>
          <w:sz w:val="20"/>
          <w:szCs w:val="20"/>
        </w:rPr>
        <w:t>,9,16</w:t>
      </w:r>
      <w:proofErr w:type="gramEnd"/>
      <w:r w:rsidRPr="007D16A1">
        <w:rPr>
          <w:rFonts w:ascii="Times New Roman" w:hAnsi="Times New Roman" w:cs="Times New Roman"/>
          <w:color w:val="FF0000"/>
          <w:sz w:val="20"/>
          <w:szCs w:val="20"/>
        </w:rPr>
        <w:t>-18]</w:t>
      </w:r>
      <w:r w:rsidRPr="007D16A1">
        <w:rPr>
          <w:rFonts w:ascii="Times New Roman" w:hAnsi="Times New Roman" w:cs="Times New Roman"/>
          <w:sz w:val="20"/>
          <w:szCs w:val="20"/>
        </w:rPr>
        <w:t>. The APN helps identify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early signs and symptoms to expedite intervention in order to prevent readmission to 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hospital.</w:t>
      </w:r>
    </w:p>
    <w:p w14:paraId="5C23910A" w14:textId="77777777" w:rsidR="00C2086B" w:rsidRPr="007D16A1" w:rsidRDefault="00C2086B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1FC1EB97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sz w:val="20"/>
          <w:szCs w:val="20"/>
        </w:rPr>
        <w:t>A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recent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study</w:t>
      </w:r>
      <w:r w:rsidRPr="007D16A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revealed that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organizations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typically</w:t>
      </w:r>
      <w:r w:rsidRPr="007D16A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do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not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implement all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of the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essential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components of Naylor’s TCM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[12]</w:t>
      </w:r>
      <w:r w:rsidRPr="007D16A1">
        <w:rPr>
          <w:rFonts w:ascii="Times New Roman" w:hAnsi="Times New Roman" w:cs="Times New Roman"/>
          <w:sz w:val="20"/>
          <w:szCs w:val="20"/>
        </w:rPr>
        <w:t>. The most common adaptions of the TOC programs were to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substitute alternative staff members in the place of the APN. For example bachelor’s prepared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RNs were substituted 78% of the time, followed by social workers at 36%, and discharge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planners or case managers at 28%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[12]</w:t>
      </w:r>
      <w:r w:rsidRPr="007D16A1">
        <w:rPr>
          <w:rFonts w:ascii="Times New Roman" w:hAnsi="Times New Roman" w:cs="Times New Roman"/>
          <w:sz w:val="20"/>
          <w:szCs w:val="20"/>
        </w:rPr>
        <w:t>. Overall, only 45% of respondents used APN’s to deliver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TOC services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[12]</w:t>
      </w:r>
      <w:r w:rsidRPr="007D16A1">
        <w:rPr>
          <w:rFonts w:ascii="Times New Roman" w:hAnsi="Times New Roman" w:cs="Times New Roman"/>
          <w:sz w:val="20"/>
          <w:szCs w:val="20"/>
        </w:rPr>
        <w:t>. Although authors from one study conclude that adaptations of the TCM are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ubiquitous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[12]</w:t>
      </w:r>
      <w:r w:rsidRPr="007D16A1">
        <w:rPr>
          <w:rFonts w:ascii="Times New Roman" w:hAnsi="Times New Roman" w:cs="Times New Roman"/>
          <w:sz w:val="20"/>
          <w:szCs w:val="20"/>
        </w:rPr>
        <w:t>, few studies have explored or discussed the effect of these adaptations on desired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outcomes.</w:t>
      </w:r>
    </w:p>
    <w:p w14:paraId="6D77BC05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575068D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FF0000"/>
          <w:sz w:val="20"/>
          <w:szCs w:val="20"/>
          <w:vertAlign w:val="superscript"/>
        </w:rPr>
      </w:pPr>
      <w:r w:rsidRPr="007D16A1">
        <w:rPr>
          <w:rFonts w:ascii="Times New Roman" w:hAnsi="Times New Roman" w:cs="Times New Roman"/>
          <w:sz w:val="20"/>
          <w:szCs w:val="20"/>
        </w:rPr>
        <w:t>One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of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most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critical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times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for heart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failure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patients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is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transition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from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acute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care</w:t>
      </w:r>
      <w:r w:rsidRPr="007D16A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setting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home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or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other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community</w:t>
      </w:r>
      <w:r w:rsidRPr="007D16A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settings and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D16A1">
        <w:rPr>
          <w:rFonts w:ascii="Times New Roman" w:hAnsi="Times New Roman" w:cs="Times New Roman"/>
          <w:sz w:val="20"/>
          <w:szCs w:val="20"/>
        </w:rPr>
        <w:t>Gheorghiade</w:t>
      </w:r>
      <w:proofErr w:type="spellEnd"/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et al.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described the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immediate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post-discharge period as the “vulnerable phase” of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heart failure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[19]</w:t>
      </w:r>
      <w:r w:rsidRPr="007D16A1">
        <w:rPr>
          <w:rFonts w:ascii="Times New Roman" w:hAnsi="Times New Roman" w:cs="Times New Roman"/>
          <w:sz w:val="20"/>
          <w:szCs w:val="20"/>
        </w:rPr>
        <w:t>. Earlier studies demonstrated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that patients with heart failure often lacked significant support from hospital and healthcare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providers when transitioning from the hospital setting to the community setting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[18</w:t>
      </w:r>
      <w:proofErr w:type="gramStart"/>
      <w:r w:rsidRPr="007D16A1">
        <w:rPr>
          <w:rFonts w:ascii="Times New Roman" w:hAnsi="Times New Roman" w:cs="Times New Roman"/>
          <w:color w:val="FF0000"/>
          <w:sz w:val="20"/>
          <w:szCs w:val="20"/>
        </w:rPr>
        <w:t>,20,21</w:t>
      </w:r>
      <w:proofErr w:type="gramEnd"/>
      <w:r w:rsidRPr="007D16A1">
        <w:rPr>
          <w:rFonts w:ascii="Times New Roman" w:hAnsi="Times New Roman" w:cs="Times New Roman"/>
          <w:color w:val="FF0000"/>
          <w:sz w:val="20"/>
          <w:szCs w:val="20"/>
        </w:rPr>
        <w:t>]</w:t>
      </w:r>
      <w:r w:rsidRPr="007D16A1">
        <w:rPr>
          <w:rFonts w:ascii="Times New Roman" w:hAnsi="Times New Roman" w:cs="Times New Roman"/>
          <w:sz w:val="20"/>
          <w:szCs w:val="20"/>
        </w:rPr>
        <w:t>. In a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landmark randomized clinical trial, Naylor et al. demonstrated the efficacy and effectiveness of a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TOC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versus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standard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care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 reduce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heart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failure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readmissions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and lower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mean total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costs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color w:val="FF0000"/>
          <w:spacing w:val="1"/>
          <w:sz w:val="20"/>
          <w:szCs w:val="20"/>
        </w:rPr>
        <w:t>[22,23]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>.</w:t>
      </w:r>
    </w:p>
    <w:p w14:paraId="15891715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12C354AE" w14:textId="59B8DF4D" w:rsidR="00220ABF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sz w:val="20"/>
          <w:szCs w:val="20"/>
        </w:rPr>
        <w:t>APNs were critical in leading and managing TOC in the heart failure population as they were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able to diagnose and treat the patient in the early phase of heart failure symptoms prior to 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symptoms becoming too difficult to treat as an outpatient thus creating a hospital readmission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color w:val="FF0000"/>
          <w:spacing w:val="1"/>
          <w:sz w:val="20"/>
          <w:szCs w:val="20"/>
        </w:rPr>
        <w:t>[22</w:t>
      </w:r>
      <w:proofErr w:type="gramStart"/>
      <w:r w:rsidRPr="007D16A1">
        <w:rPr>
          <w:rFonts w:ascii="Times New Roman" w:hAnsi="Times New Roman" w:cs="Times New Roman"/>
          <w:color w:val="FF0000"/>
          <w:spacing w:val="1"/>
          <w:sz w:val="20"/>
          <w:szCs w:val="20"/>
        </w:rPr>
        <w:t>,23</w:t>
      </w:r>
      <w:proofErr w:type="gramEnd"/>
      <w:r w:rsidRPr="007D16A1">
        <w:rPr>
          <w:rFonts w:ascii="Times New Roman" w:hAnsi="Times New Roman" w:cs="Times New Roman"/>
          <w:color w:val="FF0000"/>
          <w:spacing w:val="1"/>
          <w:sz w:val="20"/>
          <w:szCs w:val="20"/>
        </w:rPr>
        <w:t>]</w:t>
      </w:r>
      <w:r w:rsidRPr="007D16A1">
        <w:rPr>
          <w:rFonts w:ascii="Times New Roman" w:hAnsi="Times New Roman" w:cs="Times New Roman"/>
          <w:sz w:val="20"/>
          <w:szCs w:val="20"/>
        </w:rPr>
        <w:t>. In the outpatient setting, an RN-led interdisciplinary team facilitating TOC and assisted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patients with outreach and problem solving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[24]</w:t>
      </w:r>
      <w:r w:rsidRPr="007D16A1">
        <w:rPr>
          <w:rFonts w:ascii="Times New Roman" w:hAnsi="Times New Roman" w:cs="Times New Roman"/>
          <w:sz w:val="20"/>
          <w:szCs w:val="20"/>
        </w:rPr>
        <w:t>.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Li et al. determined that an APN-led outpatient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TOC program was effective and highlighted the pivotal role that APN’s provide to this type of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program along with the value this type of program has in providing care access for low income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populations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and for patients with less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access to care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color w:val="FF0000"/>
          <w:spacing w:val="-1"/>
          <w:sz w:val="20"/>
          <w:szCs w:val="20"/>
        </w:rPr>
        <w:t>[25]</w:t>
      </w:r>
      <w:r w:rsidRPr="007D16A1">
        <w:rPr>
          <w:rFonts w:ascii="Times New Roman" w:hAnsi="Times New Roman" w:cs="Times New Roman"/>
          <w:sz w:val="20"/>
          <w:szCs w:val="20"/>
        </w:rPr>
        <w:t>.</w:t>
      </w:r>
    </w:p>
    <w:p w14:paraId="245B68E9" w14:textId="77777777" w:rsidR="00C2086B" w:rsidRPr="007D16A1" w:rsidRDefault="00C2086B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580A5C33" w14:textId="31636B20" w:rsidR="00220ABF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sz w:val="20"/>
          <w:szCs w:val="20"/>
        </w:rPr>
        <w:t>The Doctor of Nursing Practice (DNP)-prepared APN is trained and prepared at 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highest level of advanced nursing practice. In addition to demonstrating practice expertise,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specialized knowledge, and expanded responsibility and accountability in the care and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management of individuals and families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[26]</w:t>
      </w:r>
      <w:r w:rsidRPr="007D16A1">
        <w:rPr>
          <w:rFonts w:ascii="Times New Roman" w:hAnsi="Times New Roman" w:cs="Times New Roman"/>
          <w:sz w:val="20"/>
          <w:szCs w:val="20"/>
        </w:rPr>
        <w:t>, DNP-prepared APNs are educated to integrate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nursing science with nursing practice to form the highest level of evidence based practice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[26]</w:t>
      </w:r>
      <w:r w:rsidRPr="007D16A1">
        <w:rPr>
          <w:rFonts w:ascii="Times New Roman" w:hAnsi="Times New Roman" w:cs="Times New Roman"/>
          <w:sz w:val="20"/>
          <w:szCs w:val="20"/>
        </w:rPr>
        <w:t>.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Further, the DNP-prepared APN is also trained in cultivating and assessing care delivery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approaches that meet current and future needs of patient populations based on scientific findings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in nursing and other clinical sciences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[26]</w:t>
      </w:r>
      <w:r w:rsidRPr="007D16A1">
        <w:rPr>
          <w:rFonts w:ascii="Times New Roman" w:hAnsi="Times New Roman" w:cs="Times New Roman"/>
          <w:sz w:val="20"/>
          <w:szCs w:val="20"/>
        </w:rPr>
        <w:t>. Lastly, DNP training emphasizes to the application of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knowledge to improve health outcomes by </w:t>
      </w:r>
      <w:r w:rsidRPr="007D16A1">
        <w:rPr>
          <w:rFonts w:ascii="Times New Roman" w:hAnsi="Times New Roman" w:cs="Times New Roman"/>
          <w:sz w:val="20"/>
          <w:szCs w:val="20"/>
        </w:rPr>
        <w:lastRenderedPageBreak/>
        <w:t>integrating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current research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and state-of-the-art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quality</w:t>
      </w:r>
      <w:r w:rsidRPr="007D16A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improvement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programs to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result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in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innovative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practice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color w:val="FF0000"/>
          <w:spacing w:val="-2"/>
          <w:sz w:val="20"/>
          <w:szCs w:val="20"/>
        </w:rPr>
        <w:t>[26]</w:t>
      </w:r>
      <w:r w:rsidRPr="007D16A1">
        <w:rPr>
          <w:rFonts w:ascii="Times New Roman" w:hAnsi="Times New Roman" w:cs="Times New Roman"/>
          <w:sz w:val="20"/>
          <w:szCs w:val="20"/>
        </w:rPr>
        <w:t>.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While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APN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plays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central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role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in many successful TOC programs, to include heart failure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[22]</w:t>
      </w:r>
      <w:r w:rsidRPr="007D16A1">
        <w:rPr>
          <w:rFonts w:ascii="Times New Roman" w:hAnsi="Times New Roman" w:cs="Times New Roman"/>
          <w:sz w:val="20"/>
          <w:szCs w:val="20"/>
        </w:rPr>
        <w:t>, the added value that the Doctorate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of Nursing Practice (DNP) prepared APN can provide to TOC programs for heart failure has not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been explored. As a first step, our objectives were to describe the heart failure patient population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of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southwestern private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cardiology</w:t>
      </w:r>
      <w:r w:rsidRPr="007D16A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clinical practice,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evaluate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need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for an outpatient private practice-based TOC program for this heart failure population, and to determine the</w:t>
      </w:r>
      <w:r w:rsidRPr="007D16A1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readiness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for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an outpatient-based TOC program to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be led by</w:t>
      </w:r>
      <w:r w:rsidRPr="007D16A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DNP–prepared APNs.</w:t>
      </w:r>
    </w:p>
    <w:p w14:paraId="4E118357" w14:textId="77777777" w:rsidR="00C2086B" w:rsidRPr="007D16A1" w:rsidRDefault="00C2086B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07FFF46" w14:textId="77777777" w:rsidR="00220ABF" w:rsidRPr="00C2086B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C2086B">
        <w:rPr>
          <w:rFonts w:ascii="Times New Roman" w:hAnsi="Times New Roman" w:cs="Times New Roman"/>
          <w:b/>
        </w:rPr>
        <w:t>Methods</w:t>
      </w:r>
    </w:p>
    <w:p w14:paraId="6970E5BC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6BA803" w14:textId="420A34F3" w:rsidR="00220ABF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sz w:val="20"/>
          <w:szCs w:val="20"/>
        </w:rPr>
        <w:t>In this study, outpatient private-practice based program was defined as a program that is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independent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of any</w:t>
      </w:r>
      <w:r w:rsidRPr="007D16A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hospital or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academic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center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affiliation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and whose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resources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are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accounted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for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by the work of a provider who are able to bill for and adhere to CMS guidelines for transitional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care services. The private cardiology practice was located in an urban southwest city with a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population of roughly 1 million people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[27]</w:t>
      </w:r>
      <w:r w:rsidRPr="007D16A1">
        <w:rPr>
          <w:rFonts w:ascii="Times New Roman" w:hAnsi="Times New Roman" w:cs="Times New Roman"/>
          <w:sz w:val="20"/>
          <w:szCs w:val="20"/>
        </w:rPr>
        <w:t>. A descriptive study design was used meet the study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objectives and study approval was obtained from the Institutional Review Boards at 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University</w:t>
      </w:r>
      <w:r w:rsidRPr="007D16A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of Arizona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and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Pima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Heart Physicians, P.C.</w:t>
      </w:r>
    </w:p>
    <w:p w14:paraId="1C9E16E3" w14:textId="77777777" w:rsidR="00C2086B" w:rsidRPr="007D16A1" w:rsidRDefault="00C2086B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4192F64" w14:textId="218D9B40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sz w:val="20"/>
          <w:szCs w:val="20"/>
        </w:rPr>
        <w:t>The number of patients diagnosed with any form of heart failure, via ICD-10 codes, was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collected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as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D16A1">
        <w:rPr>
          <w:rFonts w:ascii="Times New Roman" w:hAnsi="Times New Roman" w:cs="Times New Roman"/>
          <w:sz w:val="20"/>
          <w:szCs w:val="20"/>
        </w:rPr>
        <w:t>deidentified</w:t>
      </w:r>
      <w:proofErr w:type="spellEnd"/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data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from 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electronic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medical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record system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of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the cardiology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practice. Data were collected from the first day of ICD-10 coding initiation (Oct 1, 2015 through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May 31, 2017).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Patient age and gender were collected; however, we were unable to query 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database for comorbid conditions. A </w:t>
      </w:r>
      <w:proofErr w:type="spellStart"/>
      <w:r w:rsidRPr="007D16A1">
        <w:rPr>
          <w:rFonts w:ascii="Times New Roman" w:hAnsi="Times New Roman" w:cs="Times New Roman"/>
          <w:sz w:val="20"/>
          <w:szCs w:val="20"/>
        </w:rPr>
        <w:t>Qualtrics</w:t>
      </w:r>
      <w:r w:rsidR="00C2086B" w:rsidRPr="00C2086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TM</w:t>
      </w:r>
      <w:proofErr w:type="spellEnd"/>
      <w:r w:rsidRPr="007D16A1">
        <w:rPr>
          <w:rFonts w:ascii="Times New Roman" w:hAnsi="Times New Roman" w:cs="Times New Roman"/>
          <w:sz w:val="20"/>
          <w:szCs w:val="20"/>
        </w:rPr>
        <w:t xml:space="preserve"> survey was sent to physicians, APNs (masters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and DNP prepared), and physician assistants at the cardiology practice to evaluate 1) 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perceived need for a TOC program and 2) providers’ readiness for an DNP-APN led heart failure</w:t>
      </w:r>
      <w:r w:rsidRPr="007D16A1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TOC program. Survey questions were formulated to included topics that were pertinent to 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standard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of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care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for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heart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failure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and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 TOC program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success, as described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by</w:t>
      </w:r>
      <w:r w:rsidRPr="007D16A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Naylor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color w:val="FF0000"/>
          <w:spacing w:val="2"/>
          <w:sz w:val="20"/>
          <w:szCs w:val="20"/>
        </w:rPr>
        <w:t>[9</w:t>
      </w:r>
      <w:proofErr w:type="gramStart"/>
      <w:r w:rsidRPr="007D16A1">
        <w:rPr>
          <w:rFonts w:ascii="Times New Roman" w:hAnsi="Times New Roman" w:cs="Times New Roman"/>
          <w:color w:val="FF0000"/>
          <w:spacing w:val="2"/>
          <w:sz w:val="20"/>
          <w:szCs w:val="20"/>
        </w:rPr>
        <w:t>,15,22</w:t>
      </w:r>
      <w:proofErr w:type="gramEnd"/>
      <w:r w:rsidRPr="007D16A1">
        <w:rPr>
          <w:rFonts w:ascii="Times New Roman" w:hAnsi="Times New Roman" w:cs="Times New Roman"/>
          <w:color w:val="FF0000"/>
          <w:spacing w:val="2"/>
          <w:sz w:val="20"/>
          <w:szCs w:val="20"/>
        </w:rPr>
        <w:t>]</w:t>
      </w:r>
      <w:r w:rsidRPr="007D16A1">
        <w:rPr>
          <w:rFonts w:ascii="Times New Roman" w:hAnsi="Times New Roman" w:cs="Times New Roman"/>
          <w:sz w:val="20"/>
          <w:szCs w:val="20"/>
        </w:rPr>
        <w:t>.</w:t>
      </w:r>
    </w:p>
    <w:p w14:paraId="753BE0EC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1530B686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sz w:val="20"/>
          <w:szCs w:val="20"/>
        </w:rPr>
        <w:t>Descriptive statistics for the patient sample were reported as counts and percentages for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categorical variables. Age, which was found to have a left-skewed distribution for this patient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sample,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was described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in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terms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of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median and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range. Comparisons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by</w:t>
      </w:r>
      <w:r w:rsidRPr="007D16A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sex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were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made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using</w:t>
      </w:r>
      <w:r w:rsidRPr="007D16A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two-sample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tests of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proportions, and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the Mann-Whitney</w:t>
      </w:r>
      <w:r w:rsidRPr="007D16A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Rank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Sum test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using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Stata software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(version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15.0).</w:t>
      </w:r>
    </w:p>
    <w:p w14:paraId="08D6DEAB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3628EB23" w14:textId="77777777" w:rsidR="00220ABF" w:rsidRPr="000C7CCD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0C7CCD">
        <w:rPr>
          <w:rFonts w:ascii="Times New Roman" w:hAnsi="Times New Roman" w:cs="Times New Roman"/>
          <w:b/>
        </w:rPr>
        <w:t>Results</w:t>
      </w:r>
    </w:p>
    <w:p w14:paraId="5AD16D36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57A61B" w14:textId="350E6992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sz w:val="20"/>
          <w:szCs w:val="20"/>
        </w:rPr>
        <w:t>Our data revealed that this southwestern cardiology private practice included 3,175 heart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failure patients from October 1, 2015 to May 31, 2017, a slight majority of which were female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(53.4%). </w:t>
      </w:r>
      <w:r w:rsidR="000C7CCD" w:rsidRPr="000C7CCD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0C7CCD">
        <w:rPr>
          <w:rFonts w:ascii="Times New Roman" w:hAnsi="Times New Roman" w:cs="Times New Roman"/>
          <w:color w:val="FF0000"/>
          <w:sz w:val="20"/>
          <w:szCs w:val="20"/>
        </w:rPr>
        <w:t>Table 1</w:t>
      </w:r>
      <w:r w:rsidR="000C7CCD" w:rsidRPr="000C7CCD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Pr="007D16A1">
        <w:rPr>
          <w:rFonts w:ascii="Times New Roman" w:hAnsi="Times New Roman" w:cs="Times New Roman"/>
          <w:sz w:val="20"/>
          <w:szCs w:val="20"/>
        </w:rPr>
        <w:t xml:space="preserve"> describes this sample in terms of age and ICD-10 code, the definitions for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which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are</w:t>
      </w:r>
      <w:r w:rsidRPr="007D16A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provided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in </w:t>
      </w:r>
      <w:r w:rsidR="000C7CCD" w:rsidRPr="000C7CCD">
        <w:rPr>
          <w:rFonts w:ascii="Times New Roman" w:hAnsi="Times New Roman" w:cs="Times New Roman"/>
          <w:color w:val="FF0000"/>
          <w:sz w:val="20"/>
          <w:szCs w:val="20"/>
        </w:rPr>
        <w:t>(T</w:t>
      </w:r>
      <w:r w:rsidRPr="000C7CCD">
        <w:rPr>
          <w:rFonts w:ascii="Times New Roman" w:hAnsi="Times New Roman" w:cs="Times New Roman"/>
          <w:color w:val="FF0000"/>
          <w:sz w:val="20"/>
          <w:szCs w:val="20"/>
        </w:rPr>
        <w:t>able</w:t>
      </w:r>
      <w:r w:rsidRPr="000C7CCD">
        <w:rPr>
          <w:rFonts w:ascii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 w:rsidRPr="000C7CCD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0C7CCD" w:rsidRPr="000C7CCD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Pr="007D16A1">
        <w:rPr>
          <w:rFonts w:ascii="Times New Roman" w:hAnsi="Times New Roman" w:cs="Times New Roman"/>
          <w:sz w:val="20"/>
          <w:szCs w:val="20"/>
        </w:rPr>
        <w:t>.</w:t>
      </w:r>
      <w:r w:rsidR="000C7CCD">
        <w:rPr>
          <w:rFonts w:ascii="Times New Roman" w:hAnsi="Times New Roman" w:cs="Times New Roman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The</w:t>
      </w:r>
      <w:r w:rsidRPr="007D16A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most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common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ICD-10 code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in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entire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sample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was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[I50.32]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Chronic Diastolic Congestive Heart Failure. In addition to ICD-10 code [I50.32] being the most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frequent diagnosis used, we need to also mention the majority distribution of the diagnosis falls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in the diastolic congestive heart failure series [I50.30-I50.33] (N=2275). The next largest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distribution was Unspecified Systolic Congestive Heart Failure [I50.20] (N=464) followed by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Congestive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Heart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Failure due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Hypertension [I11.0]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(N=288).</w:t>
      </w:r>
    </w:p>
    <w:p w14:paraId="508C2C74" w14:textId="11AE719C" w:rsidR="00220ABF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4DBFF282" w14:textId="1B3C46FE" w:rsidR="00B13989" w:rsidRDefault="00B13989" w:rsidP="00B1398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727C30EC" w14:textId="216DC5D9" w:rsidR="008B5510" w:rsidRDefault="008B5510" w:rsidP="00B1398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0B4BCFE8" w14:textId="7673A1FD" w:rsidR="008B5510" w:rsidRDefault="008B5510" w:rsidP="00B1398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4D1A5547" w14:textId="06467411" w:rsidR="008B5510" w:rsidRDefault="008B5510" w:rsidP="00B1398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57DF5989" w14:textId="2E7AC0CD" w:rsidR="008B5510" w:rsidRDefault="008B5510" w:rsidP="00B1398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36433EC2" w14:textId="4CCB5A7D" w:rsidR="008B5510" w:rsidRDefault="008B5510" w:rsidP="00B1398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305B4839" w14:textId="38EE923E" w:rsidR="008B5510" w:rsidRDefault="008B5510" w:rsidP="00B1398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336D1EB4" w14:textId="7C3FB27C" w:rsidR="008B5510" w:rsidRDefault="008B5510" w:rsidP="00B1398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32AF29BF" w14:textId="04E1510B" w:rsidR="008B5510" w:rsidRDefault="008B5510" w:rsidP="00B1398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52EEBF81" w14:textId="2C358DA8" w:rsidR="008B5510" w:rsidRDefault="008B5510" w:rsidP="00B1398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1D883F0C" w14:textId="0EE7811C" w:rsidR="008B5510" w:rsidRDefault="008B5510" w:rsidP="00B1398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6250C92A" w14:textId="504240B9" w:rsidR="008B5510" w:rsidRDefault="008B5510" w:rsidP="00B1398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18B9EBB3" w14:textId="2F93FA7C" w:rsidR="008B5510" w:rsidRDefault="008B5510" w:rsidP="00B1398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5AFD3353" w14:textId="3EA6CD8C" w:rsidR="008B5510" w:rsidRDefault="008B5510" w:rsidP="00B1398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02837E6" w14:textId="41F52355" w:rsidR="008B5510" w:rsidRDefault="008B5510" w:rsidP="00B1398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7459573B" w14:textId="22746D18" w:rsidR="008B5510" w:rsidRDefault="008B5510" w:rsidP="00B1398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6789F288" w14:textId="77777777" w:rsidR="008B5510" w:rsidRPr="007D16A1" w:rsidRDefault="008B5510" w:rsidP="00B1398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555" w:type="dxa"/>
        <w:jc w:val="center"/>
        <w:tblLook w:val="04A0" w:firstRow="1" w:lastRow="0" w:firstColumn="1" w:lastColumn="0" w:noHBand="0" w:noVBand="1"/>
      </w:tblPr>
      <w:tblGrid>
        <w:gridCol w:w="1508"/>
        <w:gridCol w:w="1817"/>
        <w:gridCol w:w="1980"/>
        <w:gridCol w:w="1800"/>
        <w:gridCol w:w="866"/>
      </w:tblGrid>
      <w:tr w:rsidR="00B13989" w:rsidRPr="007D16A1" w14:paraId="31941908" w14:textId="77777777" w:rsidTr="00FA234C">
        <w:trPr>
          <w:trHeight w:val="133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4E0D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26FC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Subjects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(N = 3175)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585A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(N = 1696)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677D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(N = 1479)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E461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989" w:rsidRPr="007D16A1" w14:paraId="20361528" w14:textId="77777777" w:rsidTr="00FA234C">
        <w:trPr>
          <w:trHeight w:val="133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1FCD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B16B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median (min, max)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4DAE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median (min, max)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F723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median (min, max)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B4E9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P-val*</w:t>
            </w:r>
          </w:p>
        </w:tc>
      </w:tr>
      <w:tr w:rsidR="00B13989" w:rsidRPr="007D16A1" w14:paraId="1F841482" w14:textId="77777777" w:rsidTr="00FA234C">
        <w:trPr>
          <w:trHeight w:val="133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5015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2A72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(27, 105)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11B6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(27, 105)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32BA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(30, 100)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11F0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13989" w:rsidRPr="007D16A1" w14:paraId="7EBD620F" w14:textId="77777777" w:rsidTr="00FA234C">
        <w:trPr>
          <w:trHeight w:val="133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7D7E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ICD10 Code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2270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1076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3664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64A8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P-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val**</w:t>
            </w:r>
          </w:p>
        </w:tc>
      </w:tr>
      <w:tr w:rsidR="00B13989" w:rsidRPr="007D16A1" w14:paraId="050AD598" w14:textId="77777777" w:rsidTr="00FA234C">
        <w:trPr>
          <w:trHeight w:val="133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E245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I11.00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3E9E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 (9.1)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0D29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(9.6)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CEF6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(8.5)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90E1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B13989" w:rsidRPr="007D16A1" w14:paraId="361736FD" w14:textId="77777777" w:rsidTr="00FA234C">
        <w:trPr>
          <w:trHeight w:val="133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122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I50.20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BF93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 (14.6)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230C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 (11.9)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697C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(17.8)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A9FE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&lt;0001*</w:t>
            </w:r>
          </w:p>
        </w:tc>
      </w:tr>
      <w:tr w:rsidR="00B13989" w:rsidRPr="007D16A1" w14:paraId="4A58A058" w14:textId="77777777" w:rsidTr="00FA234C">
        <w:trPr>
          <w:trHeight w:val="133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46DA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I50.21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E2D9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(0.8)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8DE1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(0.8)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AB8E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(0.8)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56FB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B13989" w:rsidRPr="007D16A1" w14:paraId="23506B34" w14:textId="77777777" w:rsidTr="00FA234C">
        <w:trPr>
          <w:trHeight w:val="133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1C8C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I50.22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F2C2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(1.2)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FCC2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(1.9)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50C2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(0.5)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D161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0.0003*</w:t>
            </w:r>
          </w:p>
        </w:tc>
      </w:tr>
      <w:tr w:rsidR="00B13989" w:rsidRPr="007D16A1" w14:paraId="5203A5E5" w14:textId="77777777" w:rsidTr="00FA234C">
        <w:trPr>
          <w:trHeight w:val="133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721F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I50.23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ECFF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(0.4)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D564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(0.4)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46C1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(0.4)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2364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3989" w:rsidRPr="007D16A1" w14:paraId="1D5BB753" w14:textId="77777777" w:rsidTr="00FA234C">
        <w:trPr>
          <w:trHeight w:val="133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11B0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I50.30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826D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 (14.8)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623E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(14.0)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CBC6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(15.7)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504F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B13989" w:rsidRPr="007D16A1" w14:paraId="61390C9D" w14:textId="77777777" w:rsidTr="00FA234C">
        <w:trPr>
          <w:trHeight w:val="133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AFB6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I50.31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BAAC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 (12.4)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455B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(14.2)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8B0E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(10.5)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4725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0.0018*</w:t>
            </w:r>
          </w:p>
        </w:tc>
      </w:tr>
      <w:tr w:rsidR="00B13989" w:rsidRPr="007D16A1" w14:paraId="3C78D5A0" w14:textId="77777777" w:rsidTr="00FA234C">
        <w:trPr>
          <w:trHeight w:val="133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C963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I50.32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B973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 (35.8)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4C7D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 (37.3)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3DD7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 (34.2)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2045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B13989" w:rsidRPr="007D16A1" w14:paraId="20A653E1" w14:textId="77777777" w:rsidTr="00FA234C">
        <w:trPr>
          <w:trHeight w:val="133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3DCF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I50.33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EA25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(8.6)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4CE8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(7.8)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4B59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(9.5)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4F2D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B13989" w:rsidRPr="007D16A1" w14:paraId="0E7E71DA" w14:textId="77777777" w:rsidTr="00FA234C">
        <w:trPr>
          <w:trHeight w:val="133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B31C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I50.40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00E1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(0.4)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8B10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(0.4)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97B1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(0.5)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2197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B13989" w:rsidRPr="007D16A1" w14:paraId="5E94CC94" w14:textId="77777777" w:rsidTr="00FA234C">
        <w:trPr>
          <w:trHeight w:val="133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836D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I50.41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AE29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(0.6)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3242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(0.6)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063C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(0.5)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1A18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B13989" w:rsidRPr="007D16A1" w14:paraId="3A6F38A8" w14:textId="77777777" w:rsidTr="00FA234C">
        <w:trPr>
          <w:trHeight w:val="133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3D02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I50.42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3723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(0.7)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2981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(0.7)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3A5E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(0.6)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EF67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B13989" w:rsidRPr="007D16A1" w14:paraId="36716B0B" w14:textId="77777777" w:rsidTr="00FA234C">
        <w:trPr>
          <w:trHeight w:val="133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50C8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I50.43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FAFF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(0.5)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E984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(0.5)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67D6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(0.6)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5263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B13989" w:rsidRPr="007D16A1" w14:paraId="665CC927" w14:textId="77777777" w:rsidTr="00FA234C">
        <w:trPr>
          <w:trHeight w:val="133"/>
          <w:jc w:val="center"/>
        </w:trPr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45EFC" w14:textId="77777777" w:rsidR="00B13989" w:rsidRPr="007D16A1" w:rsidRDefault="00B13989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*Assessed by Mann-Whitney Rank-Sum test.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**Assessed by two sample test of proportions (two-sided) within each ICD-10 Code. Starred p- values indicate comparisons considered to be statistically significant by a Bonferroni adjusted alpha, which for 13 comparisons = 0.05/13 = 0.00385.</w:t>
            </w:r>
          </w:p>
        </w:tc>
      </w:tr>
    </w:tbl>
    <w:p w14:paraId="109DD4AF" w14:textId="77777777" w:rsidR="00B13989" w:rsidRPr="007D16A1" w:rsidRDefault="00B13989" w:rsidP="00B1398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F4E630" w14:textId="54D2E71D" w:rsidR="00B13989" w:rsidRDefault="00B13989" w:rsidP="00B1398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b/>
          <w:sz w:val="20"/>
          <w:szCs w:val="20"/>
        </w:rPr>
        <w:t xml:space="preserve">Table 1: </w:t>
      </w:r>
      <w:r w:rsidRPr="007D16A1">
        <w:rPr>
          <w:rFonts w:ascii="Times New Roman" w:hAnsi="Times New Roman" w:cs="Times New Roman"/>
          <w:sz w:val="20"/>
          <w:szCs w:val="20"/>
        </w:rPr>
        <w:t>Characterization of 3175 heart failure patients from a southwestern cardiology private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practice, from October 1, 2015 to May 31, 2017. Median age and ICD-10 Code distributions are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shown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for all patients and stratified by</w:t>
      </w:r>
      <w:r w:rsidRPr="007D16A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sex.</w:t>
      </w:r>
    </w:p>
    <w:p w14:paraId="39F9167B" w14:textId="23E04972" w:rsidR="00404C8D" w:rsidRDefault="00404C8D" w:rsidP="00B1398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1DB0FBD3" w14:textId="77777777" w:rsidR="00404C8D" w:rsidRPr="007D16A1" w:rsidRDefault="00404C8D" w:rsidP="00404C8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4608"/>
      </w:tblGrid>
      <w:tr w:rsidR="00404C8D" w:rsidRPr="007D16A1" w14:paraId="446FD869" w14:textId="77777777" w:rsidTr="002A680F">
        <w:trPr>
          <w:trHeight w:val="247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8420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ICD-10 Code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9B7D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Definition</w:t>
            </w:r>
          </w:p>
        </w:tc>
      </w:tr>
      <w:tr w:rsidR="00404C8D" w:rsidRPr="007D16A1" w14:paraId="2E5530D0" w14:textId="77777777" w:rsidTr="002A680F">
        <w:trPr>
          <w:trHeight w:val="247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115C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I 11.0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A867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Congestive Heart Failure Due to Hypertension</w:t>
            </w:r>
          </w:p>
        </w:tc>
      </w:tr>
      <w:tr w:rsidR="00404C8D" w:rsidRPr="007D16A1" w14:paraId="62A5BA17" w14:textId="77777777" w:rsidTr="002A680F">
        <w:trPr>
          <w:trHeight w:val="247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E7AA6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I 50.20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3F90A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Unspecified Systolic Congestive Heart Failure</w:t>
            </w:r>
          </w:p>
        </w:tc>
      </w:tr>
      <w:tr w:rsidR="00404C8D" w:rsidRPr="007D16A1" w14:paraId="255E94D0" w14:textId="77777777" w:rsidTr="002A680F">
        <w:trPr>
          <w:trHeight w:val="247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ECCF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I 50.21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97C9D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Acute Systolic Congestive Heart Failure</w:t>
            </w:r>
          </w:p>
        </w:tc>
      </w:tr>
      <w:tr w:rsidR="00404C8D" w:rsidRPr="007D16A1" w14:paraId="7097580C" w14:textId="77777777" w:rsidTr="002A680F">
        <w:trPr>
          <w:trHeight w:val="247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FBA1E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I 50.22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3E07A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Chronic Systolic Congestive Heart Failure</w:t>
            </w:r>
          </w:p>
        </w:tc>
      </w:tr>
      <w:tr w:rsidR="00404C8D" w:rsidRPr="007D16A1" w14:paraId="5D15BC85" w14:textId="77777777" w:rsidTr="002A680F">
        <w:trPr>
          <w:trHeight w:val="247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B93F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I 50.23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8D83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Acute on Chronic Systolic Congetsive Heart Failure</w:t>
            </w:r>
          </w:p>
        </w:tc>
      </w:tr>
      <w:tr w:rsidR="00404C8D" w:rsidRPr="007D16A1" w14:paraId="4DB1F18A" w14:textId="77777777" w:rsidTr="002A680F">
        <w:trPr>
          <w:trHeight w:val="247"/>
          <w:jc w:val="center"/>
        </w:trPr>
        <w:tc>
          <w:tcPr>
            <w:tcW w:w="1379" w:type="dxa"/>
          </w:tcPr>
          <w:p w14:paraId="25EE23BE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D16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50.30</w:t>
            </w:r>
          </w:p>
        </w:tc>
        <w:tc>
          <w:tcPr>
            <w:tcW w:w="4608" w:type="dxa"/>
          </w:tcPr>
          <w:p w14:paraId="3BDDF94E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Unspecified</w:t>
            </w:r>
            <w:r w:rsidRPr="007D16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Diastolic</w:t>
            </w:r>
            <w:r w:rsidRPr="007D16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Congetsive</w:t>
            </w:r>
            <w:r w:rsidRPr="007D16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r w:rsidRPr="007D16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Failure</w:t>
            </w:r>
          </w:p>
        </w:tc>
      </w:tr>
      <w:tr w:rsidR="00404C8D" w:rsidRPr="007D16A1" w14:paraId="7FD85A92" w14:textId="77777777" w:rsidTr="002A680F">
        <w:trPr>
          <w:trHeight w:val="246"/>
          <w:jc w:val="center"/>
        </w:trPr>
        <w:tc>
          <w:tcPr>
            <w:tcW w:w="1379" w:type="dxa"/>
          </w:tcPr>
          <w:p w14:paraId="3E8C0A8F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D16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50.31</w:t>
            </w:r>
          </w:p>
        </w:tc>
        <w:tc>
          <w:tcPr>
            <w:tcW w:w="4608" w:type="dxa"/>
          </w:tcPr>
          <w:p w14:paraId="1D7DD81C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Acute</w:t>
            </w:r>
            <w:r w:rsidRPr="007D16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Diastolic</w:t>
            </w:r>
            <w:r w:rsidRPr="007D16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Congestive</w:t>
            </w:r>
            <w:r w:rsidRPr="007D16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r w:rsidRPr="007D16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Failure</w:t>
            </w:r>
          </w:p>
        </w:tc>
      </w:tr>
      <w:tr w:rsidR="00404C8D" w:rsidRPr="007D16A1" w14:paraId="4F2CC766" w14:textId="77777777" w:rsidTr="002A680F">
        <w:trPr>
          <w:trHeight w:val="246"/>
          <w:jc w:val="center"/>
        </w:trPr>
        <w:tc>
          <w:tcPr>
            <w:tcW w:w="1379" w:type="dxa"/>
          </w:tcPr>
          <w:p w14:paraId="2A17A048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D16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50.32</w:t>
            </w:r>
          </w:p>
        </w:tc>
        <w:tc>
          <w:tcPr>
            <w:tcW w:w="4608" w:type="dxa"/>
          </w:tcPr>
          <w:p w14:paraId="676CACC4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Chronic</w:t>
            </w:r>
            <w:r w:rsidRPr="007D16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Diastolic</w:t>
            </w:r>
            <w:r w:rsidRPr="007D16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Congestive</w:t>
            </w:r>
            <w:r w:rsidRPr="007D16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Heart Failure</w:t>
            </w:r>
          </w:p>
        </w:tc>
      </w:tr>
      <w:tr w:rsidR="00404C8D" w:rsidRPr="007D16A1" w14:paraId="33971E7E" w14:textId="77777777" w:rsidTr="002A680F">
        <w:trPr>
          <w:trHeight w:val="247"/>
          <w:jc w:val="center"/>
        </w:trPr>
        <w:tc>
          <w:tcPr>
            <w:tcW w:w="1379" w:type="dxa"/>
          </w:tcPr>
          <w:p w14:paraId="03EA78FD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D16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50.33</w:t>
            </w:r>
          </w:p>
        </w:tc>
        <w:tc>
          <w:tcPr>
            <w:tcW w:w="4608" w:type="dxa"/>
          </w:tcPr>
          <w:p w14:paraId="553028B9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Acute</w:t>
            </w:r>
            <w:r w:rsidRPr="007D16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7D16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Chronic</w:t>
            </w:r>
            <w:r w:rsidRPr="007D16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Diastolic</w:t>
            </w:r>
            <w:r w:rsidRPr="007D16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Congestive</w:t>
            </w:r>
            <w:r w:rsidRPr="007D16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Heart Failure</w:t>
            </w:r>
          </w:p>
        </w:tc>
      </w:tr>
      <w:tr w:rsidR="00404C8D" w:rsidRPr="007D16A1" w14:paraId="57DC8C29" w14:textId="77777777" w:rsidTr="002A680F">
        <w:trPr>
          <w:trHeight w:val="246"/>
          <w:jc w:val="center"/>
        </w:trPr>
        <w:tc>
          <w:tcPr>
            <w:tcW w:w="1379" w:type="dxa"/>
          </w:tcPr>
          <w:p w14:paraId="4779A715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D16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50.40</w:t>
            </w:r>
          </w:p>
        </w:tc>
        <w:tc>
          <w:tcPr>
            <w:tcW w:w="4608" w:type="dxa"/>
          </w:tcPr>
          <w:p w14:paraId="210BAC45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Unspecified</w:t>
            </w:r>
            <w:r w:rsidRPr="007D16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Combined</w:t>
            </w:r>
            <w:r w:rsidRPr="007D16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Congestive</w:t>
            </w:r>
            <w:r w:rsidRPr="007D16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r w:rsidRPr="007D16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Failure</w:t>
            </w:r>
          </w:p>
        </w:tc>
      </w:tr>
      <w:tr w:rsidR="00404C8D" w:rsidRPr="007D16A1" w14:paraId="3684F386" w14:textId="77777777" w:rsidTr="002A680F">
        <w:trPr>
          <w:trHeight w:val="246"/>
          <w:jc w:val="center"/>
        </w:trPr>
        <w:tc>
          <w:tcPr>
            <w:tcW w:w="1379" w:type="dxa"/>
          </w:tcPr>
          <w:p w14:paraId="42F9EA78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D16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50.41</w:t>
            </w:r>
          </w:p>
        </w:tc>
        <w:tc>
          <w:tcPr>
            <w:tcW w:w="4608" w:type="dxa"/>
          </w:tcPr>
          <w:p w14:paraId="08A4D4D0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Acute</w:t>
            </w:r>
            <w:r w:rsidRPr="007D16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Combined</w:t>
            </w:r>
            <w:r w:rsidRPr="007D16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Congestive</w:t>
            </w:r>
            <w:r w:rsidRPr="007D16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Heart Failure</w:t>
            </w:r>
          </w:p>
        </w:tc>
      </w:tr>
      <w:tr w:rsidR="00404C8D" w:rsidRPr="007D16A1" w14:paraId="26F86768" w14:textId="77777777" w:rsidTr="002A680F">
        <w:trPr>
          <w:trHeight w:val="247"/>
          <w:jc w:val="center"/>
        </w:trPr>
        <w:tc>
          <w:tcPr>
            <w:tcW w:w="1379" w:type="dxa"/>
          </w:tcPr>
          <w:p w14:paraId="257F2BDB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D16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50.42</w:t>
            </w:r>
          </w:p>
        </w:tc>
        <w:tc>
          <w:tcPr>
            <w:tcW w:w="4608" w:type="dxa"/>
          </w:tcPr>
          <w:p w14:paraId="1AC231AD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Chronic</w:t>
            </w:r>
            <w:r w:rsidRPr="007D16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Combined</w:t>
            </w:r>
            <w:r w:rsidRPr="007D16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Congestive</w:t>
            </w:r>
            <w:r w:rsidRPr="007D16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r w:rsidRPr="007D16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Failure</w:t>
            </w:r>
          </w:p>
        </w:tc>
      </w:tr>
      <w:tr w:rsidR="00404C8D" w:rsidRPr="007D16A1" w14:paraId="294C7634" w14:textId="77777777" w:rsidTr="002A680F">
        <w:trPr>
          <w:trHeight w:val="246"/>
          <w:jc w:val="center"/>
        </w:trPr>
        <w:tc>
          <w:tcPr>
            <w:tcW w:w="1379" w:type="dxa"/>
          </w:tcPr>
          <w:p w14:paraId="22A3C50B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D16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50.43</w:t>
            </w:r>
          </w:p>
        </w:tc>
        <w:tc>
          <w:tcPr>
            <w:tcW w:w="4608" w:type="dxa"/>
          </w:tcPr>
          <w:p w14:paraId="7FCAFCAD" w14:textId="77777777" w:rsidR="00404C8D" w:rsidRPr="007D16A1" w:rsidRDefault="00404C8D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Acute</w:t>
            </w:r>
            <w:r w:rsidRPr="007D16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7D16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Chronic</w:t>
            </w:r>
            <w:r w:rsidRPr="007D16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Combined</w:t>
            </w:r>
            <w:r w:rsidRPr="007D16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Congetsive</w:t>
            </w:r>
            <w:r w:rsidRPr="007D16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r w:rsidRPr="007D16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sz w:val="20"/>
                <w:szCs w:val="20"/>
              </w:rPr>
              <w:t>Failure</w:t>
            </w:r>
          </w:p>
        </w:tc>
      </w:tr>
    </w:tbl>
    <w:p w14:paraId="755F7E62" w14:textId="77777777" w:rsidR="00404C8D" w:rsidRPr="007D16A1" w:rsidRDefault="00404C8D" w:rsidP="00404C8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80591B" w14:textId="77777777" w:rsidR="00404C8D" w:rsidRPr="007D16A1" w:rsidRDefault="00404C8D" w:rsidP="00404C8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b/>
          <w:sz w:val="20"/>
          <w:szCs w:val="20"/>
        </w:rPr>
        <w:t>Table</w:t>
      </w:r>
      <w:r w:rsidRPr="007D16A1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b/>
          <w:sz w:val="20"/>
          <w:szCs w:val="20"/>
        </w:rPr>
        <w:t>2:</w:t>
      </w:r>
      <w:r w:rsidRPr="007D16A1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Heart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Failure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ICD-10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Codes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Defined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C49293D" w14:textId="77777777" w:rsidR="00B13989" w:rsidRPr="007D16A1" w:rsidRDefault="00B13989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C924565" w14:textId="08ADA2C2" w:rsidR="00220ABF" w:rsidRPr="007D16A1" w:rsidRDefault="000C7CCD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0C7CCD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220ABF" w:rsidRPr="000C7CCD">
        <w:rPr>
          <w:rFonts w:ascii="Times New Roman" w:hAnsi="Times New Roman" w:cs="Times New Roman"/>
          <w:color w:val="FF0000"/>
          <w:sz w:val="20"/>
          <w:szCs w:val="20"/>
        </w:rPr>
        <w:t>Table 1</w:t>
      </w:r>
      <w:r w:rsidRPr="000C7CCD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220ABF" w:rsidRPr="007D16A1">
        <w:rPr>
          <w:rFonts w:ascii="Times New Roman" w:hAnsi="Times New Roman" w:cs="Times New Roman"/>
          <w:sz w:val="20"/>
          <w:szCs w:val="20"/>
        </w:rPr>
        <w:t xml:space="preserve"> also includes a description of age and ICD-10 code diagnosis by sex. The median</w:t>
      </w:r>
      <w:r w:rsidR="00220ABF"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="00220ABF" w:rsidRPr="007D16A1">
        <w:rPr>
          <w:rFonts w:ascii="Times New Roman" w:hAnsi="Times New Roman" w:cs="Times New Roman"/>
          <w:sz w:val="20"/>
          <w:szCs w:val="20"/>
        </w:rPr>
        <w:t>age of females in our sample was significantly greater than that of men, and females were more</w:t>
      </w:r>
      <w:r w:rsidR="00220ABF"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20ABF" w:rsidRPr="007D16A1">
        <w:rPr>
          <w:rFonts w:ascii="Times New Roman" w:hAnsi="Times New Roman" w:cs="Times New Roman"/>
          <w:sz w:val="20"/>
          <w:szCs w:val="20"/>
        </w:rPr>
        <w:t>likely</w:t>
      </w:r>
      <w:r w:rsidR="00220ABF" w:rsidRPr="007D16A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20ABF" w:rsidRPr="007D16A1">
        <w:rPr>
          <w:rFonts w:ascii="Times New Roman" w:hAnsi="Times New Roman" w:cs="Times New Roman"/>
          <w:sz w:val="20"/>
          <w:szCs w:val="20"/>
        </w:rPr>
        <w:t>than</w:t>
      </w:r>
      <w:r w:rsidR="00220ABF"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20ABF" w:rsidRPr="007D16A1">
        <w:rPr>
          <w:rFonts w:ascii="Times New Roman" w:hAnsi="Times New Roman" w:cs="Times New Roman"/>
          <w:sz w:val="20"/>
          <w:szCs w:val="20"/>
        </w:rPr>
        <w:t>men</w:t>
      </w:r>
      <w:r w:rsidR="00220ABF"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220ABF" w:rsidRPr="007D16A1">
        <w:rPr>
          <w:rFonts w:ascii="Times New Roman" w:hAnsi="Times New Roman" w:cs="Times New Roman"/>
          <w:sz w:val="20"/>
          <w:szCs w:val="20"/>
        </w:rPr>
        <w:t>to</w:t>
      </w:r>
      <w:r w:rsidR="00220ABF"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20ABF" w:rsidRPr="007D16A1">
        <w:rPr>
          <w:rFonts w:ascii="Times New Roman" w:hAnsi="Times New Roman" w:cs="Times New Roman"/>
          <w:sz w:val="20"/>
          <w:szCs w:val="20"/>
        </w:rPr>
        <w:t>be diagnosed</w:t>
      </w:r>
      <w:r w:rsidR="00220ABF" w:rsidRPr="007D16A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220ABF" w:rsidRPr="007D16A1">
        <w:rPr>
          <w:rFonts w:ascii="Times New Roman" w:hAnsi="Times New Roman" w:cs="Times New Roman"/>
          <w:sz w:val="20"/>
          <w:szCs w:val="20"/>
        </w:rPr>
        <w:t>with</w:t>
      </w:r>
      <w:r w:rsidR="00220ABF" w:rsidRPr="007D16A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220ABF" w:rsidRPr="007D16A1">
        <w:rPr>
          <w:rFonts w:ascii="Times New Roman" w:hAnsi="Times New Roman" w:cs="Times New Roman"/>
          <w:sz w:val="20"/>
          <w:szCs w:val="20"/>
        </w:rPr>
        <w:t>ICD-10</w:t>
      </w:r>
      <w:r w:rsidR="00220ABF"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20ABF" w:rsidRPr="007D16A1">
        <w:rPr>
          <w:rFonts w:ascii="Times New Roman" w:hAnsi="Times New Roman" w:cs="Times New Roman"/>
          <w:sz w:val="20"/>
          <w:szCs w:val="20"/>
        </w:rPr>
        <w:t>codes</w:t>
      </w:r>
      <w:r w:rsidR="00220ABF"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20ABF" w:rsidRPr="007D16A1">
        <w:rPr>
          <w:rFonts w:ascii="Times New Roman" w:hAnsi="Times New Roman" w:cs="Times New Roman"/>
          <w:sz w:val="20"/>
          <w:szCs w:val="20"/>
        </w:rPr>
        <w:t>of</w:t>
      </w:r>
      <w:r w:rsidR="00220ABF" w:rsidRPr="007D16A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220ABF" w:rsidRPr="007D16A1">
        <w:rPr>
          <w:rFonts w:ascii="Times New Roman" w:hAnsi="Times New Roman" w:cs="Times New Roman"/>
          <w:sz w:val="20"/>
          <w:szCs w:val="20"/>
        </w:rPr>
        <w:t>I50.22</w:t>
      </w:r>
      <w:r w:rsidR="00220ABF"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20ABF" w:rsidRPr="007D16A1">
        <w:rPr>
          <w:rFonts w:ascii="Times New Roman" w:hAnsi="Times New Roman" w:cs="Times New Roman"/>
          <w:sz w:val="20"/>
          <w:szCs w:val="20"/>
        </w:rPr>
        <w:t>(Chronic</w:t>
      </w:r>
      <w:r w:rsidR="00220ABF"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20ABF" w:rsidRPr="007D16A1">
        <w:rPr>
          <w:rFonts w:ascii="Times New Roman" w:hAnsi="Times New Roman" w:cs="Times New Roman"/>
          <w:sz w:val="20"/>
          <w:szCs w:val="20"/>
        </w:rPr>
        <w:t>Systolic</w:t>
      </w:r>
      <w:r w:rsidR="00220ABF"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220ABF" w:rsidRPr="007D16A1">
        <w:rPr>
          <w:rFonts w:ascii="Times New Roman" w:hAnsi="Times New Roman" w:cs="Times New Roman"/>
          <w:sz w:val="20"/>
          <w:szCs w:val="20"/>
        </w:rPr>
        <w:t>Congestive</w:t>
      </w:r>
      <w:r w:rsidR="00220ABF"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20ABF" w:rsidRPr="007D16A1">
        <w:rPr>
          <w:rFonts w:ascii="Times New Roman" w:hAnsi="Times New Roman" w:cs="Times New Roman"/>
          <w:sz w:val="20"/>
          <w:szCs w:val="20"/>
        </w:rPr>
        <w:t>Heart Failure) and I50.31 (Acute Diastolic Congestive Heart Failure).</w:t>
      </w:r>
      <w:r w:rsidR="00220ABF"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20ABF" w:rsidRPr="007D16A1">
        <w:rPr>
          <w:rFonts w:ascii="Times New Roman" w:hAnsi="Times New Roman" w:cs="Times New Roman"/>
          <w:sz w:val="20"/>
          <w:szCs w:val="20"/>
        </w:rPr>
        <w:t>In contrast, men were</w:t>
      </w:r>
      <w:r w:rsidR="00220ABF"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20ABF" w:rsidRPr="007D16A1">
        <w:rPr>
          <w:rFonts w:ascii="Times New Roman" w:hAnsi="Times New Roman" w:cs="Times New Roman"/>
          <w:sz w:val="20"/>
          <w:szCs w:val="20"/>
        </w:rPr>
        <w:t>significantly more likely than women to be diagnosed with code I50.21 (Acute Systolic</w:t>
      </w:r>
      <w:r w:rsidR="00220ABF"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20ABF" w:rsidRPr="007D16A1">
        <w:rPr>
          <w:rFonts w:ascii="Times New Roman" w:hAnsi="Times New Roman" w:cs="Times New Roman"/>
          <w:sz w:val="20"/>
          <w:szCs w:val="20"/>
        </w:rPr>
        <w:t>Congestive Heart Failure). A complete picture of the distributions of age by ICD-10 codes of sex</w:t>
      </w:r>
      <w:r w:rsidR="00220ABF"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="00220ABF" w:rsidRPr="007D16A1">
        <w:rPr>
          <w:rFonts w:ascii="Times New Roman" w:hAnsi="Times New Roman" w:cs="Times New Roman"/>
          <w:sz w:val="20"/>
          <w:szCs w:val="20"/>
        </w:rPr>
        <w:t>are</w:t>
      </w:r>
      <w:r w:rsidR="00220ABF" w:rsidRPr="007D16A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20ABF" w:rsidRPr="007D16A1">
        <w:rPr>
          <w:rFonts w:ascii="Times New Roman" w:hAnsi="Times New Roman" w:cs="Times New Roman"/>
          <w:sz w:val="20"/>
          <w:szCs w:val="20"/>
        </w:rPr>
        <w:t xml:space="preserve">depicted in </w:t>
      </w:r>
      <w:r w:rsidRPr="000C7CCD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220ABF" w:rsidRPr="000C7CCD">
        <w:rPr>
          <w:rFonts w:ascii="Times New Roman" w:hAnsi="Times New Roman" w:cs="Times New Roman"/>
          <w:color w:val="FF0000"/>
          <w:sz w:val="20"/>
          <w:szCs w:val="20"/>
        </w:rPr>
        <w:t>Figure</w:t>
      </w:r>
      <w:r w:rsidR="00220ABF" w:rsidRPr="000C7CCD">
        <w:rPr>
          <w:rFonts w:ascii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 w:rsidR="00220ABF" w:rsidRPr="000C7CCD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Pr="000C7CCD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220ABF" w:rsidRPr="007D16A1">
        <w:rPr>
          <w:rFonts w:ascii="Times New Roman" w:hAnsi="Times New Roman" w:cs="Times New Roman"/>
          <w:sz w:val="20"/>
          <w:szCs w:val="20"/>
        </w:rPr>
        <w:t>.</w:t>
      </w:r>
    </w:p>
    <w:p w14:paraId="0E77DA61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0" distR="0" simplePos="0" relativeHeight="251659264" behindDoc="0" locked="0" layoutInCell="1" allowOverlap="1" wp14:anchorId="6F538AC9" wp14:editId="730028CB">
            <wp:simplePos x="0" y="0"/>
            <wp:positionH relativeFrom="page">
              <wp:posOffset>2045437</wp:posOffset>
            </wp:positionH>
            <wp:positionV relativeFrom="paragraph">
              <wp:posOffset>216572</wp:posOffset>
            </wp:positionV>
            <wp:extent cx="3250565" cy="1238250"/>
            <wp:effectExtent l="0" t="0" r="698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17FCD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90ADAA" w14:textId="77777777" w:rsidR="00220ABF" w:rsidRPr="007D16A1" w:rsidRDefault="00220ABF" w:rsidP="000C7CC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b/>
          <w:sz w:val="20"/>
          <w:szCs w:val="20"/>
        </w:rPr>
        <w:t>Figure</w:t>
      </w:r>
      <w:r w:rsidRPr="007D16A1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b/>
          <w:sz w:val="20"/>
          <w:szCs w:val="20"/>
        </w:rPr>
        <w:t>1:</w:t>
      </w:r>
      <w:r w:rsidRPr="007D16A1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Distribution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of Age</w:t>
      </w:r>
      <w:r w:rsidRPr="007D16A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by</w:t>
      </w:r>
      <w:r w:rsidRPr="007D16A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ICD-10 Codes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and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Sex.</w:t>
      </w:r>
    </w:p>
    <w:p w14:paraId="6C635CEC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1BD10F3E" w14:textId="08B6857E" w:rsidR="00AB4F4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sz w:val="20"/>
          <w:szCs w:val="20"/>
        </w:rPr>
        <w:t xml:space="preserve">Of the 23 providers </w:t>
      </w:r>
      <w:proofErr w:type="spellStart"/>
      <w:r w:rsidRPr="007D16A1">
        <w:rPr>
          <w:rFonts w:ascii="Times New Roman" w:hAnsi="Times New Roman" w:cs="Times New Roman"/>
          <w:sz w:val="20"/>
          <w:szCs w:val="20"/>
        </w:rPr>
        <w:t>querried</w:t>
      </w:r>
      <w:proofErr w:type="spellEnd"/>
      <w:r w:rsidRPr="007D16A1">
        <w:rPr>
          <w:rFonts w:ascii="Times New Roman" w:hAnsi="Times New Roman" w:cs="Times New Roman"/>
          <w:sz w:val="20"/>
          <w:szCs w:val="20"/>
        </w:rPr>
        <w:t xml:space="preserve"> in this practice, 60% completed the heart failure transitions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of care survey (N = 14). Responses to the </w:t>
      </w:r>
      <w:proofErr w:type="spellStart"/>
      <w:r w:rsidRPr="007D16A1">
        <w:rPr>
          <w:rFonts w:ascii="Times New Roman" w:hAnsi="Times New Roman" w:cs="Times New Roman"/>
          <w:sz w:val="20"/>
          <w:szCs w:val="20"/>
        </w:rPr>
        <w:t>survery</w:t>
      </w:r>
      <w:proofErr w:type="spellEnd"/>
      <w:r w:rsidRPr="007D16A1">
        <w:rPr>
          <w:rFonts w:ascii="Times New Roman" w:hAnsi="Times New Roman" w:cs="Times New Roman"/>
          <w:sz w:val="20"/>
          <w:szCs w:val="20"/>
        </w:rPr>
        <w:t xml:space="preserve"> questions are summarized in </w:t>
      </w:r>
      <w:r w:rsidR="00145AC9" w:rsidRPr="00145AC9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145AC9">
        <w:rPr>
          <w:rFonts w:ascii="Times New Roman" w:hAnsi="Times New Roman" w:cs="Times New Roman"/>
          <w:color w:val="FF0000"/>
          <w:sz w:val="20"/>
          <w:szCs w:val="20"/>
        </w:rPr>
        <w:t>Table 3</w:t>
      </w:r>
      <w:r w:rsidR="00145AC9" w:rsidRPr="00145AC9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Pr="007D16A1">
        <w:rPr>
          <w:rFonts w:ascii="Times New Roman" w:hAnsi="Times New Roman" w:cs="Times New Roman"/>
          <w:sz w:val="20"/>
          <w:szCs w:val="20"/>
        </w:rPr>
        <w:t>. Notably,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35% of the providers acknowledge that they never document heart failure readmissions in 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practice electronic medical record system. Nearly 65% of survey respondents indicated that they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“strongly agree,” that HF patients discharged from the hospital require a specific plan of care,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while 86% of providers (N=12) indicated that they either “somewhat agree” or “strongly agree”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in the need for a TOC program for heart failure patients within their cardiology practice. Over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71% (N=10) of the providers “strongly agree” that they would support a DNP-prepared APN led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outpatient-based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TOC program for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heart failure.</w:t>
      </w:r>
    </w:p>
    <w:p w14:paraId="3233A3F4" w14:textId="77777777" w:rsidR="004F4CD1" w:rsidRDefault="004F4CD1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462" w:type="dxa"/>
        <w:jc w:val="center"/>
        <w:tblLook w:val="04A0" w:firstRow="1" w:lastRow="0" w:firstColumn="1" w:lastColumn="0" w:noHBand="0" w:noVBand="1"/>
      </w:tblPr>
      <w:tblGrid>
        <w:gridCol w:w="3876"/>
        <w:gridCol w:w="2492"/>
        <w:gridCol w:w="2094"/>
      </w:tblGrid>
      <w:tr w:rsidR="00AB4F41" w:rsidRPr="007D16A1" w14:paraId="36D9AF36" w14:textId="77777777" w:rsidTr="00860F34">
        <w:trPr>
          <w:trHeight w:val="249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37F1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Survey Questions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C548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Answer Choices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45DA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Respondent Answers</w:t>
            </w:r>
          </w:p>
        </w:tc>
      </w:tr>
      <w:tr w:rsidR="00AB4F41" w:rsidRPr="007D16A1" w14:paraId="475C673B" w14:textId="77777777" w:rsidTr="00860F34">
        <w:trPr>
          <w:trHeight w:val="45"/>
          <w:jc w:val="center"/>
        </w:trPr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7D90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Which type of professional degree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do you hold?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DA12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MD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DFCC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(N=7; 50%)</w:t>
            </w:r>
          </w:p>
        </w:tc>
      </w:tr>
      <w:tr w:rsidR="00AB4F41" w:rsidRPr="007D16A1" w14:paraId="08980115" w14:textId="77777777" w:rsidTr="00860F34">
        <w:trPr>
          <w:trHeight w:val="249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1F45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75EE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DO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F975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(N=0)</w:t>
            </w:r>
          </w:p>
        </w:tc>
      </w:tr>
      <w:tr w:rsidR="00AB4F41" w:rsidRPr="007D16A1" w14:paraId="7EE41E12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349B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FE12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DNP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B142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(N=3; 21.4%)</w:t>
            </w:r>
          </w:p>
        </w:tc>
      </w:tr>
      <w:tr w:rsidR="00AB4F41" w:rsidRPr="007D16A1" w14:paraId="65221946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8FE7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5208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MS/MSN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D0D3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(N=4; 28.6%)</w:t>
            </w:r>
          </w:p>
        </w:tc>
      </w:tr>
      <w:tr w:rsidR="00AB4F41" w:rsidRPr="007D16A1" w14:paraId="4E046238" w14:textId="77777777" w:rsidTr="00860F34">
        <w:trPr>
          <w:trHeight w:val="45"/>
          <w:jc w:val="center"/>
        </w:trPr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7E79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How many years have you practiced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cardiology?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E550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0-5 years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037B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(N=4; 28.6%)</w:t>
            </w:r>
          </w:p>
        </w:tc>
      </w:tr>
      <w:tr w:rsidR="00AB4F41" w:rsidRPr="007D16A1" w14:paraId="46B37E61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E4B3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5F26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5-10 years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1084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(N=2; 14.3%)</w:t>
            </w:r>
          </w:p>
        </w:tc>
      </w:tr>
      <w:tr w:rsidR="00AB4F41" w:rsidRPr="007D16A1" w14:paraId="0C0D184B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34B0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41E5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11-20 years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AEB4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(N=5; 35.7%)</w:t>
            </w:r>
          </w:p>
        </w:tc>
      </w:tr>
      <w:tr w:rsidR="00AB4F41" w:rsidRPr="007D16A1" w14:paraId="36DE6DC7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B41C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7F3A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20+ years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7AA9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(N=3; 21.4%)</w:t>
            </w:r>
          </w:p>
        </w:tc>
      </w:tr>
      <w:tr w:rsidR="00AB4F41" w:rsidRPr="007D16A1" w14:paraId="0E474DB6" w14:textId="77777777" w:rsidTr="00860F34">
        <w:trPr>
          <w:trHeight w:val="45"/>
          <w:jc w:val="center"/>
        </w:trPr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309B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 percentage of your practice is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dedicated to heart failure?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5E75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0-5%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9886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(N=2; 14.3%)</w:t>
            </w:r>
          </w:p>
        </w:tc>
      </w:tr>
      <w:tr w:rsidR="00AB4F41" w:rsidRPr="007D16A1" w14:paraId="7EA24243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EA59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511E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6-10%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BE3E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(N=2; 14.3%)</w:t>
            </w:r>
          </w:p>
        </w:tc>
      </w:tr>
      <w:tr w:rsidR="00AB4F41" w:rsidRPr="007D16A1" w14:paraId="2B2FB8A2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FA5A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2BD5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11-20%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5BC0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(N=2; 14.3%)</w:t>
            </w:r>
          </w:p>
        </w:tc>
      </w:tr>
      <w:tr w:rsidR="00AB4F41" w:rsidRPr="007D16A1" w14:paraId="5011546C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D732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89C8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21-30%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97B9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(N=1; 7.1%)</w:t>
            </w:r>
          </w:p>
        </w:tc>
      </w:tr>
      <w:tr w:rsidR="00AB4F41" w:rsidRPr="007D16A1" w14:paraId="0E76424D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8043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59B1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E) 30%+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9C7D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E) (N=7; 50%)</w:t>
            </w:r>
          </w:p>
        </w:tc>
      </w:tr>
      <w:tr w:rsidR="00AB4F41" w:rsidRPr="007D16A1" w14:paraId="27EC1B44" w14:textId="77777777" w:rsidTr="00860F34">
        <w:trPr>
          <w:trHeight w:val="45"/>
          <w:jc w:val="center"/>
        </w:trPr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441C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How often do you document heart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failure readmissions in your EMR?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D297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Always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E4B0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(N=1; 7.1%)</w:t>
            </w:r>
          </w:p>
        </w:tc>
      </w:tr>
      <w:tr w:rsidR="00AB4F41" w:rsidRPr="007D16A1" w14:paraId="225A5DC9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C5C3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9D50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75% of the time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C6DF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(N=4; 28.6%)</w:t>
            </w:r>
          </w:p>
        </w:tc>
      </w:tr>
      <w:tr w:rsidR="00AB4F41" w:rsidRPr="007D16A1" w14:paraId="04B556EE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BCC3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6F63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50% of the time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0E31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(N=4; 28.6%)</w:t>
            </w:r>
          </w:p>
        </w:tc>
      </w:tr>
      <w:tr w:rsidR="00AB4F41" w:rsidRPr="007D16A1" w14:paraId="5A1EB711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95F1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2234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25% of the time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150F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(N=1; 7.1%)</w:t>
            </w:r>
          </w:p>
        </w:tc>
      </w:tr>
      <w:tr w:rsidR="00AB4F41" w:rsidRPr="007D16A1" w14:paraId="5199FE3F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E01D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A9AE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E) Never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3654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E) (N=4; 28.6%)</w:t>
            </w:r>
          </w:p>
        </w:tc>
      </w:tr>
      <w:tr w:rsidR="00AB4F41" w:rsidRPr="007D16A1" w14:paraId="2AABC3A9" w14:textId="77777777" w:rsidTr="00860F34">
        <w:trPr>
          <w:trHeight w:val="45"/>
          <w:jc w:val="center"/>
        </w:trPr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868A" w14:textId="744603E2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How often do your heart failure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patients get readmitted to the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00189"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12D6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0-5% of the time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3FC9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(N=7; 50%)</w:t>
            </w:r>
          </w:p>
        </w:tc>
      </w:tr>
      <w:tr w:rsidR="00AB4F41" w:rsidRPr="007D16A1" w14:paraId="48A8951F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E25E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FDEC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6-10% of the time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3567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(N=6; 42.9%)</w:t>
            </w:r>
          </w:p>
        </w:tc>
      </w:tr>
      <w:tr w:rsidR="00AB4F41" w:rsidRPr="007D16A1" w14:paraId="1BE7B916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A4E6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CED7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11-20% of the time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EC4A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(N=1; 7.1%)</w:t>
            </w:r>
          </w:p>
        </w:tc>
      </w:tr>
      <w:tr w:rsidR="00AB4F41" w:rsidRPr="007D16A1" w14:paraId="3041909E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518B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FF16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21-30% of the time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D4AC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(N=0)</w:t>
            </w:r>
          </w:p>
        </w:tc>
      </w:tr>
      <w:tr w:rsidR="00AB4F41" w:rsidRPr="007D16A1" w14:paraId="1BAB996B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D7D6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0FCD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E) More than 30% of the time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E3E6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E) (N=0)</w:t>
            </w:r>
          </w:p>
        </w:tc>
      </w:tr>
      <w:tr w:rsidR="00AB4F41" w:rsidRPr="007D16A1" w14:paraId="6F9C8E0C" w14:textId="77777777" w:rsidTr="00860F34">
        <w:trPr>
          <w:trHeight w:val="45"/>
          <w:jc w:val="center"/>
        </w:trPr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4D74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you believe in a specific plan of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care for heart failure patients post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hospital discharge?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73B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Strongly agree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DA96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(N=9; 64.3%)</w:t>
            </w:r>
          </w:p>
        </w:tc>
      </w:tr>
      <w:tr w:rsidR="00AB4F41" w:rsidRPr="007D16A1" w14:paraId="3F473DFD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4F3A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616D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Agree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6804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(N=3; 21.4%)</w:t>
            </w:r>
          </w:p>
        </w:tc>
      </w:tr>
      <w:tr w:rsidR="00AB4F41" w:rsidRPr="007D16A1" w14:paraId="77D52D36" w14:textId="77777777" w:rsidTr="00860F34">
        <w:trPr>
          <w:trHeight w:val="51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F944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5DD3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Somewhat agree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435E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(N=2; 14.3%)</w:t>
            </w:r>
          </w:p>
        </w:tc>
      </w:tr>
      <w:tr w:rsidR="00AB4F41" w:rsidRPr="007D16A1" w14:paraId="4F8E7B18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5612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C848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Neither agree or disagree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4088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(N=0)</w:t>
            </w:r>
          </w:p>
        </w:tc>
      </w:tr>
      <w:tr w:rsidR="00AB4F41" w:rsidRPr="007D16A1" w14:paraId="495B9765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31D2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008F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E) Disagree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3B6D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E) (N=0)</w:t>
            </w:r>
          </w:p>
        </w:tc>
      </w:tr>
      <w:tr w:rsidR="00AB4F41" w:rsidRPr="007D16A1" w14:paraId="77D0A399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CC84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C116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F) Strongly disagree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60B9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F) (N=0)</w:t>
            </w:r>
          </w:p>
        </w:tc>
      </w:tr>
      <w:tr w:rsidR="00AB4F41" w:rsidRPr="007D16A1" w14:paraId="0FFFF0B4" w14:textId="77777777" w:rsidTr="00860F34">
        <w:trPr>
          <w:trHeight w:val="45"/>
          <w:jc w:val="center"/>
        </w:trPr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114E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you believe there is a need for a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transitional care program for patients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with heart failure?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A665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Strongly agree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27FD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(N=5; 35.7%)</w:t>
            </w:r>
          </w:p>
        </w:tc>
      </w:tr>
      <w:tr w:rsidR="00AB4F41" w:rsidRPr="007D16A1" w14:paraId="47EEE01A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D58F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BEED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Agree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88E0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(N=3; 21.4%)</w:t>
            </w:r>
          </w:p>
        </w:tc>
      </w:tr>
      <w:tr w:rsidR="00AB4F41" w:rsidRPr="007D16A1" w14:paraId="0FBA9312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2069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2340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Somewhat agree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368D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(N=4; 28.6%)</w:t>
            </w:r>
          </w:p>
        </w:tc>
      </w:tr>
      <w:tr w:rsidR="00AB4F41" w:rsidRPr="007D16A1" w14:paraId="22FD673E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D6D6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732E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Neither agree or disagree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A8B1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(N=2; 14.3%)</w:t>
            </w:r>
          </w:p>
        </w:tc>
      </w:tr>
      <w:tr w:rsidR="00AB4F41" w:rsidRPr="007D16A1" w14:paraId="4D159788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804D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EE74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E) Disagree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A1F2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E) (N=0)</w:t>
            </w:r>
          </w:p>
        </w:tc>
      </w:tr>
      <w:tr w:rsidR="00AB4F41" w:rsidRPr="007D16A1" w14:paraId="73D72065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1558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C3D6" w14:textId="77777777" w:rsidR="00AB4F4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F) Strongly disagree</w:t>
            </w:r>
          </w:p>
          <w:p w14:paraId="0436C21D" w14:textId="6E7DE4C1" w:rsidR="004F4CD1" w:rsidRPr="007D16A1" w:rsidRDefault="004F4CD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90A7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F) (N=0)</w:t>
            </w:r>
          </w:p>
        </w:tc>
      </w:tr>
      <w:tr w:rsidR="00AB4F41" w:rsidRPr="007D16A1" w14:paraId="25F8C064" w14:textId="77777777" w:rsidTr="00860F34">
        <w:trPr>
          <w:trHeight w:val="235"/>
          <w:jc w:val="center"/>
        </w:trPr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B8B5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Which areas of heart failure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transitions of care do you feel is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important in order to prevent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hospital readmissions and achieve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the most favorable patient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outcomes? (Select all that apply)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AE87" w14:textId="670ED69E" w:rsidR="004F4CD1" w:rsidRPr="007D16A1" w:rsidRDefault="00AB4F41" w:rsidP="004F4CD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Patient engagement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426B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(N=13; 92.9%)</w:t>
            </w:r>
          </w:p>
        </w:tc>
      </w:tr>
      <w:tr w:rsidR="00AB4F41" w:rsidRPr="007D16A1" w14:paraId="798FB7CD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74AC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DB1A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Caregiver engagement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4E83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(N=11; 78.6%)</w:t>
            </w:r>
          </w:p>
        </w:tc>
      </w:tr>
      <w:tr w:rsidR="00AB4F41" w:rsidRPr="007D16A1" w14:paraId="15E1D34F" w14:textId="77777777" w:rsidTr="00860F34">
        <w:trPr>
          <w:trHeight w:val="209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26DD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BBA3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Complexity of medication management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1D66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(N=11; 78.6%)</w:t>
            </w:r>
          </w:p>
        </w:tc>
      </w:tr>
      <w:tr w:rsidR="00AB4F41" w:rsidRPr="007D16A1" w14:paraId="52A19C06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3DEA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0708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Patient education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B39F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(N=14; 100%)</w:t>
            </w:r>
          </w:p>
        </w:tc>
      </w:tr>
      <w:tr w:rsidR="00AB4F41" w:rsidRPr="007D16A1" w14:paraId="782EC564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740A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5FA7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E) Caregiver education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501A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E) (N=9; 64.3%)</w:t>
            </w:r>
          </w:p>
        </w:tc>
      </w:tr>
      <w:tr w:rsidR="00AB4F41" w:rsidRPr="007D16A1" w14:paraId="6B2FAF84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8643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98C5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F) Continuity of care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B500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F) (N=14; 100%)</w:t>
            </w:r>
          </w:p>
        </w:tc>
      </w:tr>
      <w:tr w:rsidR="00AB4F41" w:rsidRPr="007D16A1" w14:paraId="39D33EDA" w14:textId="77777777" w:rsidTr="00860F34">
        <w:trPr>
          <w:trHeight w:val="209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5816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04A8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G) Accountability (clinician, team and/or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organizational)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7181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G) (N=10; 71.4%)</w:t>
            </w:r>
          </w:p>
        </w:tc>
      </w:tr>
      <w:tr w:rsidR="00AB4F41" w:rsidRPr="007D16A1" w14:paraId="19B3AE06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F4A1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B09C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H) Patient well-being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2EB5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H) (N=9; 64.3%)</w:t>
            </w:r>
          </w:p>
        </w:tc>
      </w:tr>
      <w:tr w:rsidR="00AB4F41" w:rsidRPr="007D16A1" w14:paraId="5B7B270B" w14:textId="77777777" w:rsidTr="00860F34">
        <w:trPr>
          <w:trHeight w:val="104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CE9C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F384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I) Caregiver well-being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D54F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I) (N=5; 35.7%)</w:t>
            </w:r>
          </w:p>
        </w:tc>
      </w:tr>
      <w:tr w:rsidR="00AB4F41" w:rsidRPr="007D16A1" w14:paraId="286D9957" w14:textId="77777777" w:rsidTr="00860F34">
        <w:trPr>
          <w:trHeight w:val="148"/>
          <w:jc w:val="center"/>
        </w:trPr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5A7B1" w14:textId="6246B70F" w:rsidR="00AB4F41" w:rsidRPr="007D16A1" w:rsidRDefault="00AB4F41" w:rsidP="00D0018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Would you support the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implementation of a transition of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care program for heart failure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patients within your practice versus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 hospital-based transition of care</w:t>
            </w:r>
            <w:r w:rsidR="00D00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program?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EAD8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Strongly support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4D7D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(N=9; 64.3%)</w:t>
            </w:r>
          </w:p>
        </w:tc>
      </w:tr>
      <w:tr w:rsidR="00AB4F41" w:rsidRPr="007D16A1" w14:paraId="72FDB38E" w14:textId="77777777" w:rsidTr="00860F34">
        <w:trPr>
          <w:trHeight w:val="209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6BC9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B4F2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Somewhat support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60DC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(N=3; 21.4%)</w:t>
            </w:r>
          </w:p>
        </w:tc>
      </w:tr>
      <w:tr w:rsidR="00AB4F41" w:rsidRPr="007D16A1" w14:paraId="7178E888" w14:textId="77777777" w:rsidTr="00860F34">
        <w:trPr>
          <w:trHeight w:val="78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5469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0382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Neutral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5104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(N=2; 14.3%)</w:t>
            </w:r>
          </w:p>
        </w:tc>
      </w:tr>
      <w:tr w:rsidR="00AB4F41" w:rsidRPr="007D16A1" w14:paraId="763E2384" w14:textId="77777777" w:rsidTr="00860F34">
        <w:trPr>
          <w:trHeight w:val="179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A0B1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86BB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Somewhat opposed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AB5E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(N=0)</w:t>
            </w:r>
          </w:p>
        </w:tc>
      </w:tr>
      <w:tr w:rsidR="00AB4F41" w:rsidRPr="007D16A1" w14:paraId="4F4CD95A" w14:textId="77777777" w:rsidTr="00860F34">
        <w:trPr>
          <w:trHeight w:val="116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6E26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7090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E) Strongly opposed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0619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E) (N=0)</w:t>
            </w:r>
          </w:p>
        </w:tc>
      </w:tr>
      <w:tr w:rsidR="00AB4F41" w:rsidRPr="007D16A1" w14:paraId="141A9E25" w14:textId="77777777" w:rsidTr="00860F34">
        <w:trPr>
          <w:trHeight w:val="45"/>
          <w:jc w:val="center"/>
        </w:trPr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3D97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Would you support a DNP-prepared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nurse practitioner lead transition of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care program for heart failure</w:t>
            </w: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patients as part of your practice?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B946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Strongly support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9018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(N=10; 71.4%)</w:t>
            </w:r>
          </w:p>
        </w:tc>
      </w:tr>
      <w:tr w:rsidR="00AB4F41" w:rsidRPr="007D16A1" w14:paraId="3A7BD143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B879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DB49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Somewhat support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7DD9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(N=2; 14.3%)</w:t>
            </w:r>
          </w:p>
        </w:tc>
      </w:tr>
      <w:tr w:rsidR="00AB4F41" w:rsidRPr="007D16A1" w14:paraId="6BF0858D" w14:textId="77777777" w:rsidTr="00860F34">
        <w:trPr>
          <w:trHeight w:val="156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D2AE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20CC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Neutral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05CD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(N=1; 7.1%)</w:t>
            </w:r>
          </w:p>
        </w:tc>
      </w:tr>
      <w:tr w:rsidR="00AB4F41" w:rsidRPr="007D16A1" w14:paraId="4CF17488" w14:textId="77777777" w:rsidTr="00860F34">
        <w:trPr>
          <w:trHeight w:val="69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6AA3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9ECC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Somewhat opposed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B8B3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 (N=1; 7.1%)</w:t>
            </w:r>
          </w:p>
        </w:tc>
      </w:tr>
      <w:tr w:rsidR="00AB4F41" w:rsidRPr="007D16A1" w14:paraId="53BFB380" w14:textId="77777777" w:rsidTr="00860F34">
        <w:trPr>
          <w:trHeight w:val="45"/>
          <w:jc w:val="center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6683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9904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E) Strongly opposed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F7BC" w14:textId="77777777" w:rsidR="00AB4F41" w:rsidRPr="007D16A1" w:rsidRDefault="00AB4F41" w:rsidP="002A68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E) (N=0)</w:t>
            </w:r>
          </w:p>
        </w:tc>
      </w:tr>
    </w:tbl>
    <w:p w14:paraId="7C5604EC" w14:textId="77777777" w:rsidR="00AB4F41" w:rsidRDefault="00AB4F41" w:rsidP="00AB4F4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0B07C042" w14:textId="77777777" w:rsidR="00AB4F41" w:rsidRPr="007D16A1" w:rsidRDefault="00AB4F41" w:rsidP="00AB4F41">
      <w:pPr>
        <w:pStyle w:val="BodyText"/>
        <w:contextualSpacing/>
        <w:mirrorIndents/>
        <w:jc w:val="center"/>
        <w:rPr>
          <w:sz w:val="20"/>
          <w:szCs w:val="20"/>
        </w:rPr>
      </w:pPr>
      <w:r w:rsidRPr="007D16A1">
        <w:rPr>
          <w:b/>
          <w:sz w:val="20"/>
          <w:szCs w:val="20"/>
        </w:rPr>
        <w:t>Table</w:t>
      </w:r>
      <w:r w:rsidRPr="007D16A1">
        <w:rPr>
          <w:b/>
          <w:spacing w:val="-1"/>
          <w:sz w:val="20"/>
          <w:szCs w:val="20"/>
        </w:rPr>
        <w:t xml:space="preserve"> </w:t>
      </w:r>
      <w:r w:rsidRPr="007D16A1">
        <w:rPr>
          <w:b/>
          <w:sz w:val="20"/>
          <w:szCs w:val="20"/>
        </w:rPr>
        <w:t>3:</w:t>
      </w:r>
      <w:r w:rsidRPr="007D16A1">
        <w:rPr>
          <w:b/>
          <w:spacing w:val="-1"/>
          <w:sz w:val="20"/>
          <w:szCs w:val="20"/>
        </w:rPr>
        <w:t xml:space="preserve"> </w:t>
      </w:r>
      <w:r w:rsidRPr="007D16A1">
        <w:rPr>
          <w:sz w:val="20"/>
          <w:szCs w:val="20"/>
        </w:rPr>
        <w:t>Heart</w:t>
      </w:r>
      <w:r w:rsidRPr="007D16A1">
        <w:rPr>
          <w:spacing w:val="-1"/>
          <w:sz w:val="20"/>
          <w:szCs w:val="20"/>
        </w:rPr>
        <w:t xml:space="preserve"> </w:t>
      </w:r>
      <w:r w:rsidRPr="007D16A1">
        <w:rPr>
          <w:sz w:val="20"/>
          <w:szCs w:val="20"/>
        </w:rPr>
        <w:t>Failure</w:t>
      </w:r>
      <w:r w:rsidRPr="007D16A1">
        <w:rPr>
          <w:spacing w:val="-2"/>
          <w:sz w:val="20"/>
          <w:szCs w:val="20"/>
        </w:rPr>
        <w:t xml:space="preserve"> </w:t>
      </w:r>
      <w:r w:rsidRPr="007D16A1">
        <w:rPr>
          <w:sz w:val="20"/>
          <w:szCs w:val="20"/>
        </w:rPr>
        <w:t>Transitions of</w:t>
      </w:r>
      <w:r w:rsidRPr="007D16A1">
        <w:rPr>
          <w:spacing w:val="-1"/>
          <w:sz w:val="20"/>
          <w:szCs w:val="20"/>
        </w:rPr>
        <w:t xml:space="preserve"> </w:t>
      </w:r>
      <w:r w:rsidRPr="007D16A1">
        <w:rPr>
          <w:sz w:val="20"/>
          <w:szCs w:val="20"/>
        </w:rPr>
        <w:t>Care</w:t>
      </w:r>
      <w:r w:rsidRPr="007D16A1">
        <w:rPr>
          <w:spacing w:val="-2"/>
          <w:sz w:val="20"/>
          <w:szCs w:val="20"/>
        </w:rPr>
        <w:t xml:space="preserve"> </w:t>
      </w:r>
      <w:r w:rsidRPr="007D16A1">
        <w:rPr>
          <w:sz w:val="20"/>
          <w:szCs w:val="20"/>
        </w:rPr>
        <w:t>Survey</w:t>
      </w:r>
      <w:r>
        <w:rPr>
          <w:sz w:val="20"/>
          <w:szCs w:val="20"/>
        </w:rPr>
        <w:t>.</w:t>
      </w:r>
    </w:p>
    <w:p w14:paraId="48550484" w14:textId="77777777" w:rsidR="00724724" w:rsidRPr="007D16A1" w:rsidRDefault="00724724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C58953F" w14:textId="77777777" w:rsidR="00220ABF" w:rsidRPr="00724724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724724">
        <w:rPr>
          <w:rFonts w:ascii="Times New Roman" w:hAnsi="Times New Roman" w:cs="Times New Roman"/>
          <w:b/>
        </w:rPr>
        <w:t>Discussion</w:t>
      </w:r>
    </w:p>
    <w:p w14:paraId="5D625180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24AE2F" w14:textId="580D4503" w:rsidR="00220ABF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sz w:val="20"/>
          <w:szCs w:val="20"/>
        </w:rPr>
        <w:t>As suggested by quality improvement research, a necessary first step toward developing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and implementing a new program is to identify the need and readiness of the system and 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stakeholders, thereby identifying barriers and challenges to program development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[3</w:t>
      </w:r>
      <w:proofErr w:type="gramStart"/>
      <w:r w:rsidRPr="007D16A1">
        <w:rPr>
          <w:rFonts w:ascii="Times New Roman" w:hAnsi="Times New Roman" w:cs="Times New Roman"/>
          <w:color w:val="FF0000"/>
          <w:sz w:val="20"/>
          <w:szCs w:val="20"/>
        </w:rPr>
        <w:t>,21,24,28</w:t>
      </w:r>
      <w:proofErr w:type="gramEnd"/>
      <w:r w:rsidRPr="007D16A1">
        <w:rPr>
          <w:rFonts w:ascii="Times New Roman" w:hAnsi="Times New Roman" w:cs="Times New Roman"/>
          <w:color w:val="FF0000"/>
          <w:sz w:val="20"/>
          <w:szCs w:val="20"/>
        </w:rPr>
        <w:t>]</w:t>
      </w:r>
      <w:r w:rsidRPr="007D16A1">
        <w:rPr>
          <w:rFonts w:ascii="Times New Roman" w:hAnsi="Times New Roman" w:cs="Times New Roman"/>
          <w:sz w:val="20"/>
          <w:szCs w:val="20"/>
        </w:rPr>
        <w:t>. Using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this approach, several important practice implications arose from our study. First, we were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reminded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that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electronic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medical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record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is a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powerful tool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that has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potential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 provide rich data to track program outcomes; in our study, over 3,000 patient records were accessed from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single</w:t>
      </w:r>
      <w:r w:rsidRPr="007D16A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practice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over</w:t>
      </w:r>
      <w:r w:rsidRPr="007D16A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</w:t>
      </w:r>
      <w:r w:rsidRPr="007D16A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19-month</w:t>
      </w:r>
      <w:r w:rsidRPr="007D16A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period.</w:t>
      </w:r>
      <w:r w:rsidRPr="007D16A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Our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findings</w:t>
      </w:r>
      <w:r w:rsidRPr="007D16A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indicated</w:t>
      </w:r>
      <w:r w:rsidRPr="007D16A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that</w:t>
      </w:r>
      <w:r w:rsidRPr="007D16A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while</w:t>
      </w:r>
      <w:r w:rsidRPr="007D16A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heart</w:t>
      </w:r>
      <w:r w:rsidRPr="007D16A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failure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diagnosis by ICD-10 code was similar between men and women, there were more women than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men in the entire sample, particularly between the ages of 70-79 years.</w:t>
      </w:r>
      <w:r w:rsidRPr="007D16A1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Our observation of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gender differences in this heart failure population will drive evidence-based practice for future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TOC program implementation and the data suggests that the needs of heart failure patients may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vary</w:t>
      </w:r>
      <w:r w:rsidRPr="007D16A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by</w:t>
      </w:r>
      <w:r w:rsidRPr="007D16A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gender and the possibility</w:t>
      </w:r>
      <w:r w:rsidRPr="007D16A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of this difference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should be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considered in the planning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of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TOC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programs.</w:t>
      </w:r>
    </w:p>
    <w:p w14:paraId="101D6FD7" w14:textId="77777777" w:rsidR="00724724" w:rsidRPr="007D16A1" w:rsidRDefault="00724724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B5FA467" w14:textId="5B42AAD2" w:rsidR="00220ABF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sz w:val="20"/>
          <w:szCs w:val="20"/>
        </w:rPr>
        <w:t>Although we were unable to collect data regarding comorbid conditions, recent data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suggest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that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diastolic congestive heart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failure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patients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have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an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average of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one additional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comorbid condition such as diabetes or hypertension compared to those with systolic congestive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heart failure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[2,29,30]</w:t>
      </w:r>
      <w:r w:rsidRPr="007D16A1">
        <w:rPr>
          <w:rFonts w:ascii="Times New Roman" w:hAnsi="Times New Roman" w:cs="Times New Roman"/>
          <w:sz w:val="20"/>
          <w:szCs w:val="20"/>
        </w:rPr>
        <w:t>. With that said, patients with diastolic congestive heart failure often get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classified into two sub groups; one being primary diastolic congestive heart failure and the other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being secondary diastolic congestive heart failure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[31]</w:t>
      </w:r>
      <w:r w:rsidRPr="007D16A1">
        <w:rPr>
          <w:rFonts w:ascii="Times New Roman" w:hAnsi="Times New Roman" w:cs="Times New Roman"/>
          <w:sz w:val="20"/>
          <w:szCs w:val="20"/>
        </w:rPr>
        <w:t>.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The primary group typically consists of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patients with hypertension, diabetes, obesity, and metabolic syndrome and is a more common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diagnosis in females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[31]</w:t>
      </w:r>
      <w:r w:rsidRPr="007D16A1">
        <w:rPr>
          <w:rFonts w:ascii="Times New Roman" w:hAnsi="Times New Roman" w:cs="Times New Roman"/>
          <w:sz w:val="20"/>
          <w:szCs w:val="20"/>
        </w:rPr>
        <w:t>. The secondary group consists of patients with diastolic heart failure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caused by </w:t>
      </w:r>
      <w:proofErr w:type="spellStart"/>
      <w:r w:rsidRPr="007D16A1">
        <w:rPr>
          <w:rFonts w:ascii="Times New Roman" w:hAnsi="Times New Roman" w:cs="Times New Roman"/>
          <w:sz w:val="20"/>
          <w:szCs w:val="20"/>
        </w:rPr>
        <w:t>valvular</w:t>
      </w:r>
      <w:proofErr w:type="spellEnd"/>
      <w:r w:rsidRPr="007D16A1">
        <w:rPr>
          <w:rFonts w:ascii="Times New Roman" w:hAnsi="Times New Roman" w:cs="Times New Roman"/>
          <w:sz w:val="20"/>
          <w:szCs w:val="20"/>
        </w:rPr>
        <w:t xml:space="preserve"> heart disease, cardiomyopathies, pericardial disease, and cardiac rhythm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abnormalities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[31]</w:t>
      </w:r>
      <w:r w:rsidRPr="007D16A1">
        <w:rPr>
          <w:rFonts w:ascii="Times New Roman" w:hAnsi="Times New Roman" w:cs="Times New Roman"/>
          <w:sz w:val="20"/>
          <w:szCs w:val="20"/>
        </w:rPr>
        <w:t>. This is important regarding our data considering the third largest diagnosis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grouping (I11.0 Congestive Heart Failure due to Hypertension), could have easily been classified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into the diastolic heart failure series [I50.30-I50.33], adding more volume to the </w:t>
      </w:r>
      <w:r w:rsidRPr="007D16A1">
        <w:rPr>
          <w:rFonts w:ascii="Times New Roman" w:hAnsi="Times New Roman" w:cs="Times New Roman"/>
          <w:sz w:val="20"/>
          <w:szCs w:val="20"/>
        </w:rPr>
        <w:lastRenderedPageBreak/>
        <w:t>largest grouping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of patients. Identifying these differences in heart failure diagnosis and classification could impact</w:t>
      </w:r>
      <w:r w:rsidRPr="007D16A1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care</w:t>
      </w:r>
      <w:r w:rsidRPr="007D16A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outcomes and should be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considered when developing</w:t>
      </w:r>
      <w:r w:rsidRPr="007D16A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TOC programs.</w:t>
      </w:r>
    </w:p>
    <w:p w14:paraId="27A02AFC" w14:textId="77777777" w:rsidR="00724724" w:rsidRPr="007D16A1" w:rsidRDefault="00724724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B39F75A" w14:textId="2CE3E070" w:rsidR="00220ABF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sz w:val="20"/>
          <w:szCs w:val="20"/>
        </w:rPr>
        <w:t>Due to inherent disadvantages of dictation as the source of data entry and the lack of an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advanced sorting feature of this particular electronic medical record, it was not possible to obtain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hospital readmission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data, patient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comorbid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conditions and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other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such variables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that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are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known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to be present in heart failure patients and critical to TOC programs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[1</w:t>
      </w:r>
      <w:proofErr w:type="gramStart"/>
      <w:r w:rsidRPr="007D16A1">
        <w:rPr>
          <w:rFonts w:ascii="Times New Roman" w:hAnsi="Times New Roman" w:cs="Times New Roman"/>
          <w:color w:val="FF0000"/>
          <w:sz w:val="20"/>
          <w:szCs w:val="20"/>
        </w:rPr>
        <w:t>,3,19,22,32,33</w:t>
      </w:r>
      <w:proofErr w:type="gramEnd"/>
      <w:r w:rsidRPr="007D16A1">
        <w:rPr>
          <w:rFonts w:ascii="Times New Roman" w:hAnsi="Times New Roman" w:cs="Times New Roman"/>
          <w:color w:val="FF0000"/>
          <w:sz w:val="20"/>
          <w:szCs w:val="20"/>
        </w:rPr>
        <w:t>]</w:t>
      </w:r>
      <w:r w:rsidRPr="007D16A1">
        <w:rPr>
          <w:rFonts w:ascii="Times New Roman" w:hAnsi="Times New Roman" w:cs="Times New Roman"/>
          <w:sz w:val="20"/>
          <w:szCs w:val="20"/>
        </w:rPr>
        <w:t>. This hurdle must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be overcome for future data collection and future research on TOC program implementation and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effectiveness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[24</w:t>
      </w:r>
      <w:proofErr w:type="gramStart"/>
      <w:r w:rsidRPr="007D16A1">
        <w:rPr>
          <w:rFonts w:ascii="Times New Roman" w:hAnsi="Times New Roman" w:cs="Times New Roman"/>
          <w:color w:val="FF0000"/>
          <w:sz w:val="20"/>
          <w:szCs w:val="20"/>
        </w:rPr>
        <w:t>,28</w:t>
      </w:r>
      <w:proofErr w:type="gramEnd"/>
      <w:r w:rsidRPr="007D16A1">
        <w:rPr>
          <w:rFonts w:ascii="Times New Roman" w:hAnsi="Times New Roman" w:cs="Times New Roman"/>
          <w:color w:val="FF0000"/>
          <w:sz w:val="20"/>
          <w:szCs w:val="20"/>
        </w:rPr>
        <w:t>]</w:t>
      </w:r>
      <w:r w:rsidRPr="007D16A1">
        <w:rPr>
          <w:rFonts w:ascii="Times New Roman" w:hAnsi="Times New Roman" w:cs="Times New Roman"/>
          <w:sz w:val="20"/>
          <w:szCs w:val="20"/>
        </w:rPr>
        <w:t>.</w:t>
      </w:r>
    </w:p>
    <w:p w14:paraId="3D25F617" w14:textId="77777777" w:rsidR="00724724" w:rsidRPr="007D16A1" w:rsidRDefault="00724724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5E7D4729" w14:textId="6C9A8A04" w:rsidR="00220ABF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sz w:val="20"/>
          <w:szCs w:val="20"/>
        </w:rPr>
        <w:t>We used a survey to assess the need and readiness for the practice adopting a TOC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program for heart failure. The provider survey gave us a clear picture on the need and readiness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of a private practice-based TOC program for heart failure. The survey results gave us an idea of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their</w:t>
      </w:r>
      <w:r w:rsidRPr="007D16A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feelings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on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what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the potential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facilitators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and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barriers are</w:t>
      </w:r>
      <w:r w:rsidRPr="007D16A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implementing</w:t>
      </w:r>
      <w:r w:rsidRPr="007D16A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private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practice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TOC program and reflect the provider knowledge of the importance of the core transitional care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components described by Naylor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[9</w:t>
      </w:r>
      <w:proofErr w:type="gramStart"/>
      <w:r w:rsidRPr="007D16A1">
        <w:rPr>
          <w:rFonts w:ascii="Times New Roman" w:hAnsi="Times New Roman" w:cs="Times New Roman"/>
          <w:color w:val="FF0000"/>
          <w:sz w:val="20"/>
          <w:szCs w:val="20"/>
        </w:rPr>
        <w:t>,12</w:t>
      </w:r>
      <w:proofErr w:type="gramEnd"/>
      <w:r w:rsidRPr="007D16A1">
        <w:rPr>
          <w:rFonts w:ascii="Times New Roman" w:hAnsi="Times New Roman" w:cs="Times New Roman"/>
          <w:color w:val="FF0000"/>
          <w:sz w:val="20"/>
          <w:szCs w:val="20"/>
        </w:rPr>
        <w:t>]</w:t>
      </w:r>
      <w:r w:rsidRPr="007D16A1">
        <w:rPr>
          <w:rFonts w:ascii="Times New Roman" w:hAnsi="Times New Roman" w:cs="Times New Roman"/>
          <w:sz w:val="20"/>
          <w:szCs w:val="20"/>
        </w:rPr>
        <w:t>. Third, the survey responses indicated that providers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supported a clinic-based TOC heart failure program with a DNP-prepared nurse practitioner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leading its implementation and operation. Future studies might evaluate whether the DNP-APN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prepared nurse leader serving in this unique role will improve health outcomes of patients with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heart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failure.</w:t>
      </w:r>
    </w:p>
    <w:p w14:paraId="7FADBEA6" w14:textId="77777777" w:rsidR="00724724" w:rsidRPr="007D16A1" w:rsidRDefault="00724724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071FD01B" w14:textId="77777777" w:rsidR="00220ABF" w:rsidRPr="00724724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724724">
        <w:rPr>
          <w:rFonts w:ascii="Times New Roman" w:hAnsi="Times New Roman" w:cs="Times New Roman"/>
          <w:b/>
        </w:rPr>
        <w:t>Conclusion</w:t>
      </w:r>
    </w:p>
    <w:p w14:paraId="6A7F57F9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5A278D" w14:textId="0CDAF7C2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sz w:val="20"/>
          <w:szCs w:val="20"/>
        </w:rPr>
        <w:t>The</w:t>
      </w:r>
      <w:r w:rsidRPr="007D16A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success of TOC programs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in diverse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populations have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been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widely</w:t>
      </w:r>
      <w:r w:rsidRPr="007D16A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reported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[12</w:t>
      </w:r>
      <w:proofErr w:type="gramStart"/>
      <w:r w:rsidRPr="007D16A1">
        <w:rPr>
          <w:rFonts w:ascii="Times New Roman" w:hAnsi="Times New Roman" w:cs="Times New Roman"/>
          <w:color w:val="FF0000"/>
          <w:sz w:val="20"/>
          <w:szCs w:val="20"/>
        </w:rPr>
        <w:t>,22,34,35</w:t>
      </w:r>
      <w:proofErr w:type="gramEnd"/>
      <w:r w:rsidRPr="007D16A1">
        <w:rPr>
          <w:rFonts w:ascii="Times New Roman" w:hAnsi="Times New Roman" w:cs="Times New Roman"/>
          <w:color w:val="FF0000"/>
          <w:sz w:val="20"/>
          <w:szCs w:val="20"/>
        </w:rPr>
        <w:t>]</w:t>
      </w:r>
      <w:r w:rsidRPr="007D16A1">
        <w:rPr>
          <w:rFonts w:ascii="Times New Roman" w:hAnsi="Times New Roman" w:cs="Times New Roman"/>
          <w:sz w:val="20"/>
          <w:szCs w:val="20"/>
        </w:rPr>
        <w:t>.</w:t>
      </w:r>
      <w:r w:rsidR="00724724">
        <w:rPr>
          <w:rFonts w:ascii="Times New Roman" w:hAnsi="Times New Roman" w:cs="Times New Roman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It is well known how debilitating heart failure can be from a physical, emotional, and mental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standpoint. Currently, there are substantial gaps in the heart failure patient’s transition from 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hospital to the community setting due in part to the complexity of our health care system as well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as the complexity of heart failure management. Considering the shrinking resources for hospital-</w:t>
      </w:r>
      <w:r w:rsidRPr="007D16A1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based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TOC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services,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advent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of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outpatient TOC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reimbursements and promising</w:t>
      </w:r>
      <w:r w:rsidRPr="007D16A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data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from several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non-hospital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based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TOC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programs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for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heart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failure,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there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is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an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incentive</w:t>
      </w:r>
      <w:r w:rsidRPr="007D16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and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perhaps</w:t>
      </w:r>
      <w:r w:rsidRPr="007D16A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responsibility to fully understand the value of novel outpatient private-practice based TOC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program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 support the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growing</w:t>
      </w:r>
      <w:r w:rsidRPr="007D16A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population of those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with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heart failure.</w:t>
      </w:r>
    </w:p>
    <w:p w14:paraId="31ABFF1A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501284B" w14:textId="4DCA522D" w:rsidR="00220ABF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7D16A1">
        <w:rPr>
          <w:rFonts w:ascii="Times New Roman" w:hAnsi="Times New Roman" w:cs="Times New Roman"/>
          <w:sz w:val="20"/>
          <w:szCs w:val="20"/>
        </w:rPr>
        <w:t>Our quality improvement study, while not generalizable, demonstrated the feasibility of a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private-practice based DNP-led TOC program for heart failure. Our study not only demonstrated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support for a program that included transitional care components known to support program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 xml:space="preserve">success </w:t>
      </w:r>
      <w:r w:rsidRPr="007D16A1">
        <w:rPr>
          <w:rFonts w:ascii="Times New Roman" w:hAnsi="Times New Roman" w:cs="Times New Roman"/>
          <w:color w:val="FF0000"/>
          <w:sz w:val="20"/>
          <w:szCs w:val="20"/>
        </w:rPr>
        <w:t>[9</w:t>
      </w:r>
      <w:proofErr w:type="gramStart"/>
      <w:r w:rsidRPr="007D16A1">
        <w:rPr>
          <w:rFonts w:ascii="Times New Roman" w:hAnsi="Times New Roman" w:cs="Times New Roman"/>
          <w:color w:val="FF0000"/>
          <w:sz w:val="20"/>
          <w:szCs w:val="20"/>
        </w:rPr>
        <w:t>,12</w:t>
      </w:r>
      <w:proofErr w:type="gramEnd"/>
      <w:r w:rsidRPr="007D16A1">
        <w:rPr>
          <w:rFonts w:ascii="Times New Roman" w:hAnsi="Times New Roman" w:cs="Times New Roman"/>
          <w:color w:val="FF0000"/>
          <w:sz w:val="20"/>
          <w:szCs w:val="20"/>
        </w:rPr>
        <w:t>]</w:t>
      </w:r>
      <w:r w:rsidRPr="007D16A1">
        <w:rPr>
          <w:rFonts w:ascii="Times New Roman" w:hAnsi="Times New Roman" w:cs="Times New Roman"/>
          <w:sz w:val="20"/>
          <w:szCs w:val="20"/>
        </w:rPr>
        <w:t xml:space="preserve"> but also indicated support from the practice for DNP-led program. We believe that a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DNP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practitioner-scholar is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thoroughly</w:t>
      </w:r>
      <w:r w:rsidRPr="007D16A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prepared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to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take</w:t>
      </w:r>
      <w:r w:rsidRPr="007D16A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the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lead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in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designing,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implementing,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and</w:t>
      </w:r>
      <w:r w:rsidRPr="007D16A1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evaluating a TOC program for heart failure within a private practice setting. In addition, we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learned that the development of TOC programs can be tailored to the specific practice,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considering factors such as gender and frequency of ICD-10 codes.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Finally, future quality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improvement and research studies are needed to fully evaluate novel models of private practice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or other outpatient-based DNP led TOC models in order to improve care for the burgeoning</w:t>
      </w:r>
      <w:r w:rsidRPr="007D16A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population</w:t>
      </w:r>
      <w:r w:rsidRPr="007D16A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D16A1">
        <w:rPr>
          <w:rFonts w:ascii="Times New Roman" w:hAnsi="Times New Roman" w:cs="Times New Roman"/>
          <w:sz w:val="20"/>
          <w:szCs w:val="20"/>
        </w:rPr>
        <w:t>of those with heart failure.</w:t>
      </w:r>
    </w:p>
    <w:p w14:paraId="65BF6721" w14:textId="7AE45492" w:rsidR="00E94A20" w:rsidRDefault="00E94A20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765CD09A" w14:textId="77777777" w:rsidR="00E94A20" w:rsidRPr="005120BA" w:rsidRDefault="00E94A20" w:rsidP="00E94A2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5120BA">
        <w:rPr>
          <w:rFonts w:ascii="Times New Roman" w:hAnsi="Times New Roman" w:cs="Times New Roman"/>
          <w:b/>
        </w:rPr>
        <w:t>Highlights</w:t>
      </w:r>
    </w:p>
    <w:p w14:paraId="61BB8F17" w14:textId="77777777" w:rsidR="00E94A20" w:rsidRPr="00E94A20" w:rsidRDefault="00E94A20" w:rsidP="00E94A2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736D5BF7" w14:textId="2F3CD298" w:rsidR="00E94A20" w:rsidRPr="005120BA" w:rsidRDefault="00E94A20" w:rsidP="005120BA">
      <w:pPr>
        <w:pStyle w:val="ListParagraph"/>
        <w:numPr>
          <w:ilvl w:val="0"/>
          <w:numId w:val="40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5120BA">
        <w:rPr>
          <w:rFonts w:ascii="Times New Roman" w:hAnsi="Times New Roman" w:cs="Times New Roman"/>
          <w:sz w:val="20"/>
          <w:szCs w:val="20"/>
        </w:rPr>
        <w:t>Heart failure is a significant and growing burden on healthcare worldwide</w:t>
      </w:r>
    </w:p>
    <w:p w14:paraId="456E012D" w14:textId="7D29F8E2" w:rsidR="00E94A20" w:rsidRPr="005120BA" w:rsidRDefault="00E94A20" w:rsidP="005120BA">
      <w:pPr>
        <w:pStyle w:val="ListParagraph"/>
        <w:numPr>
          <w:ilvl w:val="0"/>
          <w:numId w:val="40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5120BA">
        <w:rPr>
          <w:rFonts w:ascii="Times New Roman" w:hAnsi="Times New Roman" w:cs="Times New Roman"/>
          <w:sz w:val="20"/>
          <w:szCs w:val="20"/>
        </w:rPr>
        <w:t>Transitions of care (TOC) programs have been shown to decrease hospital readmissions</w:t>
      </w:r>
    </w:p>
    <w:p w14:paraId="282FEB4C" w14:textId="3DC58235" w:rsidR="00E94A20" w:rsidRPr="005120BA" w:rsidRDefault="00E94A20" w:rsidP="005120BA">
      <w:pPr>
        <w:pStyle w:val="ListParagraph"/>
        <w:numPr>
          <w:ilvl w:val="0"/>
          <w:numId w:val="40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5120BA">
        <w:rPr>
          <w:rFonts w:ascii="Times New Roman" w:hAnsi="Times New Roman" w:cs="Times New Roman"/>
          <w:sz w:val="20"/>
          <w:szCs w:val="20"/>
        </w:rPr>
        <w:t>Nurse practitioners (NP) play a key role in the success of TOC programs</w:t>
      </w:r>
    </w:p>
    <w:p w14:paraId="4E01E5FE" w14:textId="7B989769" w:rsidR="00E94A20" w:rsidRPr="005120BA" w:rsidRDefault="00E94A20" w:rsidP="005120BA">
      <w:pPr>
        <w:pStyle w:val="ListParagraph"/>
        <w:numPr>
          <w:ilvl w:val="0"/>
          <w:numId w:val="40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5120BA">
        <w:rPr>
          <w:rFonts w:ascii="Times New Roman" w:hAnsi="Times New Roman" w:cs="Times New Roman"/>
          <w:sz w:val="20"/>
          <w:szCs w:val="20"/>
        </w:rPr>
        <w:t>Hospital-based TOC programs are not enough and</w:t>
      </w:r>
      <w:r w:rsidRPr="005120BA">
        <w:rPr>
          <w:rFonts w:ascii="Times New Roman" w:hAnsi="Times New Roman" w:cs="Times New Roman"/>
          <w:sz w:val="20"/>
          <w:szCs w:val="20"/>
        </w:rPr>
        <w:t xml:space="preserve"> novel outpatient models of TOC </w:t>
      </w:r>
      <w:r w:rsidRPr="005120BA">
        <w:rPr>
          <w:rFonts w:ascii="Times New Roman" w:hAnsi="Times New Roman" w:cs="Times New Roman"/>
          <w:sz w:val="20"/>
          <w:szCs w:val="20"/>
        </w:rPr>
        <w:t>programs are needed</w:t>
      </w:r>
    </w:p>
    <w:p w14:paraId="248D6159" w14:textId="7D78E302" w:rsidR="00E94A20" w:rsidRPr="005120BA" w:rsidRDefault="00E94A20" w:rsidP="005120BA">
      <w:pPr>
        <w:pStyle w:val="ListParagraph"/>
        <w:numPr>
          <w:ilvl w:val="0"/>
          <w:numId w:val="40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5120BA">
        <w:rPr>
          <w:rFonts w:ascii="Times New Roman" w:hAnsi="Times New Roman" w:cs="Times New Roman"/>
          <w:sz w:val="20"/>
          <w:szCs w:val="20"/>
        </w:rPr>
        <w:t>Doctor of Nursing Practice (DNP) prepared NPs are</w:t>
      </w:r>
      <w:r w:rsidRPr="005120BA">
        <w:rPr>
          <w:rFonts w:ascii="Times New Roman" w:hAnsi="Times New Roman" w:cs="Times New Roman"/>
          <w:sz w:val="20"/>
          <w:szCs w:val="20"/>
        </w:rPr>
        <w:t xml:space="preserve"> prepared to lead in designing, </w:t>
      </w:r>
      <w:r w:rsidRPr="005120BA">
        <w:rPr>
          <w:rFonts w:ascii="Times New Roman" w:hAnsi="Times New Roman" w:cs="Times New Roman"/>
          <w:sz w:val="20"/>
          <w:szCs w:val="20"/>
        </w:rPr>
        <w:t>implementing, and evaluating novel TOC programs in t</w:t>
      </w:r>
      <w:r w:rsidRPr="005120BA">
        <w:rPr>
          <w:rFonts w:ascii="Times New Roman" w:hAnsi="Times New Roman" w:cs="Times New Roman"/>
          <w:sz w:val="20"/>
          <w:szCs w:val="20"/>
        </w:rPr>
        <w:t xml:space="preserve">he outpatient, private practice </w:t>
      </w:r>
      <w:r w:rsidRPr="005120BA">
        <w:rPr>
          <w:rFonts w:ascii="Times New Roman" w:hAnsi="Times New Roman" w:cs="Times New Roman"/>
          <w:sz w:val="20"/>
          <w:szCs w:val="20"/>
        </w:rPr>
        <w:t>setting</w:t>
      </w:r>
    </w:p>
    <w:p w14:paraId="25A9D397" w14:textId="7F26FF86" w:rsidR="002E1375" w:rsidRDefault="002E1375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10EC73CE" w14:textId="4915863F" w:rsidR="002E1375" w:rsidRPr="004F7EC4" w:rsidRDefault="004F7EC4" w:rsidP="002E13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4F7EC4">
        <w:rPr>
          <w:rFonts w:ascii="Times New Roman" w:hAnsi="Times New Roman" w:cs="Times New Roman"/>
          <w:b/>
        </w:rPr>
        <w:t>Conflict of Interest Statement</w:t>
      </w:r>
    </w:p>
    <w:p w14:paraId="59CBEACA" w14:textId="77777777" w:rsidR="004F7EC4" w:rsidRPr="002E1375" w:rsidRDefault="004F7EC4" w:rsidP="002E13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5A235869" w14:textId="77777777" w:rsidR="002E1375" w:rsidRPr="002E1375" w:rsidRDefault="002E1375" w:rsidP="002E13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2E1375">
        <w:rPr>
          <w:rFonts w:ascii="Times New Roman" w:hAnsi="Times New Roman" w:cs="Times New Roman"/>
          <w:sz w:val="20"/>
          <w:szCs w:val="20"/>
        </w:rPr>
        <w:t>There is no conflict of interest associated with the authors or this manuscript.</w:t>
      </w:r>
    </w:p>
    <w:p w14:paraId="1903A54A" w14:textId="77777777" w:rsidR="002E1375" w:rsidRPr="002E1375" w:rsidRDefault="002E1375" w:rsidP="002E13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6C00B7BA" w14:textId="17766FF9" w:rsidR="002E1375" w:rsidRPr="00052016" w:rsidRDefault="004F7EC4" w:rsidP="002E13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 w:rsidRPr="00052016">
        <w:rPr>
          <w:rFonts w:ascii="Times New Roman" w:hAnsi="Times New Roman" w:cs="Times New Roman"/>
          <w:b/>
        </w:rPr>
        <w:t>Funding Information</w:t>
      </w:r>
    </w:p>
    <w:p w14:paraId="35B26C23" w14:textId="77777777" w:rsidR="004F7EC4" w:rsidRPr="002E1375" w:rsidRDefault="004F7EC4" w:rsidP="002E13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288289F1" w14:textId="4BD4FB2E" w:rsidR="00220ABF" w:rsidRDefault="002E1375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2E1375">
        <w:rPr>
          <w:rFonts w:ascii="Times New Roman" w:hAnsi="Times New Roman" w:cs="Times New Roman"/>
          <w:sz w:val="20"/>
          <w:szCs w:val="20"/>
        </w:rPr>
        <w:t>This research did not receive any specific grant from funding agencies in the public, commercial, or not-for-profit sectors.</w:t>
      </w:r>
    </w:p>
    <w:p w14:paraId="44B4E010" w14:textId="77777777" w:rsidR="00052016" w:rsidRPr="00724724" w:rsidRDefault="00052016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32F2BB31" w14:textId="77777777" w:rsidR="00220ABF" w:rsidRPr="00724724" w:rsidRDefault="00220ABF" w:rsidP="00724724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724724">
        <w:rPr>
          <w:rFonts w:ascii="Times New Roman" w:hAnsi="Times New Roman" w:cs="Times New Roman"/>
          <w:b/>
        </w:rPr>
        <w:lastRenderedPageBreak/>
        <w:t>References</w:t>
      </w:r>
    </w:p>
    <w:p w14:paraId="25041C12" w14:textId="77777777" w:rsidR="00220ABF" w:rsidRPr="007D16A1" w:rsidRDefault="00220ABF" w:rsidP="00220A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B5AD24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Bidwell JT,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Vellone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E, Lyons KS, et al. (2015) Determinants of Heart Failure Self-Care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Maintenance and Management in Patients and Caregivers: A Dyadic Analysis 38: 392-402.</w:t>
        </w:r>
      </w:hyperlink>
    </w:p>
    <w:p w14:paraId="39C0064F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Benjamin EJ,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Blaha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MJ,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Chiuve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SE, et al. (2017) Heart Disease and Stroke Statistics-2017</w:t>
        </w:r>
        <w:r w:rsidR="00220ABF" w:rsidRPr="00724724">
          <w:rPr>
            <w:rStyle w:val="Hyperlink"/>
            <w:rFonts w:ascii="Times New Roman" w:hAnsi="Times New Roman" w:cs="Times New Roman"/>
            <w:spacing w:val="-58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Update: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 Report From the American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Heart Association.</w:t>
        </w:r>
        <w:r w:rsidR="00220ABF" w:rsidRPr="00724724">
          <w:rPr>
            <w:rStyle w:val="Hyperlink"/>
            <w:rFonts w:ascii="Times New Roman" w:hAnsi="Times New Roman" w:cs="Times New Roman"/>
            <w:spacing w:val="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Circulation 135: e146-e603.</w:t>
        </w:r>
      </w:hyperlink>
    </w:p>
    <w:p w14:paraId="16BEE270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Albert C, Estep JD (2019) Economic Impact of Chronic Heart Failure Management in Today’s</w:t>
        </w:r>
        <w:r w:rsidR="00220ABF" w:rsidRPr="00724724">
          <w:rPr>
            <w:rStyle w:val="Hyperlink"/>
            <w:rFonts w:ascii="Times New Roman" w:hAnsi="Times New Roman" w:cs="Times New Roman"/>
            <w:spacing w:val="-58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Cost-Conscious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Environment. Cardiac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Electrophysiology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Clinics 11: 1-9.</w:t>
        </w:r>
      </w:hyperlink>
    </w:p>
    <w:p w14:paraId="34019F15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30-day</w:t>
        </w:r>
        <w:r w:rsidR="00220ABF" w:rsidRPr="00724724">
          <w:rPr>
            <w:rStyle w:val="Hyperlink"/>
            <w:rFonts w:ascii="Times New Roman" w:hAnsi="Times New Roman" w:cs="Times New Roman"/>
            <w:spacing w:val="-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risk-standardized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readmission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measures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due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to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heart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failure.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2015.</w:t>
        </w:r>
      </w:hyperlink>
    </w:p>
    <w:p w14:paraId="3D40AB8A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Naylor MD, Kurtzman ET, Miller EA, et al. (2015) </w:t>
        </w:r>
        <w:proofErr w:type="gram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An</w:t>
        </w:r>
        <w:proofErr w:type="gram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Assessment of State-</w:t>
        </w:r>
        <w:r w:rsidR="00220ABF" w:rsidRPr="00724724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Led Reform of Long-Term Services and Supports. J Health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Polit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Policy Law 40: 531-574.</w:t>
        </w:r>
      </w:hyperlink>
    </w:p>
    <w:p w14:paraId="7501AED6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Bixby</w:t>
        </w:r>
        <w:r w:rsidR="00220ABF" w:rsidRPr="00724724">
          <w:rPr>
            <w:rStyle w:val="Hyperlink"/>
            <w:rFonts w:ascii="Times New Roman" w:hAnsi="Times New Roman" w:cs="Times New Roman"/>
            <w:spacing w:val="-6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MB,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Naylor MD (2010) </w:t>
        </w:r>
        <w:proofErr w:type="gram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The</w:t>
        </w:r>
        <w:proofErr w:type="gramEnd"/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transitional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care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model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(TCM):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hospital discharge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screening</w:t>
        </w:r>
        <w:r w:rsidR="00220ABF" w:rsidRPr="00724724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criteria</w:t>
        </w:r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for high risk older adults 19: 62-63.</w:t>
        </w:r>
      </w:hyperlink>
    </w:p>
    <w:p w14:paraId="5C9D428C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Naylor MD,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Sochalski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JA (2010) Scaling up: bringing the transitional care model into the</w:t>
        </w:r>
        <w:r w:rsidR="00220ABF" w:rsidRPr="00724724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mainstream.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Issue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Brief</w:t>
        </w:r>
        <w:r w:rsidR="00220ABF" w:rsidRPr="00724724">
          <w:rPr>
            <w:rStyle w:val="Hyperlink"/>
            <w:rFonts w:ascii="Times New Roman" w:hAnsi="Times New Roman" w:cs="Times New Roman"/>
            <w:spacing w:val="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(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Commonw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Fund) 103: 1-12.</w:t>
        </w:r>
      </w:hyperlink>
    </w:p>
    <w:p w14:paraId="180EE9FA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Naylor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MD,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Shaid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EC,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Carpenter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al. (2017)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Components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of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Comprehensive and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Effective</w:t>
        </w:r>
        <w:r w:rsidR="00220ABF" w:rsidRPr="00724724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Transitional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Care.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J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Am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Geriatr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Soc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65: 1119-1125.</w:t>
        </w:r>
      </w:hyperlink>
    </w:p>
    <w:p w14:paraId="0F32CBA1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Naylor MD (2009) Transitional Care Model 108: 58–63.</w:t>
        </w:r>
      </w:hyperlink>
    </w:p>
    <w:p w14:paraId="2ABA8E9F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Whitaker-Brown CD, Woods SJ, Cornelius JB, et al. (2017) Improving quality</w:t>
        </w:r>
        <w:r w:rsidR="00220ABF" w:rsidRPr="00724724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of life and decreasing readmissions in heart failure patients in a multidisciplinary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transition-to-care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clinic.</w:t>
        </w:r>
        <w:r w:rsidR="00220ABF" w:rsidRPr="00724724">
          <w:rPr>
            <w:rStyle w:val="Hyperlink"/>
            <w:rFonts w:ascii="Times New Roman" w:hAnsi="Times New Roman" w:cs="Times New Roman"/>
            <w:spacing w:val="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Heart Lung 46: 79-84.</w:t>
        </w:r>
      </w:hyperlink>
    </w:p>
    <w:p w14:paraId="51FE26E7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19" w:history="1"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Kansagara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Chiovaro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JC,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Kagen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D, et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al. (2016) So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many</w:t>
        </w:r>
        <w:r w:rsidR="00220ABF" w:rsidRPr="00724724">
          <w:rPr>
            <w:rStyle w:val="Hyperlink"/>
            <w:rFonts w:ascii="Times New Roman" w:hAnsi="Times New Roman" w:cs="Times New Roman"/>
            <w:spacing w:val="-6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options, where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do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we start?</w:t>
        </w:r>
        <w:r w:rsidR="00220ABF" w:rsidRPr="00724724">
          <w:rPr>
            <w:rStyle w:val="Hyperlink"/>
            <w:rFonts w:ascii="Times New Roman" w:hAnsi="Times New Roman" w:cs="Times New Roman"/>
            <w:spacing w:val="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An</w:t>
        </w:r>
        <w:r w:rsidR="00220ABF" w:rsidRPr="00724724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overview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of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the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care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transitions literature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11: 221-30.</w:t>
        </w:r>
      </w:hyperlink>
    </w:p>
    <w:p w14:paraId="1E274E27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Naylor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MD,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Hirschman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KB,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Toles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MP,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al. (2018) Adaptations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of</w:t>
        </w:r>
        <w:r w:rsidR="00220ABF" w:rsidRPr="00724724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the evidence-based Transitional Care Model in the U.S. Social Science &amp; Medicine 213 :28-36.</w:t>
        </w:r>
      </w:hyperlink>
    </w:p>
    <w:p w14:paraId="64EDE6A9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1" w:history="1"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Pauly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6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MV,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Hirschman KB,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Hanlon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AL,</w:t>
        </w:r>
        <w:r w:rsidR="00220ABF" w:rsidRPr="00724724">
          <w:rPr>
            <w:rStyle w:val="Hyperlink"/>
            <w:rFonts w:ascii="Times New Roman" w:hAnsi="Times New Roman" w:cs="Times New Roman"/>
            <w:spacing w:val="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al. (2018)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Cost impact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of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the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transitional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care</w:t>
        </w:r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model</w:t>
        </w:r>
        <w:r w:rsidR="00220ABF" w:rsidRPr="00724724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for</w:t>
        </w:r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hospitalized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cognitively</w:t>
        </w:r>
        <w:r w:rsidR="00220ABF" w:rsidRPr="00724724">
          <w:rPr>
            <w:rStyle w:val="Hyperlink"/>
            <w:rFonts w:ascii="Times New Roman" w:hAnsi="Times New Roman" w:cs="Times New Roman"/>
            <w:spacing w:val="-6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impaired older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adults.</w:t>
        </w:r>
        <w:r w:rsidR="00220ABF" w:rsidRPr="00724724">
          <w:rPr>
            <w:rStyle w:val="Hyperlink"/>
            <w:rFonts w:ascii="Times New Roman" w:hAnsi="Times New Roman" w:cs="Times New Roman"/>
            <w:spacing w:val="5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J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Comp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Eff Res 7: 913-922.</w:t>
        </w:r>
      </w:hyperlink>
    </w:p>
    <w:p w14:paraId="15B6DFF4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Naylor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MD (2002)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Transitional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care</w:t>
        </w:r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of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older adults.</w:t>
        </w:r>
        <w:r w:rsidR="00220ABF" w:rsidRPr="00724724">
          <w:rPr>
            <w:rStyle w:val="Hyperlink"/>
            <w:rFonts w:ascii="Times New Roman" w:hAnsi="Times New Roman" w:cs="Times New Roman"/>
            <w:spacing w:val="2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Annu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Rev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Nurs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Res 20: 127-147.</w:t>
        </w:r>
      </w:hyperlink>
    </w:p>
    <w:p w14:paraId="23BA3F1A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3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Naylor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MD, Bowles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KH,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McCauley</w:t>
        </w:r>
        <w:r w:rsidR="00220ABF" w:rsidRPr="00724724">
          <w:rPr>
            <w:rStyle w:val="Hyperlink"/>
            <w:rFonts w:ascii="Times New Roman" w:hAnsi="Times New Roman" w:cs="Times New Roman"/>
            <w:spacing w:val="-6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KM,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al. (2013)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High-value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transitional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care: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translation</w:t>
        </w:r>
        <w:r w:rsidR="00220ABF" w:rsidRPr="00724724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of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research into practice.</w:t>
        </w:r>
        <w:r w:rsidR="00220ABF" w:rsidRPr="00724724">
          <w:rPr>
            <w:rStyle w:val="Hyperlink"/>
            <w:rFonts w:ascii="Times New Roman" w:hAnsi="Times New Roman" w:cs="Times New Roman"/>
            <w:spacing w:val="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J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Eval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Clin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Pract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19: 727-733.</w:t>
        </w:r>
      </w:hyperlink>
    </w:p>
    <w:p w14:paraId="3B138969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Hirschman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KB,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Shaid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E,</w:t>
        </w:r>
        <w:r w:rsidR="00220ABF" w:rsidRPr="00724724">
          <w:rPr>
            <w:rStyle w:val="Hyperlink"/>
            <w:rFonts w:ascii="Times New Roman" w:hAnsi="Times New Roman" w:cs="Times New Roman"/>
            <w:spacing w:val="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McCauley</w:t>
        </w:r>
        <w:r w:rsidR="00220ABF" w:rsidRPr="00724724">
          <w:rPr>
            <w:rStyle w:val="Hyperlink"/>
            <w:rFonts w:ascii="Times New Roman" w:hAnsi="Times New Roman" w:cs="Times New Roman"/>
            <w:spacing w:val="-5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K,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al. (2015) Continuity</w:t>
        </w:r>
        <w:r w:rsidR="00220ABF" w:rsidRPr="00724724">
          <w:rPr>
            <w:rStyle w:val="Hyperlink"/>
            <w:rFonts w:ascii="Times New Roman" w:hAnsi="Times New Roman" w:cs="Times New Roman"/>
            <w:spacing w:val="-4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of Care: The</w:t>
        </w:r>
        <w:r w:rsidR="00220ABF" w:rsidRPr="00724724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Transitional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Care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Model.</w:t>
        </w:r>
        <w:r w:rsidR="00220ABF" w:rsidRPr="00724724">
          <w:rPr>
            <w:rStyle w:val="Hyperlink"/>
            <w:rFonts w:ascii="Times New Roman" w:hAnsi="Times New Roman" w:cs="Times New Roman"/>
            <w:spacing w:val="4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Online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J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Issues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Nurs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20: 1.</w:t>
        </w:r>
      </w:hyperlink>
    </w:p>
    <w:p w14:paraId="778B4720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Naylor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MD, Kurtzman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ET (2010) </w:t>
        </w:r>
        <w:proofErr w:type="gram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The</w:t>
        </w:r>
        <w:proofErr w:type="gramEnd"/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role</w:t>
        </w:r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of nurse</w:t>
        </w:r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practitioners in reinventing</w:t>
        </w:r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primary</w:t>
        </w:r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care.Health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Aff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(Millwood) 29: 893-899.</w:t>
        </w:r>
      </w:hyperlink>
    </w:p>
    <w:p w14:paraId="3534897E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6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Naylor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MD,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Marcille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J (2014)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Managing</w:t>
        </w:r>
        <w:r w:rsidR="00220ABF" w:rsidRPr="00724724">
          <w:rPr>
            <w:rStyle w:val="Hyperlink"/>
            <w:rFonts w:ascii="Times New Roman" w:hAnsi="Times New Roman" w:cs="Times New Roman"/>
            <w:spacing w:val="-4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the transition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from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the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hospital.</w:t>
        </w:r>
        <w:r w:rsidR="00220ABF" w:rsidRPr="00724724">
          <w:rPr>
            <w:rStyle w:val="Hyperlink"/>
            <w:rFonts w:ascii="Times New Roman" w:hAnsi="Times New Roman" w:cs="Times New Roman"/>
            <w:spacing w:val="3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Manag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Care 23: 27-30.</w:t>
        </w:r>
      </w:hyperlink>
    </w:p>
    <w:p w14:paraId="3B8B6BC8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7" w:history="1"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Gheorghiade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M,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Vaduganathan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Fonarow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GC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(2013)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Rehospitalization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for</w:t>
        </w:r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heart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failure: problems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and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perspectives.</w:t>
        </w:r>
        <w:r w:rsidR="00220ABF" w:rsidRPr="00724724">
          <w:rPr>
            <w:rStyle w:val="Hyperlink"/>
            <w:rFonts w:ascii="Times New Roman" w:hAnsi="Times New Roman" w:cs="Times New Roman"/>
            <w:spacing w:val="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J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Am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Coll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Cardiol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61: 391-403.</w:t>
        </w:r>
      </w:hyperlink>
    </w:p>
    <w:p w14:paraId="6EB2BCA8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8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Naylor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MD,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Hodgson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NA,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Demiris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G (2018)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Changing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the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Care</w:t>
        </w:r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System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Long</w:t>
        </w:r>
        <w:r w:rsidR="00220ABF" w:rsidRPr="00724724">
          <w:rPr>
            <w:rStyle w:val="Hyperlink"/>
            <w:rFonts w:ascii="Times New Roman" w:hAnsi="Times New Roman" w:cs="Times New Roman"/>
            <w:spacing w:val="-4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Before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the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"End</w:t>
        </w:r>
        <w:r w:rsidR="00220ABF" w:rsidRPr="00724724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Game".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J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Am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Geriatr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Soc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66: 2050-2051.</w:t>
        </w:r>
      </w:hyperlink>
    </w:p>
    <w:p w14:paraId="59FC738A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29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Albert NM (2016) A systematic review of transitional-care strategies to reduce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rehospitalization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in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patients with heart failure.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Heart</w:t>
        </w:r>
        <w:r w:rsidR="00220ABF" w:rsidRPr="00724724">
          <w:rPr>
            <w:rStyle w:val="Hyperlink"/>
            <w:rFonts w:ascii="Times New Roman" w:hAnsi="Times New Roman" w:cs="Times New Roman"/>
            <w:spacing w:val="5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&amp;</w:t>
        </w:r>
        <w:r w:rsidR="00220ABF" w:rsidRPr="00724724">
          <w:rPr>
            <w:rStyle w:val="Hyperlink"/>
            <w:rFonts w:ascii="Times New Roman" w:hAnsi="Times New Roman" w:cs="Times New Roman"/>
            <w:spacing w:val="-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Lung 45: 100-113.</w:t>
        </w:r>
      </w:hyperlink>
    </w:p>
    <w:p w14:paraId="44E94E5F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0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Naylor MD,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Brooten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DA, Campbell RL, et al. (2004)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Transitional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care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of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older adults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hospitalized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with</w:t>
        </w:r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heart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failure: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randomized,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controlled</w:t>
        </w:r>
        <w:r w:rsidR="00220ABF" w:rsidRPr="00724724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trial.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J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Am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Geriatr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Soc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52: 675-684.</w:t>
        </w:r>
      </w:hyperlink>
    </w:p>
    <w:p w14:paraId="4570792A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1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Naylor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MD (2004)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Transitional care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for</w:t>
        </w:r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older adults: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cost-effective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model.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LDI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Issue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Brief 9: 1-4.</w:t>
        </w:r>
      </w:hyperlink>
    </w:p>
    <w:p w14:paraId="06E51442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2" w:history="1"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Baldonado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A, Hawk O, Ormiston T, et al. (2017) Transitional care management in the</w:t>
        </w:r>
        <w:r w:rsidR="00220ABF" w:rsidRPr="00724724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outpatient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setting. .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BMJ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Open Quality 6.</w:t>
        </w:r>
      </w:hyperlink>
    </w:p>
    <w:p w14:paraId="1D46CCD8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3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Li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Whitehead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Peters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C,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 al. (2017)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An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APN-led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transitional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care</w:t>
        </w:r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program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to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reduce</w:t>
        </w:r>
        <w:r w:rsidR="00220ABF" w:rsidRPr="00724724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30-day</w:t>
        </w:r>
        <w:r w:rsidR="00220ABF" w:rsidRPr="00724724">
          <w:rPr>
            <w:rStyle w:val="Hyperlink"/>
            <w:rFonts w:ascii="Times New Roman" w:hAnsi="Times New Roman" w:cs="Times New Roman"/>
            <w:spacing w:val="-6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readmissions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in patients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with heart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failure.</w:t>
        </w:r>
        <w:r w:rsidR="00220ABF" w:rsidRPr="00724724">
          <w:rPr>
            <w:rStyle w:val="Hyperlink"/>
            <w:rFonts w:ascii="Times New Roman" w:hAnsi="Times New Roman" w:cs="Times New Roman"/>
            <w:spacing w:val="6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Heart</w:t>
        </w:r>
        <w:r w:rsidR="00220ABF" w:rsidRPr="00724724">
          <w:rPr>
            <w:rStyle w:val="Hyperlink"/>
            <w:rFonts w:ascii="Times New Roman" w:hAnsi="Times New Roman" w:cs="Times New Roman"/>
            <w:spacing w:val="4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&amp;</w:t>
        </w:r>
        <w:r w:rsidR="00220ABF" w:rsidRPr="00724724">
          <w:rPr>
            <w:rStyle w:val="Hyperlink"/>
            <w:rFonts w:ascii="Times New Roman" w:hAnsi="Times New Roman" w:cs="Times New Roman"/>
            <w:spacing w:val="-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Lung 46: 211-214.</w:t>
        </w:r>
      </w:hyperlink>
    </w:p>
    <w:p w14:paraId="402D3C08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4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AACN (2006) The Essentials of Doctoral Education for Advanced Nursing Practice. In: Vol 1.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1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ed.: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AACN;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2006.</w:t>
        </w:r>
      </w:hyperlink>
    </w:p>
    <w:p w14:paraId="2264D646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5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United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States.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Bureau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of the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Census.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Geography</w:t>
        </w:r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Division (2010)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2010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population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distribution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in</w:t>
        </w:r>
        <w:r w:rsidR="00220ABF" w:rsidRPr="00724724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the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United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States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and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Puerto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Rico.</w:t>
        </w:r>
        <w:r w:rsidR="00220ABF" w:rsidRPr="00724724">
          <w:rPr>
            <w:rStyle w:val="Hyperlink"/>
            <w:rFonts w:ascii="Times New Roman" w:hAnsi="Times New Roman" w:cs="Times New Roman"/>
            <w:spacing w:val="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In.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Washington,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D.C.?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U.S.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Census Bureau.</w:t>
        </w:r>
      </w:hyperlink>
    </w:p>
    <w:p w14:paraId="117D0D54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6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Di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Palo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KE,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Patel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K,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Assafin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M,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(2017)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Implementation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of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</w:t>
        </w:r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Patient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Navigator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Program</w:t>
        </w:r>
        <w:r w:rsidR="00220ABF" w:rsidRPr="00724724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to Reduce 30-day Heart Failure Readmission Rate.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Prog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Cardiovasc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Dis 60: 259-266.</w:t>
        </w:r>
      </w:hyperlink>
    </w:p>
    <w:p w14:paraId="05751773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7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Albert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NM,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Barnason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S,</w:t>
        </w:r>
        <w:r w:rsidR="00220ABF" w:rsidRPr="00724724">
          <w:rPr>
            <w:rStyle w:val="Hyperlink"/>
            <w:rFonts w:ascii="Times New Roman" w:hAnsi="Times New Roman" w:cs="Times New Roman"/>
            <w:spacing w:val="2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Deswal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A,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al. (2015)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Transitions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of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care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in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heart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failure: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scientific</w:t>
        </w:r>
        <w:r w:rsidR="00220ABF" w:rsidRPr="00724724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statement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from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the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American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Heart Association.</w:t>
        </w:r>
        <w:r w:rsidR="00220ABF" w:rsidRPr="00724724">
          <w:rPr>
            <w:rStyle w:val="Hyperlink"/>
            <w:rFonts w:ascii="Times New Roman" w:hAnsi="Times New Roman" w:cs="Times New Roman"/>
            <w:spacing w:val="3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Circ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Heart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Fail 8: 384-409.</w:t>
        </w:r>
      </w:hyperlink>
    </w:p>
    <w:p w14:paraId="781158A3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8" w:anchor=":~:text=Results%3A%20Among%202643%20matched%20pairs,explained%2073.0%25%20of%20heart%20failure.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Chamberlain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AM,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Boyd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CM,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Manemann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SM,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et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al. (2019)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Risk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factors for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heart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failure</w:t>
        </w:r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in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the</w:t>
        </w:r>
        <w:r w:rsidR="00220ABF" w:rsidRPr="00724724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community: differences by age and ejection fraction. Am J Med 2019(1555-7162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(Electronic)).</w:t>
        </w:r>
      </w:hyperlink>
    </w:p>
    <w:p w14:paraId="4C825874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39" w:history="1"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Del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Buono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MG, Buckley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L, Abbate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 (2018) Primary</w:t>
        </w:r>
        <w:r w:rsidR="00220ABF" w:rsidRPr="00724724">
          <w:rPr>
            <w:rStyle w:val="Hyperlink"/>
            <w:rFonts w:ascii="Times New Roman" w:hAnsi="Times New Roman" w:cs="Times New Roman"/>
            <w:spacing w:val="-4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and Secondary</w:t>
        </w:r>
        <w:r w:rsidR="00220ABF" w:rsidRPr="00724724">
          <w:rPr>
            <w:rStyle w:val="Hyperlink"/>
            <w:rFonts w:ascii="Times New Roman" w:hAnsi="Times New Roman" w:cs="Times New Roman"/>
            <w:spacing w:val="-6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Diastolic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Dysfunction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in</w:t>
        </w:r>
        <w:r w:rsidR="00220ABF" w:rsidRPr="00724724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Heart Failure </w:t>
        </w:r>
        <w:proofErr w:type="gram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With</w:t>
        </w:r>
        <w:proofErr w:type="gram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Preserved Ejection Fraction. The American journal of cardiology 122: 1578-1587.</w:t>
        </w:r>
      </w:hyperlink>
    </w:p>
    <w:p w14:paraId="3F884211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40" w:history="1"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Bellam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Kelkar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AA,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Whellan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DJ (2015)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Team-Based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Care</w:t>
        </w:r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for</w:t>
        </w:r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Managing</w:t>
        </w:r>
        <w:r w:rsidR="00220ABF" w:rsidRPr="00724724">
          <w:rPr>
            <w:rStyle w:val="Hyperlink"/>
            <w:rFonts w:ascii="Times New Roman" w:hAnsi="Times New Roman" w:cs="Times New Roman"/>
            <w:spacing w:val="-4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Cardiac</w:t>
        </w:r>
        <w:r w:rsidR="00220ABF" w:rsidRPr="00724724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Comorbidities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in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Heart Failure.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Heart Fail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Clin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11: 407-417.</w:t>
        </w:r>
      </w:hyperlink>
    </w:p>
    <w:p w14:paraId="695B5D8A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41" w:history="1"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Fonarow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GC,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Albert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NM (2015)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Team-Based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Care</w:t>
        </w:r>
        <w:r w:rsidR="00220ABF" w:rsidRPr="00724724">
          <w:rPr>
            <w:rStyle w:val="Hyperlink"/>
            <w:rFonts w:ascii="Times New Roman" w:hAnsi="Times New Roman" w:cs="Times New Roman"/>
            <w:spacing w:val="-3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for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Heart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Failure.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Heart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Failure</w:t>
        </w:r>
        <w:r w:rsidR="00220ABF" w:rsidRPr="00724724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Clinics 11.</w:t>
        </w:r>
      </w:hyperlink>
    </w:p>
    <w:p w14:paraId="71206F64" w14:textId="77777777" w:rsidR="00220ABF" w:rsidRPr="00724724" w:rsidRDefault="00A47EA2" w:rsidP="00724724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42" w:history="1">
        <w:proofErr w:type="spellStart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Bradway</w:t>
        </w:r>
        <w:proofErr w:type="spellEnd"/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C, Trotta R, Bixby MB, et al. (2012) A qualitative analysis of an advanced practice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nurse-directed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transitional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care</w:t>
        </w:r>
        <w:r w:rsidR="00220ABF" w:rsidRPr="00724724">
          <w:rPr>
            <w:rStyle w:val="Hyperlink"/>
            <w:rFonts w:ascii="Times New Roman" w:hAnsi="Times New Roman" w:cs="Times New Roman"/>
            <w:spacing w:val="-4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model</w:t>
        </w:r>
        <w:r w:rsidR="00220ABF" w:rsidRPr="00724724">
          <w:rPr>
            <w:rStyle w:val="Hyperlink"/>
            <w:rFonts w:ascii="Times New Roman" w:hAnsi="Times New Roman" w:cs="Times New Roman"/>
            <w:spacing w:val="-2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intervention.</w:t>
        </w:r>
        <w:r w:rsidR="00220ABF" w:rsidRPr="00724724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72472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Gerontologist 52: 394-407.</w:t>
        </w:r>
      </w:hyperlink>
    </w:p>
    <w:p w14:paraId="045E3DA0" w14:textId="77777777" w:rsidR="00220ABF" w:rsidRPr="00724724" w:rsidRDefault="00A47EA2" w:rsidP="00A4499F">
      <w:pPr>
        <w:pStyle w:val="ListParagraph"/>
        <w:numPr>
          <w:ilvl w:val="0"/>
          <w:numId w:val="39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hyperlink r:id="rId43" w:history="1">
        <w:r w:rsidR="00220ABF" w:rsidRPr="002E17D1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Naylor MD (2006) Transitional care: a critical dimension of the home healthcare quality</w:t>
        </w:r>
        <w:r w:rsidR="00220ABF" w:rsidRPr="002E17D1">
          <w:rPr>
            <w:rStyle w:val="Hyperlink"/>
            <w:rFonts w:ascii="Times New Roman" w:hAnsi="Times New Roman" w:cs="Times New Roman"/>
            <w:spacing w:val="-57"/>
            <w:sz w:val="20"/>
            <w:szCs w:val="20"/>
            <w:u w:val="none"/>
          </w:rPr>
          <w:t xml:space="preserve"> </w:t>
        </w:r>
        <w:r w:rsidR="00220ABF" w:rsidRPr="002E17D1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agenda.</w:t>
        </w:r>
        <w:r w:rsidR="00220ABF" w:rsidRPr="002E17D1">
          <w:rPr>
            <w:rStyle w:val="Hyperlink"/>
            <w:rFonts w:ascii="Times New Roman" w:hAnsi="Times New Roman" w:cs="Times New Roman"/>
            <w:spacing w:val="1"/>
            <w:sz w:val="20"/>
            <w:szCs w:val="20"/>
            <w:u w:val="none"/>
          </w:rPr>
          <w:t xml:space="preserve"> </w:t>
        </w:r>
        <w:r w:rsidR="00220ABF" w:rsidRPr="002E17D1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J</w:t>
        </w:r>
        <w:r w:rsidR="00220ABF" w:rsidRPr="002E17D1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220ABF" w:rsidRPr="002E17D1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Healthc</w:t>
        </w:r>
        <w:proofErr w:type="spellEnd"/>
        <w:r w:rsidR="00220ABF" w:rsidRPr="002E17D1">
          <w:rPr>
            <w:rStyle w:val="Hyperlink"/>
            <w:rFonts w:ascii="Times New Roman" w:hAnsi="Times New Roman" w:cs="Times New Roman"/>
            <w:spacing w:val="-1"/>
            <w:sz w:val="20"/>
            <w:szCs w:val="20"/>
            <w:u w:val="none"/>
          </w:rPr>
          <w:t xml:space="preserve"> </w:t>
        </w:r>
        <w:proofErr w:type="spellStart"/>
        <w:r w:rsidR="00220ABF" w:rsidRPr="002E17D1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Qual</w:t>
        </w:r>
        <w:proofErr w:type="spellEnd"/>
        <w:r w:rsidR="00220ABF" w:rsidRPr="002E17D1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28: 48-54.</w:t>
        </w:r>
      </w:hyperlink>
    </w:p>
    <w:sectPr w:rsidR="00220ABF" w:rsidRPr="00724724" w:rsidSect="002A1D2B">
      <w:headerReference w:type="default" r:id="rId44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8EE09" w14:textId="77777777" w:rsidR="00A47EA2" w:rsidRDefault="00A47EA2" w:rsidP="004D078E">
      <w:pPr>
        <w:spacing w:after="0" w:line="240" w:lineRule="auto"/>
      </w:pPr>
      <w:r>
        <w:separator/>
      </w:r>
    </w:p>
  </w:endnote>
  <w:endnote w:type="continuationSeparator" w:id="0">
    <w:p w14:paraId="50107542" w14:textId="77777777" w:rsidR="00A47EA2" w:rsidRDefault="00A47EA2" w:rsidP="004D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BC912" w14:textId="77777777" w:rsidR="00A47EA2" w:rsidRDefault="00A47EA2" w:rsidP="004D078E">
      <w:pPr>
        <w:spacing w:after="0" w:line="240" w:lineRule="auto"/>
      </w:pPr>
      <w:r>
        <w:separator/>
      </w:r>
    </w:p>
  </w:footnote>
  <w:footnote w:type="continuationSeparator" w:id="0">
    <w:p w14:paraId="5C0F52A0" w14:textId="77777777" w:rsidR="00A47EA2" w:rsidRDefault="00A47EA2" w:rsidP="004D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8CD7" w14:textId="77777777" w:rsidR="004D078E" w:rsidRPr="00CC1DC2" w:rsidRDefault="004D078E" w:rsidP="002654F2">
    <w:pPr>
      <w:tabs>
        <w:tab w:val="left" w:pos="7426"/>
      </w:tabs>
      <w:spacing w:after="0" w:line="240" w:lineRule="auto"/>
      <w:contextualSpacing/>
      <w:mirrorIndents/>
      <w:jc w:val="both"/>
      <w:rPr>
        <w:rFonts w:ascii="Times New Roman" w:hAnsi="Times New Roman" w:cs="Times New Roman"/>
        <w:sz w:val="20"/>
        <w:szCs w:val="20"/>
      </w:rPr>
    </w:pPr>
    <w:r w:rsidRPr="00CC1DC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8CB0AAF" wp14:editId="106594F9">
          <wp:simplePos x="0" y="0"/>
          <wp:positionH relativeFrom="column">
            <wp:posOffset>67945</wp:posOffset>
          </wp:positionH>
          <wp:positionV relativeFrom="paragraph">
            <wp:posOffset>0</wp:posOffset>
          </wp:positionV>
          <wp:extent cx="982345" cy="797560"/>
          <wp:effectExtent l="0" t="0" r="8255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B6E63A" w14:textId="77777777" w:rsidR="004D078E" w:rsidRPr="00512E0F" w:rsidRDefault="004D078E" w:rsidP="002654F2">
    <w:pPr>
      <w:tabs>
        <w:tab w:val="left" w:pos="7426"/>
      </w:tabs>
      <w:spacing w:after="0" w:line="240" w:lineRule="auto"/>
      <w:contextualSpacing/>
      <w:mirrorIndents/>
      <w:jc w:val="both"/>
      <w:rPr>
        <w:rFonts w:ascii="Times New Roman" w:hAnsi="Times New Roman" w:cs="Times New Roman"/>
      </w:rPr>
    </w:pPr>
    <w:r w:rsidRPr="00512E0F">
      <w:rPr>
        <w:rFonts w:ascii="Times New Roman" w:hAnsi="Times New Roman" w:cs="Times New Roman"/>
      </w:rPr>
      <w:t>Columbus Publishers</w:t>
    </w:r>
  </w:p>
  <w:p w14:paraId="43AB1BE8" w14:textId="77777777" w:rsidR="004D078E" w:rsidRPr="00512E0F" w:rsidRDefault="004D078E" w:rsidP="002654F2">
    <w:pPr>
      <w:tabs>
        <w:tab w:val="left" w:pos="7426"/>
      </w:tabs>
      <w:spacing w:after="0" w:line="240" w:lineRule="auto"/>
      <w:contextualSpacing/>
      <w:mirrorIndents/>
      <w:jc w:val="both"/>
      <w:rPr>
        <w:rFonts w:ascii="Times New Roman" w:hAnsi="Times New Roman" w:cs="Times New Roman"/>
      </w:rPr>
    </w:pPr>
    <w:r w:rsidRPr="00512E0F">
      <w:rPr>
        <w:rFonts w:ascii="Times New Roman" w:hAnsi="Times New Roman" w:cs="Times New Roman"/>
      </w:rPr>
      <w:t>International Journal of Nursing and Health Care Science</w:t>
    </w:r>
  </w:p>
  <w:p w14:paraId="165A6F25" w14:textId="3B0A4B4C" w:rsidR="004D078E" w:rsidRPr="00512E0F" w:rsidRDefault="004D078E" w:rsidP="002654F2">
    <w:pPr>
      <w:spacing w:after="0" w:line="240" w:lineRule="auto"/>
      <w:contextualSpacing/>
      <w:mirrorIndents/>
      <w:jc w:val="both"/>
      <w:rPr>
        <w:rFonts w:ascii="Times New Roman" w:hAnsi="Times New Roman" w:cs="Times New Roman"/>
      </w:rPr>
    </w:pPr>
    <w:r w:rsidRPr="00512E0F">
      <w:rPr>
        <w:rFonts w:ascii="Times New Roman" w:hAnsi="Times New Roman" w:cs="Times New Roman"/>
      </w:rPr>
      <w:t xml:space="preserve">Volume </w:t>
    </w:r>
    <w:r w:rsidR="00537215" w:rsidRPr="00512E0F">
      <w:rPr>
        <w:rFonts w:ascii="Times New Roman" w:hAnsi="Times New Roman" w:cs="Times New Roman"/>
      </w:rPr>
      <w:t>02: Issue 10</w:t>
    </w:r>
  </w:p>
  <w:p w14:paraId="1A53DD93" w14:textId="75D2E322" w:rsidR="00CC1DC2" w:rsidRDefault="00CC1DC2" w:rsidP="002654F2">
    <w:pPr>
      <w:spacing w:after="0" w:line="240" w:lineRule="auto"/>
      <w:contextualSpacing/>
      <w:mirrorIndents/>
      <w:jc w:val="both"/>
      <w:rPr>
        <w:rFonts w:ascii="Times New Roman" w:hAnsi="Times New Roman" w:cs="Times New Roman"/>
        <w:sz w:val="20"/>
        <w:szCs w:val="20"/>
      </w:rPr>
    </w:pPr>
    <w:proofErr w:type="spellStart"/>
    <w:r w:rsidRPr="00512E0F">
      <w:rPr>
        <w:rFonts w:ascii="Times New Roman" w:hAnsi="Times New Roman" w:cs="Times New Roman"/>
      </w:rPr>
      <w:t>DeBoe</w:t>
    </w:r>
    <w:proofErr w:type="spellEnd"/>
    <w:r w:rsidRPr="00512E0F">
      <w:rPr>
        <w:rFonts w:ascii="Times New Roman" w:hAnsi="Times New Roman" w:cs="Times New Roman"/>
      </w:rPr>
      <w:t xml:space="preserve"> JC,</w:t>
    </w:r>
    <w:r w:rsidR="002654F2" w:rsidRPr="00512E0F">
      <w:rPr>
        <w:rFonts w:ascii="Times New Roman" w:hAnsi="Times New Roman" w:cs="Times New Roman"/>
      </w:rPr>
      <w:t xml:space="preserve"> et al.</w:t>
    </w:r>
    <w:r w:rsidR="00512E0F">
      <w:rPr>
        <w:rFonts w:ascii="Times New Roman" w:hAnsi="Times New Roman" w:cs="Times New Roman"/>
        <w:sz w:val="20"/>
        <w:szCs w:val="20"/>
      </w:rPr>
      <w:t xml:space="preserve"> </w:t>
    </w:r>
  </w:p>
  <w:p w14:paraId="36607AA6" w14:textId="77777777" w:rsidR="00512E0F" w:rsidRPr="00CC1DC2" w:rsidRDefault="00512E0F" w:rsidP="002654F2">
    <w:pPr>
      <w:spacing w:after="0" w:line="240" w:lineRule="auto"/>
      <w:contextualSpacing/>
      <w:mirrorIndents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16CEF"/>
    <w:multiLevelType w:val="hybridMultilevel"/>
    <w:tmpl w:val="36F24686"/>
    <w:lvl w:ilvl="0" w:tplc="104457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0F0C"/>
    <w:multiLevelType w:val="hybridMultilevel"/>
    <w:tmpl w:val="2D0A4C94"/>
    <w:lvl w:ilvl="0" w:tplc="3E7A4F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05FD"/>
    <w:multiLevelType w:val="hybridMultilevel"/>
    <w:tmpl w:val="C59695E0"/>
    <w:lvl w:ilvl="0" w:tplc="57803F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254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C8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A2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29E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A5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6DC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A31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02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269A"/>
    <w:multiLevelType w:val="hybridMultilevel"/>
    <w:tmpl w:val="257EA642"/>
    <w:lvl w:ilvl="0" w:tplc="D9FC48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9AE0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E9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866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2FF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669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28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E1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D8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D6830"/>
    <w:multiLevelType w:val="hybridMultilevel"/>
    <w:tmpl w:val="B094C39C"/>
    <w:lvl w:ilvl="0" w:tplc="F3E645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0B6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887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2F0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067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2B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21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0C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40F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A56EE"/>
    <w:multiLevelType w:val="hybridMultilevel"/>
    <w:tmpl w:val="3FAAE146"/>
    <w:lvl w:ilvl="0" w:tplc="C76E5A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0BD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25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655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A869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284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A5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C51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D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D62FF"/>
    <w:multiLevelType w:val="hybridMultilevel"/>
    <w:tmpl w:val="2E0E159E"/>
    <w:lvl w:ilvl="0" w:tplc="B0A05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480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AA2B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2F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A7F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0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E9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2AF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D62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B4B1F"/>
    <w:multiLevelType w:val="hybridMultilevel"/>
    <w:tmpl w:val="5C92BB9A"/>
    <w:lvl w:ilvl="0" w:tplc="7C182E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24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ED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2B9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864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BE4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28B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AB5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3A5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91A20"/>
    <w:multiLevelType w:val="hybridMultilevel"/>
    <w:tmpl w:val="C0C2558A"/>
    <w:lvl w:ilvl="0" w:tplc="17264B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60E53"/>
    <w:multiLevelType w:val="hybridMultilevel"/>
    <w:tmpl w:val="4C40C806"/>
    <w:lvl w:ilvl="0" w:tplc="35BE2F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8B0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D65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35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AC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67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66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EFD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AA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F4484"/>
    <w:multiLevelType w:val="hybridMultilevel"/>
    <w:tmpl w:val="92622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B0958"/>
    <w:multiLevelType w:val="multilevel"/>
    <w:tmpl w:val="37B2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0A2FC2"/>
    <w:multiLevelType w:val="hybridMultilevel"/>
    <w:tmpl w:val="94D4FA62"/>
    <w:lvl w:ilvl="0" w:tplc="B582D2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9B3133"/>
    <w:multiLevelType w:val="hybridMultilevel"/>
    <w:tmpl w:val="A34E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A38E2"/>
    <w:multiLevelType w:val="multilevel"/>
    <w:tmpl w:val="E0FC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B607B4"/>
    <w:multiLevelType w:val="hybridMultilevel"/>
    <w:tmpl w:val="F6DA8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0442B"/>
    <w:multiLevelType w:val="hybridMultilevel"/>
    <w:tmpl w:val="19F0655A"/>
    <w:lvl w:ilvl="0" w:tplc="B874F1FE">
      <w:start w:val="1"/>
      <w:numFmt w:val="decimal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  <w:w w:val="100"/>
        <w:sz w:val="24"/>
        <w:szCs w:val="24"/>
        <w:lang w:val="en-US" w:eastAsia="en-US" w:bidi="ar-SA"/>
      </w:rPr>
    </w:lvl>
    <w:lvl w:ilvl="1" w:tplc="80EEC7C0">
      <w:numFmt w:val="bullet"/>
      <w:lvlText w:val="•"/>
      <w:lvlJc w:val="left"/>
      <w:pPr>
        <w:ind w:left="3154" w:hanging="720"/>
      </w:pPr>
      <w:rPr>
        <w:rFonts w:hint="default"/>
        <w:lang w:val="en-US" w:eastAsia="en-US" w:bidi="ar-SA"/>
      </w:rPr>
    </w:lvl>
    <w:lvl w:ilvl="2" w:tplc="860871BE">
      <w:numFmt w:val="bullet"/>
      <w:lvlText w:val="•"/>
      <w:lvlJc w:val="left"/>
      <w:pPr>
        <w:ind w:left="4148" w:hanging="720"/>
      </w:pPr>
      <w:rPr>
        <w:rFonts w:hint="default"/>
        <w:lang w:val="en-US" w:eastAsia="en-US" w:bidi="ar-SA"/>
      </w:rPr>
    </w:lvl>
    <w:lvl w:ilvl="3" w:tplc="FB3A61A2">
      <w:numFmt w:val="bullet"/>
      <w:lvlText w:val="•"/>
      <w:lvlJc w:val="left"/>
      <w:pPr>
        <w:ind w:left="5142" w:hanging="720"/>
      </w:pPr>
      <w:rPr>
        <w:rFonts w:hint="default"/>
        <w:lang w:val="en-US" w:eastAsia="en-US" w:bidi="ar-SA"/>
      </w:rPr>
    </w:lvl>
    <w:lvl w:ilvl="4" w:tplc="142E80EC">
      <w:numFmt w:val="bullet"/>
      <w:lvlText w:val="•"/>
      <w:lvlJc w:val="left"/>
      <w:pPr>
        <w:ind w:left="6136" w:hanging="720"/>
      </w:pPr>
      <w:rPr>
        <w:rFonts w:hint="default"/>
        <w:lang w:val="en-US" w:eastAsia="en-US" w:bidi="ar-SA"/>
      </w:rPr>
    </w:lvl>
    <w:lvl w:ilvl="5" w:tplc="665AE23E">
      <w:numFmt w:val="bullet"/>
      <w:lvlText w:val="•"/>
      <w:lvlJc w:val="left"/>
      <w:pPr>
        <w:ind w:left="7130" w:hanging="720"/>
      </w:pPr>
      <w:rPr>
        <w:rFonts w:hint="default"/>
        <w:lang w:val="en-US" w:eastAsia="en-US" w:bidi="ar-SA"/>
      </w:rPr>
    </w:lvl>
    <w:lvl w:ilvl="6" w:tplc="05DE65CA">
      <w:numFmt w:val="bullet"/>
      <w:lvlText w:val="•"/>
      <w:lvlJc w:val="left"/>
      <w:pPr>
        <w:ind w:left="8124" w:hanging="720"/>
      </w:pPr>
      <w:rPr>
        <w:rFonts w:hint="default"/>
        <w:lang w:val="en-US" w:eastAsia="en-US" w:bidi="ar-SA"/>
      </w:rPr>
    </w:lvl>
    <w:lvl w:ilvl="7" w:tplc="55E22A12">
      <w:numFmt w:val="bullet"/>
      <w:lvlText w:val="•"/>
      <w:lvlJc w:val="left"/>
      <w:pPr>
        <w:ind w:left="9118" w:hanging="720"/>
      </w:pPr>
      <w:rPr>
        <w:rFonts w:hint="default"/>
        <w:lang w:val="en-US" w:eastAsia="en-US" w:bidi="ar-SA"/>
      </w:rPr>
    </w:lvl>
    <w:lvl w:ilvl="8" w:tplc="6B06200A">
      <w:numFmt w:val="bullet"/>
      <w:lvlText w:val="•"/>
      <w:lvlJc w:val="left"/>
      <w:pPr>
        <w:ind w:left="10112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41F75F47"/>
    <w:multiLevelType w:val="hybridMultilevel"/>
    <w:tmpl w:val="3F88A11C"/>
    <w:lvl w:ilvl="0" w:tplc="9BB8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C6045"/>
    <w:multiLevelType w:val="hybridMultilevel"/>
    <w:tmpl w:val="0F5A4DEE"/>
    <w:lvl w:ilvl="0" w:tplc="3B0455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76824"/>
    <w:multiLevelType w:val="hybridMultilevel"/>
    <w:tmpl w:val="4FDE6274"/>
    <w:lvl w:ilvl="0" w:tplc="6D7EFAF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F544DD"/>
    <w:multiLevelType w:val="hybridMultilevel"/>
    <w:tmpl w:val="0A326324"/>
    <w:lvl w:ilvl="0" w:tplc="EFAAE8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863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A0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0F4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C9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E2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44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82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24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73FB9"/>
    <w:multiLevelType w:val="hybridMultilevel"/>
    <w:tmpl w:val="B36A5988"/>
    <w:lvl w:ilvl="0" w:tplc="FA8C5C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B14D3"/>
    <w:multiLevelType w:val="hybridMultilevel"/>
    <w:tmpl w:val="266C7D76"/>
    <w:lvl w:ilvl="0" w:tplc="A38260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8DC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2A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AA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EA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64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EE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DE0D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A0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74B79"/>
    <w:multiLevelType w:val="hybridMultilevel"/>
    <w:tmpl w:val="4006A50A"/>
    <w:lvl w:ilvl="0" w:tplc="FB4ADD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B2C6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CE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6B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841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A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2EE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6FC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A6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B3A4E"/>
    <w:multiLevelType w:val="hybridMultilevel"/>
    <w:tmpl w:val="2368B10C"/>
    <w:lvl w:ilvl="0" w:tplc="C7D48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A4D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4D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423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CCE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2E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084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CCB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C5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22494"/>
    <w:multiLevelType w:val="multilevel"/>
    <w:tmpl w:val="13DE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636F6D"/>
    <w:multiLevelType w:val="hybridMultilevel"/>
    <w:tmpl w:val="13BA4DFE"/>
    <w:lvl w:ilvl="0" w:tplc="7A4AD10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9BAF2CA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ar-SA"/>
      </w:rPr>
    </w:lvl>
    <w:lvl w:ilvl="2" w:tplc="D3D4E6BE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3" w:tplc="AF224D42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4" w:tplc="55540302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5" w:tplc="DD12B5B0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6" w:tplc="C09224BA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  <w:lvl w:ilvl="7" w:tplc="6CA09BF4">
      <w:numFmt w:val="bullet"/>
      <w:lvlText w:val="•"/>
      <w:lvlJc w:val="left"/>
      <w:pPr>
        <w:ind w:left="9118" w:hanging="360"/>
      </w:pPr>
      <w:rPr>
        <w:rFonts w:hint="default"/>
        <w:lang w:val="en-US" w:eastAsia="en-US" w:bidi="ar-SA"/>
      </w:rPr>
    </w:lvl>
    <w:lvl w:ilvl="8" w:tplc="7658B404">
      <w:numFmt w:val="bullet"/>
      <w:lvlText w:val="•"/>
      <w:lvlJc w:val="left"/>
      <w:pPr>
        <w:ind w:left="1011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79D76ED"/>
    <w:multiLevelType w:val="multilevel"/>
    <w:tmpl w:val="6816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4A6FCE"/>
    <w:multiLevelType w:val="hybridMultilevel"/>
    <w:tmpl w:val="FBCA18F6"/>
    <w:lvl w:ilvl="0" w:tplc="FE825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4D5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63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0C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CA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AE4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EB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C2A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E1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0D47"/>
    <w:multiLevelType w:val="hybridMultilevel"/>
    <w:tmpl w:val="300EEAD8"/>
    <w:lvl w:ilvl="0" w:tplc="EF32F1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628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6CF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C9C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E2C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459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29C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6D9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2DF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D339F"/>
    <w:multiLevelType w:val="hybridMultilevel"/>
    <w:tmpl w:val="DE84188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2294C"/>
    <w:multiLevelType w:val="multilevel"/>
    <w:tmpl w:val="2440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2C6D16"/>
    <w:multiLevelType w:val="hybridMultilevel"/>
    <w:tmpl w:val="7CCC04CA"/>
    <w:lvl w:ilvl="0" w:tplc="128E0E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A2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D66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C6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CA23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A3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C44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2C5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47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77BDF"/>
    <w:multiLevelType w:val="hybridMultilevel"/>
    <w:tmpl w:val="BDC82126"/>
    <w:lvl w:ilvl="0" w:tplc="F86877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878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E7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419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F0C1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08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CCE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684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E9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47ADE"/>
    <w:multiLevelType w:val="hybridMultilevel"/>
    <w:tmpl w:val="6008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93A15"/>
    <w:multiLevelType w:val="hybridMultilevel"/>
    <w:tmpl w:val="DBB8D688"/>
    <w:lvl w:ilvl="0" w:tplc="DECE22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24ED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0D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22D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82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C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EAD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8F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A0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26B30"/>
    <w:multiLevelType w:val="hybridMultilevel"/>
    <w:tmpl w:val="BCDA7858"/>
    <w:lvl w:ilvl="0" w:tplc="46A46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8F4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C1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AAE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080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22D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0B7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83E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A0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23F91"/>
    <w:multiLevelType w:val="hybridMultilevel"/>
    <w:tmpl w:val="E17CCC2E"/>
    <w:lvl w:ilvl="0" w:tplc="74EAD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E7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A200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229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E53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08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029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68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EC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3441D"/>
    <w:multiLevelType w:val="hybridMultilevel"/>
    <w:tmpl w:val="7FFA0812"/>
    <w:lvl w:ilvl="0" w:tplc="D50250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EF3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A4F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A82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87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44D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82A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C4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0E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3"/>
  </w:num>
  <w:num w:numId="5">
    <w:abstractNumId w:val="35"/>
  </w:num>
  <w:num w:numId="6">
    <w:abstractNumId w:val="1"/>
  </w:num>
  <w:num w:numId="7">
    <w:abstractNumId w:val="18"/>
  </w:num>
  <w:num w:numId="8">
    <w:abstractNumId w:val="36"/>
  </w:num>
  <w:num w:numId="9">
    <w:abstractNumId w:val="28"/>
  </w:num>
  <w:num w:numId="10">
    <w:abstractNumId w:val="12"/>
  </w:num>
  <w:num w:numId="11">
    <w:abstractNumId w:val="15"/>
  </w:num>
  <w:num w:numId="12">
    <w:abstractNumId w:val="0"/>
  </w:num>
  <w:num w:numId="13">
    <w:abstractNumId w:val="23"/>
  </w:num>
  <w:num w:numId="14">
    <w:abstractNumId w:val="6"/>
  </w:num>
  <w:num w:numId="15">
    <w:abstractNumId w:val="29"/>
  </w:num>
  <w:num w:numId="16">
    <w:abstractNumId w:val="38"/>
  </w:num>
  <w:num w:numId="17">
    <w:abstractNumId w:val="39"/>
  </w:num>
  <w:num w:numId="18">
    <w:abstractNumId w:val="10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25"/>
  </w:num>
  <w:num w:numId="24">
    <w:abstractNumId w:val="34"/>
  </w:num>
  <w:num w:numId="25">
    <w:abstractNumId w:val="5"/>
  </w:num>
  <w:num w:numId="26">
    <w:abstractNumId w:val="4"/>
  </w:num>
  <w:num w:numId="27">
    <w:abstractNumId w:val="37"/>
  </w:num>
  <w:num w:numId="28">
    <w:abstractNumId w:val="30"/>
  </w:num>
  <w:num w:numId="29">
    <w:abstractNumId w:val="32"/>
  </w:num>
  <w:num w:numId="30">
    <w:abstractNumId w:val="24"/>
  </w:num>
  <w:num w:numId="31">
    <w:abstractNumId w:val="33"/>
  </w:num>
  <w:num w:numId="3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9"/>
  </w:num>
  <w:num w:numId="34">
    <w:abstractNumId w:val="17"/>
  </w:num>
  <w:num w:numId="35">
    <w:abstractNumId w:val="27"/>
  </w:num>
  <w:num w:numId="36">
    <w:abstractNumId w:val="31"/>
  </w:num>
  <w:num w:numId="37">
    <w:abstractNumId w:val="22"/>
  </w:num>
  <w:num w:numId="38">
    <w:abstractNumId w:val="16"/>
  </w:num>
  <w:num w:numId="39">
    <w:abstractNumId w:val="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B3"/>
    <w:rsid w:val="000003E5"/>
    <w:rsid w:val="00000DF5"/>
    <w:rsid w:val="0000224F"/>
    <w:rsid w:val="00002C0A"/>
    <w:rsid w:val="00004E2B"/>
    <w:rsid w:val="000117EA"/>
    <w:rsid w:val="0001199F"/>
    <w:rsid w:val="00012F20"/>
    <w:rsid w:val="00013581"/>
    <w:rsid w:val="0001499D"/>
    <w:rsid w:val="000162FE"/>
    <w:rsid w:val="00016D21"/>
    <w:rsid w:val="00024A33"/>
    <w:rsid w:val="000303BD"/>
    <w:rsid w:val="000304BE"/>
    <w:rsid w:val="00041F19"/>
    <w:rsid w:val="00044467"/>
    <w:rsid w:val="000451D9"/>
    <w:rsid w:val="000465BE"/>
    <w:rsid w:val="00046C32"/>
    <w:rsid w:val="00051849"/>
    <w:rsid w:val="00052016"/>
    <w:rsid w:val="00055358"/>
    <w:rsid w:val="00055741"/>
    <w:rsid w:val="00057CDE"/>
    <w:rsid w:val="00060DEA"/>
    <w:rsid w:val="00066ACF"/>
    <w:rsid w:val="0007027D"/>
    <w:rsid w:val="000725FF"/>
    <w:rsid w:val="0007350A"/>
    <w:rsid w:val="0007666F"/>
    <w:rsid w:val="00077280"/>
    <w:rsid w:val="000802AA"/>
    <w:rsid w:val="00080597"/>
    <w:rsid w:val="000809C8"/>
    <w:rsid w:val="00081F05"/>
    <w:rsid w:val="000821A3"/>
    <w:rsid w:val="000933F2"/>
    <w:rsid w:val="00095383"/>
    <w:rsid w:val="000957D0"/>
    <w:rsid w:val="000A04B9"/>
    <w:rsid w:val="000A3F4E"/>
    <w:rsid w:val="000A3FB7"/>
    <w:rsid w:val="000A514E"/>
    <w:rsid w:val="000A6195"/>
    <w:rsid w:val="000A64AC"/>
    <w:rsid w:val="000A6D7A"/>
    <w:rsid w:val="000A76B8"/>
    <w:rsid w:val="000B32F4"/>
    <w:rsid w:val="000B4343"/>
    <w:rsid w:val="000B48FC"/>
    <w:rsid w:val="000B49D8"/>
    <w:rsid w:val="000C2749"/>
    <w:rsid w:val="000C3EF4"/>
    <w:rsid w:val="000C52E0"/>
    <w:rsid w:val="000C66CC"/>
    <w:rsid w:val="000C7CCD"/>
    <w:rsid w:val="000D0045"/>
    <w:rsid w:val="000D2177"/>
    <w:rsid w:val="000D2CED"/>
    <w:rsid w:val="000E0C66"/>
    <w:rsid w:val="000E1813"/>
    <w:rsid w:val="000E21E8"/>
    <w:rsid w:val="000E62A0"/>
    <w:rsid w:val="000F127B"/>
    <w:rsid w:val="000F1A31"/>
    <w:rsid w:val="000F3CE4"/>
    <w:rsid w:val="000F5983"/>
    <w:rsid w:val="0010047D"/>
    <w:rsid w:val="001043E8"/>
    <w:rsid w:val="00107301"/>
    <w:rsid w:val="00113391"/>
    <w:rsid w:val="001141DD"/>
    <w:rsid w:val="00114649"/>
    <w:rsid w:val="00115ECB"/>
    <w:rsid w:val="001163F2"/>
    <w:rsid w:val="00116835"/>
    <w:rsid w:val="001177EF"/>
    <w:rsid w:val="001255F9"/>
    <w:rsid w:val="00126E90"/>
    <w:rsid w:val="001318D4"/>
    <w:rsid w:val="001355F8"/>
    <w:rsid w:val="00136006"/>
    <w:rsid w:val="00142E8C"/>
    <w:rsid w:val="00145AC9"/>
    <w:rsid w:val="001520E9"/>
    <w:rsid w:val="001535C8"/>
    <w:rsid w:val="001538FE"/>
    <w:rsid w:val="00157866"/>
    <w:rsid w:val="00161C7C"/>
    <w:rsid w:val="00161DED"/>
    <w:rsid w:val="00165776"/>
    <w:rsid w:val="00165D54"/>
    <w:rsid w:val="001666D5"/>
    <w:rsid w:val="00175D8D"/>
    <w:rsid w:val="00177A69"/>
    <w:rsid w:val="00192051"/>
    <w:rsid w:val="00192DFD"/>
    <w:rsid w:val="00194852"/>
    <w:rsid w:val="00197592"/>
    <w:rsid w:val="001A273E"/>
    <w:rsid w:val="001A389C"/>
    <w:rsid w:val="001A5B42"/>
    <w:rsid w:val="001A75C2"/>
    <w:rsid w:val="001B291A"/>
    <w:rsid w:val="001B4192"/>
    <w:rsid w:val="001B73EF"/>
    <w:rsid w:val="001C0137"/>
    <w:rsid w:val="001C0C21"/>
    <w:rsid w:val="001D0126"/>
    <w:rsid w:val="001D1342"/>
    <w:rsid w:val="001D28D4"/>
    <w:rsid w:val="001D35C9"/>
    <w:rsid w:val="001D57EE"/>
    <w:rsid w:val="001D5C44"/>
    <w:rsid w:val="001D656C"/>
    <w:rsid w:val="001D6A3F"/>
    <w:rsid w:val="001E4043"/>
    <w:rsid w:val="001E7DDD"/>
    <w:rsid w:val="00201E21"/>
    <w:rsid w:val="0020255E"/>
    <w:rsid w:val="00202765"/>
    <w:rsid w:val="00203063"/>
    <w:rsid w:val="002050AB"/>
    <w:rsid w:val="00205F9F"/>
    <w:rsid w:val="002120ED"/>
    <w:rsid w:val="002126E9"/>
    <w:rsid w:val="00216037"/>
    <w:rsid w:val="00216206"/>
    <w:rsid w:val="002171E4"/>
    <w:rsid w:val="00220891"/>
    <w:rsid w:val="00220ABF"/>
    <w:rsid w:val="002218F3"/>
    <w:rsid w:val="0022319B"/>
    <w:rsid w:val="002232FF"/>
    <w:rsid w:val="00226273"/>
    <w:rsid w:val="002264CC"/>
    <w:rsid w:val="002265F3"/>
    <w:rsid w:val="00230A23"/>
    <w:rsid w:val="002327E5"/>
    <w:rsid w:val="00234EBC"/>
    <w:rsid w:val="0024410C"/>
    <w:rsid w:val="0024585C"/>
    <w:rsid w:val="00245B65"/>
    <w:rsid w:val="00247514"/>
    <w:rsid w:val="00254A80"/>
    <w:rsid w:val="002654F2"/>
    <w:rsid w:val="00265B24"/>
    <w:rsid w:val="0027357F"/>
    <w:rsid w:val="00276A4C"/>
    <w:rsid w:val="002812E8"/>
    <w:rsid w:val="00295300"/>
    <w:rsid w:val="002A1D2B"/>
    <w:rsid w:val="002A4F05"/>
    <w:rsid w:val="002A724B"/>
    <w:rsid w:val="002B0203"/>
    <w:rsid w:val="002B6A52"/>
    <w:rsid w:val="002C083D"/>
    <w:rsid w:val="002C5D16"/>
    <w:rsid w:val="002D18D8"/>
    <w:rsid w:val="002D2A3C"/>
    <w:rsid w:val="002D732C"/>
    <w:rsid w:val="002E1375"/>
    <w:rsid w:val="002E17D1"/>
    <w:rsid w:val="002E536A"/>
    <w:rsid w:val="002E5544"/>
    <w:rsid w:val="002E61B4"/>
    <w:rsid w:val="002F02BC"/>
    <w:rsid w:val="002F1141"/>
    <w:rsid w:val="002F3E2C"/>
    <w:rsid w:val="002F692A"/>
    <w:rsid w:val="00300C47"/>
    <w:rsid w:val="00302FC1"/>
    <w:rsid w:val="003061FC"/>
    <w:rsid w:val="003107DC"/>
    <w:rsid w:val="00312B35"/>
    <w:rsid w:val="00317747"/>
    <w:rsid w:val="003179E8"/>
    <w:rsid w:val="003232A0"/>
    <w:rsid w:val="00323E50"/>
    <w:rsid w:val="00331EBA"/>
    <w:rsid w:val="003325E2"/>
    <w:rsid w:val="003334D9"/>
    <w:rsid w:val="00334DAA"/>
    <w:rsid w:val="003418F0"/>
    <w:rsid w:val="00346E1D"/>
    <w:rsid w:val="00354D40"/>
    <w:rsid w:val="00364440"/>
    <w:rsid w:val="00365DD6"/>
    <w:rsid w:val="003807D2"/>
    <w:rsid w:val="00380CDA"/>
    <w:rsid w:val="00382C1A"/>
    <w:rsid w:val="00383686"/>
    <w:rsid w:val="0038377F"/>
    <w:rsid w:val="003876DA"/>
    <w:rsid w:val="00392346"/>
    <w:rsid w:val="003A230B"/>
    <w:rsid w:val="003B06F7"/>
    <w:rsid w:val="003B5030"/>
    <w:rsid w:val="003B5DBC"/>
    <w:rsid w:val="003B7158"/>
    <w:rsid w:val="003C2D1C"/>
    <w:rsid w:val="003C43EB"/>
    <w:rsid w:val="003D1E2A"/>
    <w:rsid w:val="003D6FEE"/>
    <w:rsid w:val="003E0D7B"/>
    <w:rsid w:val="003E1FB5"/>
    <w:rsid w:val="003E3983"/>
    <w:rsid w:val="003E4F79"/>
    <w:rsid w:val="003F077A"/>
    <w:rsid w:val="003F134F"/>
    <w:rsid w:val="003F2576"/>
    <w:rsid w:val="003F3F12"/>
    <w:rsid w:val="003F4758"/>
    <w:rsid w:val="0040092C"/>
    <w:rsid w:val="00400A2F"/>
    <w:rsid w:val="00404C8D"/>
    <w:rsid w:val="00411DB0"/>
    <w:rsid w:val="0041582B"/>
    <w:rsid w:val="00415D82"/>
    <w:rsid w:val="00416D53"/>
    <w:rsid w:val="004214B8"/>
    <w:rsid w:val="00425077"/>
    <w:rsid w:val="00432A4C"/>
    <w:rsid w:val="00435612"/>
    <w:rsid w:val="00435723"/>
    <w:rsid w:val="0043611E"/>
    <w:rsid w:val="00437CCE"/>
    <w:rsid w:val="004406DD"/>
    <w:rsid w:val="00440AC5"/>
    <w:rsid w:val="00440C3F"/>
    <w:rsid w:val="00453C0E"/>
    <w:rsid w:val="004559A9"/>
    <w:rsid w:val="004563F6"/>
    <w:rsid w:val="00457ECE"/>
    <w:rsid w:val="00457F94"/>
    <w:rsid w:val="00460357"/>
    <w:rsid w:val="00462823"/>
    <w:rsid w:val="004718E0"/>
    <w:rsid w:val="00472723"/>
    <w:rsid w:val="004754E1"/>
    <w:rsid w:val="004775F9"/>
    <w:rsid w:val="00484997"/>
    <w:rsid w:val="00486340"/>
    <w:rsid w:val="0049351D"/>
    <w:rsid w:val="0049549B"/>
    <w:rsid w:val="00496E3C"/>
    <w:rsid w:val="004A176D"/>
    <w:rsid w:val="004A28F2"/>
    <w:rsid w:val="004B3802"/>
    <w:rsid w:val="004C0C7E"/>
    <w:rsid w:val="004C4C4D"/>
    <w:rsid w:val="004C7D15"/>
    <w:rsid w:val="004D078E"/>
    <w:rsid w:val="004D54F1"/>
    <w:rsid w:val="004E1E59"/>
    <w:rsid w:val="004E24EE"/>
    <w:rsid w:val="004E3D5E"/>
    <w:rsid w:val="004E5955"/>
    <w:rsid w:val="004F2A2F"/>
    <w:rsid w:val="004F4CD1"/>
    <w:rsid w:val="004F4E2F"/>
    <w:rsid w:val="004F529A"/>
    <w:rsid w:val="004F55F1"/>
    <w:rsid w:val="004F7EC4"/>
    <w:rsid w:val="00502001"/>
    <w:rsid w:val="005021C3"/>
    <w:rsid w:val="00504378"/>
    <w:rsid w:val="005079AB"/>
    <w:rsid w:val="005120BA"/>
    <w:rsid w:val="00512E0F"/>
    <w:rsid w:val="00516AE7"/>
    <w:rsid w:val="00522898"/>
    <w:rsid w:val="00525D6F"/>
    <w:rsid w:val="005340B2"/>
    <w:rsid w:val="00536DFC"/>
    <w:rsid w:val="00537215"/>
    <w:rsid w:val="00540767"/>
    <w:rsid w:val="00541E5E"/>
    <w:rsid w:val="00545EDA"/>
    <w:rsid w:val="005562D6"/>
    <w:rsid w:val="0056480D"/>
    <w:rsid w:val="00570400"/>
    <w:rsid w:val="005709BA"/>
    <w:rsid w:val="00571D09"/>
    <w:rsid w:val="0057274A"/>
    <w:rsid w:val="00574088"/>
    <w:rsid w:val="00587636"/>
    <w:rsid w:val="005957BB"/>
    <w:rsid w:val="00597E2C"/>
    <w:rsid w:val="005A7FED"/>
    <w:rsid w:val="005B169D"/>
    <w:rsid w:val="005B4FD3"/>
    <w:rsid w:val="005B6D31"/>
    <w:rsid w:val="005B79F5"/>
    <w:rsid w:val="005C2E0D"/>
    <w:rsid w:val="005C310B"/>
    <w:rsid w:val="005C488F"/>
    <w:rsid w:val="005C6F12"/>
    <w:rsid w:val="005C7733"/>
    <w:rsid w:val="005D2944"/>
    <w:rsid w:val="005E009A"/>
    <w:rsid w:val="005E08C7"/>
    <w:rsid w:val="005E1754"/>
    <w:rsid w:val="005E18F1"/>
    <w:rsid w:val="005E23DF"/>
    <w:rsid w:val="005E4D95"/>
    <w:rsid w:val="005E5FAF"/>
    <w:rsid w:val="005E722E"/>
    <w:rsid w:val="005F04DC"/>
    <w:rsid w:val="005F05CC"/>
    <w:rsid w:val="005F45E1"/>
    <w:rsid w:val="005F7AB7"/>
    <w:rsid w:val="00606096"/>
    <w:rsid w:val="00607592"/>
    <w:rsid w:val="0062221D"/>
    <w:rsid w:val="00623143"/>
    <w:rsid w:val="00624130"/>
    <w:rsid w:val="006325F6"/>
    <w:rsid w:val="00632EE0"/>
    <w:rsid w:val="00634CA1"/>
    <w:rsid w:val="006412BD"/>
    <w:rsid w:val="00641DF7"/>
    <w:rsid w:val="00643149"/>
    <w:rsid w:val="00646828"/>
    <w:rsid w:val="006526C0"/>
    <w:rsid w:val="006527E3"/>
    <w:rsid w:val="0066083C"/>
    <w:rsid w:val="00662CF4"/>
    <w:rsid w:val="00663E18"/>
    <w:rsid w:val="00665C6B"/>
    <w:rsid w:val="00666B5D"/>
    <w:rsid w:val="006723BB"/>
    <w:rsid w:val="00674F85"/>
    <w:rsid w:val="0067528A"/>
    <w:rsid w:val="00683F13"/>
    <w:rsid w:val="00684C39"/>
    <w:rsid w:val="00685E39"/>
    <w:rsid w:val="00687BD4"/>
    <w:rsid w:val="006A0473"/>
    <w:rsid w:val="006A788E"/>
    <w:rsid w:val="006B1AD4"/>
    <w:rsid w:val="006B26DE"/>
    <w:rsid w:val="006B2AA5"/>
    <w:rsid w:val="006C28E8"/>
    <w:rsid w:val="006C3B59"/>
    <w:rsid w:val="006D15AC"/>
    <w:rsid w:val="006D28AE"/>
    <w:rsid w:val="006E2B0E"/>
    <w:rsid w:val="007012D0"/>
    <w:rsid w:val="0070296E"/>
    <w:rsid w:val="007039BF"/>
    <w:rsid w:val="00713A1F"/>
    <w:rsid w:val="0071692B"/>
    <w:rsid w:val="00724724"/>
    <w:rsid w:val="00724D52"/>
    <w:rsid w:val="00727D6C"/>
    <w:rsid w:val="00730CD6"/>
    <w:rsid w:val="007418B5"/>
    <w:rsid w:val="00743245"/>
    <w:rsid w:val="0074486C"/>
    <w:rsid w:val="0074551A"/>
    <w:rsid w:val="00745CCB"/>
    <w:rsid w:val="00746EC5"/>
    <w:rsid w:val="00747E42"/>
    <w:rsid w:val="00752B2C"/>
    <w:rsid w:val="00755029"/>
    <w:rsid w:val="00756D88"/>
    <w:rsid w:val="007608A6"/>
    <w:rsid w:val="00770CFF"/>
    <w:rsid w:val="007746B7"/>
    <w:rsid w:val="00774FC3"/>
    <w:rsid w:val="00777512"/>
    <w:rsid w:val="0078129E"/>
    <w:rsid w:val="00782A83"/>
    <w:rsid w:val="00786037"/>
    <w:rsid w:val="00791EA0"/>
    <w:rsid w:val="007923A6"/>
    <w:rsid w:val="007938DD"/>
    <w:rsid w:val="007942A4"/>
    <w:rsid w:val="007975F6"/>
    <w:rsid w:val="007A26EE"/>
    <w:rsid w:val="007A3E7C"/>
    <w:rsid w:val="007B12C4"/>
    <w:rsid w:val="007B1B80"/>
    <w:rsid w:val="007B6840"/>
    <w:rsid w:val="007C62B3"/>
    <w:rsid w:val="007C77D7"/>
    <w:rsid w:val="007D16A1"/>
    <w:rsid w:val="007D7347"/>
    <w:rsid w:val="007E0F52"/>
    <w:rsid w:val="007E3017"/>
    <w:rsid w:val="007E3D17"/>
    <w:rsid w:val="007E51D1"/>
    <w:rsid w:val="007F0E1D"/>
    <w:rsid w:val="007F126B"/>
    <w:rsid w:val="007F1705"/>
    <w:rsid w:val="007F750A"/>
    <w:rsid w:val="00803884"/>
    <w:rsid w:val="00807147"/>
    <w:rsid w:val="00810AF4"/>
    <w:rsid w:val="0081476C"/>
    <w:rsid w:val="008150A0"/>
    <w:rsid w:val="0081587B"/>
    <w:rsid w:val="00816428"/>
    <w:rsid w:val="00817EC3"/>
    <w:rsid w:val="00823CB2"/>
    <w:rsid w:val="00824061"/>
    <w:rsid w:val="00825147"/>
    <w:rsid w:val="008273B4"/>
    <w:rsid w:val="00832DB0"/>
    <w:rsid w:val="0083790A"/>
    <w:rsid w:val="0084039C"/>
    <w:rsid w:val="00843452"/>
    <w:rsid w:val="00847081"/>
    <w:rsid w:val="00847EA7"/>
    <w:rsid w:val="00856F6D"/>
    <w:rsid w:val="00860F34"/>
    <w:rsid w:val="00866E34"/>
    <w:rsid w:val="00866E87"/>
    <w:rsid w:val="00867CEE"/>
    <w:rsid w:val="008745D2"/>
    <w:rsid w:val="008813BF"/>
    <w:rsid w:val="00896643"/>
    <w:rsid w:val="008A0052"/>
    <w:rsid w:val="008A0070"/>
    <w:rsid w:val="008A0A49"/>
    <w:rsid w:val="008A690B"/>
    <w:rsid w:val="008B5510"/>
    <w:rsid w:val="008C297B"/>
    <w:rsid w:val="008C38D0"/>
    <w:rsid w:val="008D087C"/>
    <w:rsid w:val="008D3552"/>
    <w:rsid w:val="008D4A2F"/>
    <w:rsid w:val="008D7CE8"/>
    <w:rsid w:val="008E25E8"/>
    <w:rsid w:val="008E56D0"/>
    <w:rsid w:val="008E64FE"/>
    <w:rsid w:val="008F0AD9"/>
    <w:rsid w:val="008F0C1D"/>
    <w:rsid w:val="008F16F9"/>
    <w:rsid w:val="008F4208"/>
    <w:rsid w:val="00901BBB"/>
    <w:rsid w:val="00904091"/>
    <w:rsid w:val="0090793C"/>
    <w:rsid w:val="00907E3C"/>
    <w:rsid w:val="00911C91"/>
    <w:rsid w:val="00913B17"/>
    <w:rsid w:val="0091481E"/>
    <w:rsid w:val="00916341"/>
    <w:rsid w:val="00925BFC"/>
    <w:rsid w:val="0092638D"/>
    <w:rsid w:val="00927D8E"/>
    <w:rsid w:val="00930075"/>
    <w:rsid w:val="00930517"/>
    <w:rsid w:val="00931940"/>
    <w:rsid w:val="009335C6"/>
    <w:rsid w:val="00933B60"/>
    <w:rsid w:val="009357D4"/>
    <w:rsid w:val="00937601"/>
    <w:rsid w:val="00940FA0"/>
    <w:rsid w:val="009415BA"/>
    <w:rsid w:val="00941C0B"/>
    <w:rsid w:val="009449D3"/>
    <w:rsid w:val="009456D9"/>
    <w:rsid w:val="009459C2"/>
    <w:rsid w:val="00951A1A"/>
    <w:rsid w:val="0095292C"/>
    <w:rsid w:val="00963672"/>
    <w:rsid w:val="009636C4"/>
    <w:rsid w:val="0096577F"/>
    <w:rsid w:val="009679DD"/>
    <w:rsid w:val="009716C9"/>
    <w:rsid w:val="009724E5"/>
    <w:rsid w:val="00972DCD"/>
    <w:rsid w:val="00977022"/>
    <w:rsid w:val="00980E5F"/>
    <w:rsid w:val="00987B62"/>
    <w:rsid w:val="009903C4"/>
    <w:rsid w:val="0099182B"/>
    <w:rsid w:val="0099414E"/>
    <w:rsid w:val="00996EC7"/>
    <w:rsid w:val="00997721"/>
    <w:rsid w:val="009A368F"/>
    <w:rsid w:val="009A47B1"/>
    <w:rsid w:val="009A5DAF"/>
    <w:rsid w:val="009A5F09"/>
    <w:rsid w:val="009B0D52"/>
    <w:rsid w:val="009B1D98"/>
    <w:rsid w:val="009B294B"/>
    <w:rsid w:val="009B3146"/>
    <w:rsid w:val="009B797E"/>
    <w:rsid w:val="009B79E8"/>
    <w:rsid w:val="009C01F0"/>
    <w:rsid w:val="009C2509"/>
    <w:rsid w:val="009C25CF"/>
    <w:rsid w:val="009C4228"/>
    <w:rsid w:val="009C6C17"/>
    <w:rsid w:val="009D18A0"/>
    <w:rsid w:val="009D7F1C"/>
    <w:rsid w:val="009E0A55"/>
    <w:rsid w:val="009E24E9"/>
    <w:rsid w:val="009E2DA8"/>
    <w:rsid w:val="009F29C5"/>
    <w:rsid w:val="009F4E83"/>
    <w:rsid w:val="009F7C93"/>
    <w:rsid w:val="00A02492"/>
    <w:rsid w:val="00A040F7"/>
    <w:rsid w:val="00A10618"/>
    <w:rsid w:val="00A12A2A"/>
    <w:rsid w:val="00A169E3"/>
    <w:rsid w:val="00A22B05"/>
    <w:rsid w:val="00A328D5"/>
    <w:rsid w:val="00A46721"/>
    <w:rsid w:val="00A47EA2"/>
    <w:rsid w:val="00A55DFC"/>
    <w:rsid w:val="00A615A8"/>
    <w:rsid w:val="00A62BCD"/>
    <w:rsid w:val="00A63926"/>
    <w:rsid w:val="00A66F3B"/>
    <w:rsid w:val="00A71F38"/>
    <w:rsid w:val="00A7218D"/>
    <w:rsid w:val="00A7220C"/>
    <w:rsid w:val="00A92500"/>
    <w:rsid w:val="00A96116"/>
    <w:rsid w:val="00A976D7"/>
    <w:rsid w:val="00AA1233"/>
    <w:rsid w:val="00AA2B49"/>
    <w:rsid w:val="00AA4797"/>
    <w:rsid w:val="00AA62B8"/>
    <w:rsid w:val="00AA6915"/>
    <w:rsid w:val="00AA6CFC"/>
    <w:rsid w:val="00AA7C72"/>
    <w:rsid w:val="00AB0960"/>
    <w:rsid w:val="00AB1098"/>
    <w:rsid w:val="00AB43DB"/>
    <w:rsid w:val="00AB4F41"/>
    <w:rsid w:val="00AB7492"/>
    <w:rsid w:val="00AC09B7"/>
    <w:rsid w:val="00AC5485"/>
    <w:rsid w:val="00AC73F7"/>
    <w:rsid w:val="00AD2981"/>
    <w:rsid w:val="00AE00C4"/>
    <w:rsid w:val="00AE09BA"/>
    <w:rsid w:val="00AE251B"/>
    <w:rsid w:val="00AE29AA"/>
    <w:rsid w:val="00AE7E9C"/>
    <w:rsid w:val="00AF5C7E"/>
    <w:rsid w:val="00B01397"/>
    <w:rsid w:val="00B015E6"/>
    <w:rsid w:val="00B020EA"/>
    <w:rsid w:val="00B040AB"/>
    <w:rsid w:val="00B05B52"/>
    <w:rsid w:val="00B06D50"/>
    <w:rsid w:val="00B10338"/>
    <w:rsid w:val="00B11985"/>
    <w:rsid w:val="00B13989"/>
    <w:rsid w:val="00B13A49"/>
    <w:rsid w:val="00B15812"/>
    <w:rsid w:val="00B20551"/>
    <w:rsid w:val="00B26A23"/>
    <w:rsid w:val="00B26AC3"/>
    <w:rsid w:val="00B2739A"/>
    <w:rsid w:val="00B274BB"/>
    <w:rsid w:val="00B30EFB"/>
    <w:rsid w:val="00B406C6"/>
    <w:rsid w:val="00B40874"/>
    <w:rsid w:val="00B42958"/>
    <w:rsid w:val="00B44C2D"/>
    <w:rsid w:val="00B4500C"/>
    <w:rsid w:val="00B45DDB"/>
    <w:rsid w:val="00B5385C"/>
    <w:rsid w:val="00B55218"/>
    <w:rsid w:val="00B564F5"/>
    <w:rsid w:val="00B571B7"/>
    <w:rsid w:val="00B6008F"/>
    <w:rsid w:val="00B658A4"/>
    <w:rsid w:val="00B67F3A"/>
    <w:rsid w:val="00B71F58"/>
    <w:rsid w:val="00B72DC7"/>
    <w:rsid w:val="00B736A0"/>
    <w:rsid w:val="00B758AD"/>
    <w:rsid w:val="00B822F6"/>
    <w:rsid w:val="00B83AF9"/>
    <w:rsid w:val="00B9211C"/>
    <w:rsid w:val="00B92831"/>
    <w:rsid w:val="00B93F21"/>
    <w:rsid w:val="00B944C6"/>
    <w:rsid w:val="00B94B6D"/>
    <w:rsid w:val="00BA1A80"/>
    <w:rsid w:val="00BA3E27"/>
    <w:rsid w:val="00BA44C5"/>
    <w:rsid w:val="00BB1CFF"/>
    <w:rsid w:val="00BB4682"/>
    <w:rsid w:val="00BB71D8"/>
    <w:rsid w:val="00BC02A1"/>
    <w:rsid w:val="00BC0C49"/>
    <w:rsid w:val="00BC18AE"/>
    <w:rsid w:val="00BC4DF7"/>
    <w:rsid w:val="00BD1E09"/>
    <w:rsid w:val="00BD1EC1"/>
    <w:rsid w:val="00BD26A9"/>
    <w:rsid w:val="00BE0582"/>
    <w:rsid w:val="00BE3469"/>
    <w:rsid w:val="00BE35F3"/>
    <w:rsid w:val="00BE429A"/>
    <w:rsid w:val="00BE504F"/>
    <w:rsid w:val="00BE7D01"/>
    <w:rsid w:val="00BF0AD2"/>
    <w:rsid w:val="00BF7E9A"/>
    <w:rsid w:val="00C03A25"/>
    <w:rsid w:val="00C03B0D"/>
    <w:rsid w:val="00C108FB"/>
    <w:rsid w:val="00C13FA4"/>
    <w:rsid w:val="00C14964"/>
    <w:rsid w:val="00C159AB"/>
    <w:rsid w:val="00C15A97"/>
    <w:rsid w:val="00C16AED"/>
    <w:rsid w:val="00C16F3F"/>
    <w:rsid w:val="00C2086B"/>
    <w:rsid w:val="00C22D5E"/>
    <w:rsid w:val="00C251E2"/>
    <w:rsid w:val="00C25963"/>
    <w:rsid w:val="00C2628E"/>
    <w:rsid w:val="00C275DD"/>
    <w:rsid w:val="00C3178D"/>
    <w:rsid w:val="00C35CBE"/>
    <w:rsid w:val="00C36263"/>
    <w:rsid w:val="00C410B2"/>
    <w:rsid w:val="00C46B84"/>
    <w:rsid w:val="00C5458A"/>
    <w:rsid w:val="00C756A7"/>
    <w:rsid w:val="00C81EC4"/>
    <w:rsid w:val="00C8225E"/>
    <w:rsid w:val="00C84947"/>
    <w:rsid w:val="00C84EE2"/>
    <w:rsid w:val="00C85030"/>
    <w:rsid w:val="00C85658"/>
    <w:rsid w:val="00C87DC7"/>
    <w:rsid w:val="00CA0D47"/>
    <w:rsid w:val="00CA4E85"/>
    <w:rsid w:val="00CA61C8"/>
    <w:rsid w:val="00CA78EE"/>
    <w:rsid w:val="00CB040B"/>
    <w:rsid w:val="00CB0E82"/>
    <w:rsid w:val="00CB4239"/>
    <w:rsid w:val="00CB5157"/>
    <w:rsid w:val="00CB5D16"/>
    <w:rsid w:val="00CB70BF"/>
    <w:rsid w:val="00CC1DC2"/>
    <w:rsid w:val="00CD2EDD"/>
    <w:rsid w:val="00CE49AD"/>
    <w:rsid w:val="00CE4BB8"/>
    <w:rsid w:val="00CF3F7E"/>
    <w:rsid w:val="00CF7EE6"/>
    <w:rsid w:val="00D00189"/>
    <w:rsid w:val="00D00475"/>
    <w:rsid w:val="00D011BF"/>
    <w:rsid w:val="00D015CD"/>
    <w:rsid w:val="00D018B7"/>
    <w:rsid w:val="00D03CE4"/>
    <w:rsid w:val="00D07D8E"/>
    <w:rsid w:val="00D112F6"/>
    <w:rsid w:val="00D137D3"/>
    <w:rsid w:val="00D13912"/>
    <w:rsid w:val="00D2112D"/>
    <w:rsid w:val="00D260C9"/>
    <w:rsid w:val="00D27A83"/>
    <w:rsid w:val="00D303B2"/>
    <w:rsid w:val="00D33C62"/>
    <w:rsid w:val="00D33FB6"/>
    <w:rsid w:val="00D34AD2"/>
    <w:rsid w:val="00D41739"/>
    <w:rsid w:val="00D44287"/>
    <w:rsid w:val="00D449B5"/>
    <w:rsid w:val="00D47DFB"/>
    <w:rsid w:val="00D52B84"/>
    <w:rsid w:val="00D60127"/>
    <w:rsid w:val="00D63230"/>
    <w:rsid w:val="00D65CCD"/>
    <w:rsid w:val="00D66A4A"/>
    <w:rsid w:val="00D70924"/>
    <w:rsid w:val="00D72990"/>
    <w:rsid w:val="00D85D6D"/>
    <w:rsid w:val="00D87C91"/>
    <w:rsid w:val="00D91350"/>
    <w:rsid w:val="00D92815"/>
    <w:rsid w:val="00D93A57"/>
    <w:rsid w:val="00D965BF"/>
    <w:rsid w:val="00DA27F9"/>
    <w:rsid w:val="00DA5E6F"/>
    <w:rsid w:val="00DC04B4"/>
    <w:rsid w:val="00DC0EEB"/>
    <w:rsid w:val="00DC19B7"/>
    <w:rsid w:val="00DC1EBC"/>
    <w:rsid w:val="00DC301F"/>
    <w:rsid w:val="00DD0C4C"/>
    <w:rsid w:val="00DD3F65"/>
    <w:rsid w:val="00DD4DED"/>
    <w:rsid w:val="00DD761A"/>
    <w:rsid w:val="00DE1F5B"/>
    <w:rsid w:val="00DF583B"/>
    <w:rsid w:val="00DF673B"/>
    <w:rsid w:val="00DF7CEA"/>
    <w:rsid w:val="00E00188"/>
    <w:rsid w:val="00E01273"/>
    <w:rsid w:val="00E018D5"/>
    <w:rsid w:val="00E04467"/>
    <w:rsid w:val="00E04C1C"/>
    <w:rsid w:val="00E0634B"/>
    <w:rsid w:val="00E068FB"/>
    <w:rsid w:val="00E07693"/>
    <w:rsid w:val="00E12482"/>
    <w:rsid w:val="00E1254D"/>
    <w:rsid w:val="00E15F05"/>
    <w:rsid w:val="00E2124B"/>
    <w:rsid w:val="00E21C12"/>
    <w:rsid w:val="00E250CA"/>
    <w:rsid w:val="00E27D4C"/>
    <w:rsid w:val="00E3120A"/>
    <w:rsid w:val="00E31535"/>
    <w:rsid w:val="00E32628"/>
    <w:rsid w:val="00E3632E"/>
    <w:rsid w:val="00E370BD"/>
    <w:rsid w:val="00E42597"/>
    <w:rsid w:val="00E4272F"/>
    <w:rsid w:val="00E4281E"/>
    <w:rsid w:val="00E470C3"/>
    <w:rsid w:val="00E5453F"/>
    <w:rsid w:val="00E56C11"/>
    <w:rsid w:val="00E60682"/>
    <w:rsid w:val="00E612CB"/>
    <w:rsid w:val="00E620FA"/>
    <w:rsid w:val="00E62B5E"/>
    <w:rsid w:val="00E654D6"/>
    <w:rsid w:val="00E65E88"/>
    <w:rsid w:val="00E73B02"/>
    <w:rsid w:val="00E75248"/>
    <w:rsid w:val="00E80D07"/>
    <w:rsid w:val="00E810DC"/>
    <w:rsid w:val="00E827E3"/>
    <w:rsid w:val="00E82EE1"/>
    <w:rsid w:val="00E8316D"/>
    <w:rsid w:val="00E834DC"/>
    <w:rsid w:val="00E848A2"/>
    <w:rsid w:val="00E8717D"/>
    <w:rsid w:val="00E91708"/>
    <w:rsid w:val="00E93089"/>
    <w:rsid w:val="00E94A20"/>
    <w:rsid w:val="00EA36E1"/>
    <w:rsid w:val="00EA7421"/>
    <w:rsid w:val="00EB0338"/>
    <w:rsid w:val="00EB1F75"/>
    <w:rsid w:val="00EB3690"/>
    <w:rsid w:val="00EB7419"/>
    <w:rsid w:val="00EB7779"/>
    <w:rsid w:val="00EC0024"/>
    <w:rsid w:val="00EC036F"/>
    <w:rsid w:val="00EC3CE6"/>
    <w:rsid w:val="00EC488B"/>
    <w:rsid w:val="00EC50C4"/>
    <w:rsid w:val="00EC6779"/>
    <w:rsid w:val="00EC754A"/>
    <w:rsid w:val="00ED086F"/>
    <w:rsid w:val="00EE17CC"/>
    <w:rsid w:val="00EE2157"/>
    <w:rsid w:val="00EE2A2A"/>
    <w:rsid w:val="00EE516D"/>
    <w:rsid w:val="00EF001A"/>
    <w:rsid w:val="00EF27F3"/>
    <w:rsid w:val="00EF48A1"/>
    <w:rsid w:val="00EF58E3"/>
    <w:rsid w:val="00EF6331"/>
    <w:rsid w:val="00F013A8"/>
    <w:rsid w:val="00F02E58"/>
    <w:rsid w:val="00F047E1"/>
    <w:rsid w:val="00F11D55"/>
    <w:rsid w:val="00F12577"/>
    <w:rsid w:val="00F150D7"/>
    <w:rsid w:val="00F15788"/>
    <w:rsid w:val="00F15EFF"/>
    <w:rsid w:val="00F17B64"/>
    <w:rsid w:val="00F23624"/>
    <w:rsid w:val="00F23D3B"/>
    <w:rsid w:val="00F27E7C"/>
    <w:rsid w:val="00F309A8"/>
    <w:rsid w:val="00F33895"/>
    <w:rsid w:val="00F419C9"/>
    <w:rsid w:val="00F43DC0"/>
    <w:rsid w:val="00F45887"/>
    <w:rsid w:val="00F51F49"/>
    <w:rsid w:val="00F5214E"/>
    <w:rsid w:val="00F524B4"/>
    <w:rsid w:val="00F64403"/>
    <w:rsid w:val="00F64D67"/>
    <w:rsid w:val="00F65546"/>
    <w:rsid w:val="00F67432"/>
    <w:rsid w:val="00F6754C"/>
    <w:rsid w:val="00F722D4"/>
    <w:rsid w:val="00F7354A"/>
    <w:rsid w:val="00F74439"/>
    <w:rsid w:val="00F7666E"/>
    <w:rsid w:val="00F80B6A"/>
    <w:rsid w:val="00F81D31"/>
    <w:rsid w:val="00F8253D"/>
    <w:rsid w:val="00F83042"/>
    <w:rsid w:val="00F92A01"/>
    <w:rsid w:val="00F940D0"/>
    <w:rsid w:val="00F9443A"/>
    <w:rsid w:val="00FA234C"/>
    <w:rsid w:val="00FA3B9F"/>
    <w:rsid w:val="00FB1AC7"/>
    <w:rsid w:val="00FB1F5D"/>
    <w:rsid w:val="00FB294F"/>
    <w:rsid w:val="00FB393C"/>
    <w:rsid w:val="00FB48F4"/>
    <w:rsid w:val="00FB561D"/>
    <w:rsid w:val="00FC1A75"/>
    <w:rsid w:val="00FC3A91"/>
    <w:rsid w:val="00FC5D83"/>
    <w:rsid w:val="00FD6BE4"/>
    <w:rsid w:val="00FD786F"/>
    <w:rsid w:val="00FE2758"/>
    <w:rsid w:val="00FE5558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240B3"/>
  <w15:docId w15:val="{6958799C-3F20-40A1-A86C-D881841D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C4D"/>
  </w:style>
  <w:style w:type="paragraph" w:styleId="Heading1">
    <w:name w:val="heading 1"/>
    <w:basedOn w:val="Normal"/>
    <w:next w:val="Normal"/>
    <w:link w:val="Heading1Char"/>
    <w:uiPriority w:val="1"/>
    <w:qFormat/>
    <w:rsid w:val="00220AB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20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A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2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39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39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534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8E"/>
  </w:style>
  <w:style w:type="paragraph" w:styleId="Footer">
    <w:name w:val="footer"/>
    <w:basedOn w:val="Normal"/>
    <w:link w:val="FooterChar"/>
    <w:uiPriority w:val="99"/>
    <w:unhideWhenUsed/>
    <w:rsid w:val="004D0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8E"/>
  </w:style>
  <w:style w:type="character" w:customStyle="1" w:styleId="Heading1Char">
    <w:name w:val="Heading 1 Char"/>
    <w:basedOn w:val="DefaultParagraphFont"/>
    <w:link w:val="Heading1"/>
    <w:uiPriority w:val="1"/>
    <w:rsid w:val="00220A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0A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20A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ageNumber">
    <w:name w:val="page number"/>
    <w:uiPriority w:val="99"/>
    <w:semiHidden/>
    <w:unhideWhenUsed/>
    <w:rsid w:val="00220ABF"/>
  </w:style>
  <w:style w:type="paragraph" w:styleId="NormalWeb">
    <w:name w:val="Normal (Web)"/>
    <w:basedOn w:val="Normal"/>
    <w:uiPriority w:val="99"/>
    <w:unhideWhenUsed/>
    <w:rsid w:val="00220AB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ABF"/>
    <w:pPr>
      <w:spacing w:after="0" w:line="240" w:lineRule="auto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BF"/>
    <w:rPr>
      <w:rFonts w:ascii="Lucida Grande" w:eastAsia="Times New Roman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20AB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A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0AB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20AB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20A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ABF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A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A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0A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20A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0AB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220ABF"/>
    <w:pPr>
      <w:widowControl w:val="0"/>
      <w:autoSpaceDE w:val="0"/>
      <w:autoSpaceDN w:val="0"/>
      <w:spacing w:before="120" w:after="0" w:line="240" w:lineRule="auto"/>
      <w:ind w:left="1332" w:right="1198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220ABF"/>
    <w:rPr>
      <w:rFonts w:ascii="Arial" w:eastAsia="Arial" w:hAnsi="Arial" w:cs="Arial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220AB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4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87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84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620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25700376/" TargetMode="External"/><Relationship Id="rId18" Type="http://schemas.openxmlformats.org/officeDocument/2006/relationships/hyperlink" Target="https://pubmed.ncbi.nlm.nih.gov/28034562/" TargetMode="External"/><Relationship Id="rId26" Type="http://schemas.openxmlformats.org/officeDocument/2006/relationships/hyperlink" Target="https://pubmed.ncbi.nlm.nih.gov/25109044/" TargetMode="External"/><Relationship Id="rId39" Type="http://schemas.openxmlformats.org/officeDocument/2006/relationships/hyperlink" Target="https://pubmed.ncbi.nlm.nih.gov/30220416/" TargetMode="External"/><Relationship Id="rId21" Type="http://schemas.openxmlformats.org/officeDocument/2006/relationships/hyperlink" Target="https://pubmed.ncbi.nlm.nih.gov/30203668/" TargetMode="External"/><Relationship Id="rId34" Type="http://schemas.openxmlformats.org/officeDocument/2006/relationships/hyperlink" Target="https://www.aacnnursing.org/DNP/DNP-Essentials" TargetMode="External"/><Relationship Id="rId42" Type="http://schemas.openxmlformats.org/officeDocument/2006/relationships/hyperlink" Target="https://www.ncbi.nlm.nih.gov/pmc/articles/PMC3342512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28369722/" TargetMode="External"/><Relationship Id="rId29" Type="http://schemas.openxmlformats.org/officeDocument/2006/relationships/hyperlink" Target="https://pubmed.ncbi.nlm.nih.gov/268313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30717841/" TargetMode="External"/><Relationship Id="rId24" Type="http://schemas.openxmlformats.org/officeDocument/2006/relationships/hyperlink" Target="https://ojin.nursingworld.org/MainMenuCategories/ANAMarketplace/ANAPeriodicals/OJIN/TableofContents/Vol-20-2015/No3-Sept-2015/Continuity-of-Care-Transitional-Care-Model.html" TargetMode="External"/><Relationship Id="rId32" Type="http://schemas.openxmlformats.org/officeDocument/2006/relationships/hyperlink" Target="https://bmjopenquality.bmj.com/content/bmjqir/6/1/u212974.w5206.full.pdf" TargetMode="External"/><Relationship Id="rId37" Type="http://schemas.openxmlformats.org/officeDocument/2006/relationships/hyperlink" Target="https://pubmed.ncbi.nlm.nih.gov/25604605/" TargetMode="External"/><Relationship Id="rId40" Type="http://schemas.openxmlformats.org/officeDocument/2006/relationships/hyperlink" Target="https://pubmed.ncbi.nlm.nih.gov/26142638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21053533/" TargetMode="External"/><Relationship Id="rId23" Type="http://schemas.openxmlformats.org/officeDocument/2006/relationships/hyperlink" Target="https://pubmed.ncbi.nlm.nih.gov/21410844/" TargetMode="External"/><Relationship Id="rId28" Type="http://schemas.openxmlformats.org/officeDocument/2006/relationships/hyperlink" Target="https://www.ncbi.nlm.nih.gov/pmc/articles/PMC7606643/" TargetMode="External"/><Relationship Id="rId36" Type="http://schemas.openxmlformats.org/officeDocument/2006/relationships/hyperlink" Target="https://pubmed.ncbi.nlm.nih.gov/28743529/" TargetMode="External"/><Relationship Id="rId10" Type="http://schemas.openxmlformats.org/officeDocument/2006/relationships/hyperlink" Target="https://www.ahajournals.org/doi/10.1161/cir.0000000000000485" TargetMode="External"/><Relationship Id="rId19" Type="http://schemas.openxmlformats.org/officeDocument/2006/relationships/hyperlink" Target="https://pubmed.ncbi.nlm.nih.gov/26551918/" TargetMode="External"/><Relationship Id="rId31" Type="http://schemas.openxmlformats.org/officeDocument/2006/relationships/hyperlink" Target="https://pubmed.ncbi.nlm.nih.gov/15181894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26355702/" TargetMode="External"/><Relationship Id="rId14" Type="http://schemas.openxmlformats.org/officeDocument/2006/relationships/hyperlink" Target="https://pubmed.ncbi.nlm.nih.gov/20336990/" TargetMode="External"/><Relationship Id="rId22" Type="http://schemas.openxmlformats.org/officeDocument/2006/relationships/hyperlink" Target="https://pubmed.ncbi.nlm.nih.gov/12092508/" TargetMode="External"/><Relationship Id="rId27" Type="http://schemas.openxmlformats.org/officeDocument/2006/relationships/hyperlink" Target="https://pubmed.ncbi.nlm.nih.gov/23219302/" TargetMode="External"/><Relationship Id="rId30" Type="http://schemas.openxmlformats.org/officeDocument/2006/relationships/hyperlink" Target="https://pubmed.ncbi.nlm.nih.gov/15086645/" TargetMode="External"/><Relationship Id="rId35" Type="http://schemas.openxmlformats.org/officeDocument/2006/relationships/hyperlink" Target="https://www.census.gov/library/visualizations/2010/geo/population-distribution-2010.html" TargetMode="External"/><Relationship Id="rId43" Type="http://schemas.openxmlformats.org/officeDocument/2006/relationships/hyperlink" Target="https://pubmed.ncbi.nlm.nih.gov/16681300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cms.gov/Medicare/Medicare-Fee-for-Service-Payment/PhysicianFeedbackProgram/Downloads/2015-ACR-MIF.pdf" TargetMode="External"/><Relationship Id="rId17" Type="http://schemas.openxmlformats.org/officeDocument/2006/relationships/hyperlink" Target="https://www.ncbi.nlm.nih.gov/pmc/articles/PMC2768550/" TargetMode="External"/><Relationship Id="rId25" Type="http://schemas.openxmlformats.org/officeDocument/2006/relationships/hyperlink" Target="https://pubmed.ncbi.nlm.nih.gov/20439877/" TargetMode="External"/><Relationship Id="rId33" Type="http://schemas.openxmlformats.org/officeDocument/2006/relationships/hyperlink" Target="https://scholarworks.waldenu.edu/dissertations/4005/" TargetMode="External"/><Relationship Id="rId38" Type="http://schemas.openxmlformats.org/officeDocument/2006/relationships/hyperlink" Target="https://pubmed.ncbi.nlm.nih.gov/31747542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pubmed.ncbi.nlm.nih.gov/30055423/" TargetMode="External"/><Relationship Id="rId41" Type="http://schemas.openxmlformats.org/officeDocument/2006/relationships/hyperlink" Target="https://www.elsevier.com/books/team-based-care-for-heart-failure-an-issue-of-heart-failure-clinics/978-0-323-39100-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9F46-83AA-44EB-9978-4E6082B5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4925</Words>
  <Characters>28075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parenteela</dc:creator>
  <cp:keywords/>
  <dc:description/>
  <cp:lastModifiedBy>admin</cp:lastModifiedBy>
  <cp:revision>728</cp:revision>
  <dcterms:created xsi:type="dcterms:W3CDTF">2022-08-02T12:51:00Z</dcterms:created>
  <dcterms:modified xsi:type="dcterms:W3CDTF">2022-09-25T08:29:00Z</dcterms:modified>
</cp:coreProperties>
</file>