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24184" w14:textId="322E39EB" w:rsidR="0036530E" w:rsidRPr="003E16F2" w:rsidRDefault="001D6541" w:rsidP="0036530E">
      <w:pPr>
        <w:spacing w:after="0" w:line="240" w:lineRule="auto"/>
        <w:contextualSpacing/>
        <w:mirrorIndents/>
        <w:jc w:val="both"/>
        <w:rPr>
          <w:rFonts w:ascii="Times New Roman" w:hAnsi="Times New Roman"/>
          <w:b/>
        </w:rPr>
      </w:pPr>
      <w:r>
        <w:rPr>
          <w:rFonts w:ascii="Times New Roman" w:hAnsi="Times New Roman"/>
          <w:b/>
        </w:rPr>
        <w:t>Short Communication</w:t>
      </w:r>
    </w:p>
    <w:p w14:paraId="1CE81DC0" w14:textId="77777777" w:rsidR="0036530E" w:rsidRPr="00ED3990" w:rsidRDefault="0036530E" w:rsidP="0036530E">
      <w:pPr>
        <w:spacing w:after="0" w:line="240" w:lineRule="auto"/>
        <w:contextualSpacing/>
        <w:mirrorIndents/>
        <w:jc w:val="both"/>
        <w:rPr>
          <w:rFonts w:ascii="Times New Roman" w:hAnsi="Times New Roman"/>
          <w:sz w:val="20"/>
          <w:szCs w:val="20"/>
        </w:rPr>
      </w:pPr>
    </w:p>
    <w:p w14:paraId="0FCA1C74" w14:textId="7C61753C" w:rsidR="0036530E" w:rsidRPr="005E7A81" w:rsidRDefault="00D37B68" w:rsidP="0036530E">
      <w:pPr>
        <w:spacing w:after="0" w:line="240" w:lineRule="auto"/>
        <w:contextualSpacing/>
        <w:mirrorIndents/>
        <w:jc w:val="center"/>
        <w:rPr>
          <w:rFonts w:ascii="Times New Roman" w:hAnsi="Times New Roman"/>
          <w:sz w:val="30"/>
          <w:szCs w:val="30"/>
        </w:rPr>
      </w:pPr>
      <w:r w:rsidRPr="007333A2">
        <w:rPr>
          <w:rFonts w:ascii="Times New Roman" w:hAnsi="Times New Roman" w:cs="Times New Roman"/>
          <w:b/>
          <w:bCs/>
          <w:iCs/>
          <w:sz w:val="30"/>
          <w:szCs w:val="30"/>
        </w:rPr>
        <w:t>Fifty Years of Findings from the Jefferson Longitudinal Study of Medical Education Offers Big Ideas for Nursing Educators</w:t>
      </w:r>
    </w:p>
    <w:p w14:paraId="57B24F7A" w14:textId="77777777" w:rsidR="0036530E" w:rsidRPr="00ED3990" w:rsidRDefault="0036530E" w:rsidP="0036530E">
      <w:pPr>
        <w:spacing w:after="0" w:line="240" w:lineRule="auto"/>
        <w:contextualSpacing/>
        <w:mirrorIndents/>
        <w:jc w:val="both"/>
        <w:rPr>
          <w:rFonts w:ascii="Times New Roman" w:hAnsi="Times New Roman"/>
          <w:sz w:val="20"/>
          <w:szCs w:val="20"/>
        </w:rPr>
      </w:pPr>
    </w:p>
    <w:p w14:paraId="6E9FE424" w14:textId="701E3112" w:rsidR="0036530E" w:rsidRPr="00EB5699" w:rsidRDefault="00832132" w:rsidP="0036530E">
      <w:pPr>
        <w:spacing w:after="0" w:line="240" w:lineRule="auto"/>
        <w:contextualSpacing/>
        <w:mirrorIndents/>
        <w:jc w:val="both"/>
        <w:rPr>
          <w:rFonts w:ascii="Times New Roman" w:hAnsi="Times New Roman"/>
          <w:b/>
        </w:rPr>
      </w:pPr>
      <w:proofErr w:type="spellStart"/>
      <w:r w:rsidRPr="00832132">
        <w:rPr>
          <w:rFonts w:ascii="Times New Roman" w:hAnsi="Times New Roman"/>
          <w:b/>
        </w:rPr>
        <w:t>Jacquelin</w:t>
      </w:r>
      <w:proofErr w:type="spellEnd"/>
      <w:r w:rsidRPr="00832132">
        <w:rPr>
          <w:rFonts w:ascii="Times New Roman" w:hAnsi="Times New Roman"/>
          <w:b/>
        </w:rPr>
        <w:t xml:space="preserve"> </w:t>
      </w:r>
      <w:proofErr w:type="spellStart"/>
      <w:r w:rsidR="00B24EAB" w:rsidRPr="00B24EAB">
        <w:rPr>
          <w:rFonts w:ascii="Times New Roman" w:hAnsi="Times New Roman"/>
          <w:b/>
        </w:rPr>
        <w:t>Sunkler</w:t>
      </w:r>
      <w:proofErr w:type="spellEnd"/>
      <w:r w:rsidR="00B24EAB" w:rsidRPr="00B24EAB">
        <w:rPr>
          <w:rFonts w:ascii="Times New Roman" w:hAnsi="Times New Roman"/>
          <w:b/>
        </w:rPr>
        <w:t>, MSN, RN, CCRN, SCRN, NPD-BC</w:t>
      </w:r>
      <w:r w:rsidR="0036530E" w:rsidRPr="00377F33">
        <w:rPr>
          <w:rFonts w:ascii="Times New Roman" w:hAnsi="Times New Roman"/>
          <w:b/>
          <w:color w:val="FF0000"/>
          <w:vertAlign w:val="superscript"/>
        </w:rPr>
        <w:t>#</w:t>
      </w:r>
    </w:p>
    <w:p w14:paraId="07003DB4" w14:textId="77777777" w:rsidR="0036530E" w:rsidRPr="00ED3990" w:rsidRDefault="0036530E" w:rsidP="0036530E">
      <w:pPr>
        <w:spacing w:after="0" w:line="240" w:lineRule="auto"/>
        <w:contextualSpacing/>
        <w:mirrorIndents/>
        <w:jc w:val="both"/>
        <w:rPr>
          <w:rFonts w:ascii="Times New Roman" w:hAnsi="Times New Roman"/>
          <w:color w:val="FF0000"/>
          <w:sz w:val="20"/>
          <w:szCs w:val="20"/>
        </w:rPr>
      </w:pPr>
    </w:p>
    <w:p w14:paraId="2F4BE959" w14:textId="486A1A81" w:rsidR="0036530E" w:rsidRDefault="0036530E" w:rsidP="0036530E">
      <w:pPr>
        <w:spacing w:after="0" w:line="240" w:lineRule="auto"/>
        <w:contextualSpacing/>
        <w:mirrorIndents/>
        <w:jc w:val="both"/>
        <w:rPr>
          <w:rFonts w:ascii="Times New Roman" w:hAnsi="Times New Roman" w:cs="Times New Roman"/>
          <w:sz w:val="20"/>
          <w:szCs w:val="20"/>
          <w:lang w:val="en-GB"/>
        </w:rPr>
      </w:pPr>
      <w:r w:rsidRPr="00377F33">
        <w:rPr>
          <w:rFonts w:ascii="Times New Roman" w:hAnsi="Times New Roman" w:cs="Times New Roman"/>
          <w:color w:val="FF0000"/>
          <w:sz w:val="20"/>
          <w:szCs w:val="20"/>
          <w:vertAlign w:val="superscript"/>
          <w:lang w:val="en-GB"/>
        </w:rPr>
        <w:t>#</w:t>
      </w:r>
      <w:r w:rsidR="00987312" w:rsidRPr="00987312">
        <w:rPr>
          <w:rFonts w:ascii="Times New Roman" w:hAnsi="Times New Roman" w:cs="Times New Roman"/>
          <w:sz w:val="20"/>
          <w:szCs w:val="20"/>
          <w:lang w:val="en-GB"/>
        </w:rPr>
        <w:t>Jefferson College of Nursing</w:t>
      </w:r>
      <w:r>
        <w:rPr>
          <w:rFonts w:ascii="Times New Roman" w:hAnsi="Times New Roman" w:cs="Times New Roman"/>
          <w:sz w:val="20"/>
          <w:szCs w:val="20"/>
          <w:lang w:val="en-GB"/>
        </w:rPr>
        <w:t xml:space="preserve">, </w:t>
      </w:r>
      <w:r w:rsidR="0071124E" w:rsidRPr="0071124E">
        <w:rPr>
          <w:rFonts w:ascii="Times New Roman" w:hAnsi="Times New Roman" w:cs="Times New Roman"/>
          <w:sz w:val="20"/>
          <w:szCs w:val="20"/>
          <w:lang w:val="en-GB"/>
        </w:rPr>
        <w:t>Thomas Jefferson University</w:t>
      </w:r>
      <w:r>
        <w:rPr>
          <w:rFonts w:ascii="Times New Roman" w:hAnsi="Times New Roman" w:cs="Times New Roman"/>
          <w:sz w:val="20"/>
          <w:szCs w:val="20"/>
          <w:lang w:val="en-GB"/>
        </w:rPr>
        <w:t xml:space="preserve">, </w:t>
      </w:r>
      <w:r w:rsidR="00FE0EF8" w:rsidRPr="00FE0EF8">
        <w:rPr>
          <w:rFonts w:ascii="Times New Roman" w:hAnsi="Times New Roman" w:cs="Times New Roman"/>
          <w:sz w:val="20"/>
          <w:szCs w:val="20"/>
          <w:lang w:val="en-GB"/>
        </w:rPr>
        <w:t>Pennsylvania</w:t>
      </w:r>
      <w:r>
        <w:rPr>
          <w:rFonts w:ascii="Times New Roman" w:hAnsi="Times New Roman" w:cs="Times New Roman"/>
          <w:sz w:val="20"/>
          <w:szCs w:val="20"/>
          <w:lang w:val="en-GB"/>
        </w:rPr>
        <w:t>, USA</w:t>
      </w:r>
    </w:p>
    <w:p w14:paraId="5B69E9C0" w14:textId="77777777" w:rsidR="0036530E" w:rsidRPr="00470190" w:rsidRDefault="0036530E" w:rsidP="0036530E">
      <w:pPr>
        <w:spacing w:after="0" w:line="240" w:lineRule="auto"/>
        <w:contextualSpacing/>
        <w:mirrorIndents/>
        <w:jc w:val="both"/>
        <w:rPr>
          <w:rFonts w:ascii="Times New Roman" w:hAnsi="Times New Roman"/>
          <w:sz w:val="20"/>
          <w:szCs w:val="20"/>
        </w:rPr>
      </w:pPr>
    </w:p>
    <w:p w14:paraId="1A5FEF35" w14:textId="5DD9119C" w:rsidR="0036530E" w:rsidRDefault="0036530E" w:rsidP="00511DCE">
      <w:pPr>
        <w:spacing w:after="0" w:line="240" w:lineRule="auto"/>
        <w:contextualSpacing/>
        <w:mirrorIndents/>
        <w:jc w:val="both"/>
        <w:rPr>
          <w:rFonts w:ascii="Times New Roman" w:hAnsi="Times New Roman"/>
          <w:sz w:val="20"/>
          <w:szCs w:val="20"/>
        </w:rPr>
      </w:pPr>
      <w:r w:rsidRPr="00ED3990">
        <w:rPr>
          <w:rFonts w:ascii="Times New Roman" w:hAnsi="Times New Roman"/>
          <w:b/>
          <w:color w:val="FF0000"/>
          <w:sz w:val="20"/>
          <w:szCs w:val="20"/>
          <w:vertAlign w:val="superscript"/>
        </w:rPr>
        <w:t>#</w:t>
      </w:r>
      <w:r w:rsidRPr="00ED3990">
        <w:rPr>
          <w:rFonts w:ascii="Times New Roman" w:hAnsi="Times New Roman"/>
          <w:b/>
          <w:sz w:val="20"/>
          <w:szCs w:val="20"/>
        </w:rPr>
        <w:t>Corresponding author:</w:t>
      </w:r>
      <w:r w:rsidRPr="00ED3990">
        <w:rPr>
          <w:rFonts w:ascii="Times New Roman" w:hAnsi="Times New Roman"/>
          <w:sz w:val="20"/>
          <w:szCs w:val="20"/>
        </w:rPr>
        <w:t xml:space="preserve"> </w:t>
      </w:r>
      <w:proofErr w:type="spellStart"/>
      <w:r w:rsidR="00035356" w:rsidRPr="00035356">
        <w:rPr>
          <w:rFonts w:ascii="Times New Roman" w:hAnsi="Times New Roman"/>
          <w:sz w:val="20"/>
          <w:szCs w:val="20"/>
        </w:rPr>
        <w:t>Jacquelin</w:t>
      </w:r>
      <w:proofErr w:type="spellEnd"/>
      <w:r w:rsidR="00035356" w:rsidRPr="00035356">
        <w:rPr>
          <w:rFonts w:ascii="Times New Roman" w:hAnsi="Times New Roman"/>
          <w:sz w:val="20"/>
          <w:szCs w:val="20"/>
        </w:rPr>
        <w:t xml:space="preserve"> </w:t>
      </w:r>
      <w:proofErr w:type="spellStart"/>
      <w:r w:rsidR="00035356" w:rsidRPr="00035356">
        <w:rPr>
          <w:rFonts w:ascii="Times New Roman" w:hAnsi="Times New Roman"/>
          <w:sz w:val="20"/>
          <w:szCs w:val="20"/>
        </w:rPr>
        <w:t>Sunkler</w:t>
      </w:r>
      <w:proofErr w:type="spellEnd"/>
      <w:r w:rsidR="00035356" w:rsidRPr="00035356">
        <w:rPr>
          <w:rFonts w:ascii="Times New Roman" w:hAnsi="Times New Roman"/>
          <w:sz w:val="20"/>
          <w:szCs w:val="20"/>
        </w:rPr>
        <w:t>, MSN, RN, CCRN, SCRN, NPD-BC</w:t>
      </w:r>
      <w:r>
        <w:rPr>
          <w:rFonts w:ascii="Times New Roman" w:hAnsi="Times New Roman"/>
          <w:sz w:val="20"/>
          <w:szCs w:val="20"/>
        </w:rPr>
        <w:t xml:space="preserve">, </w:t>
      </w:r>
      <w:r w:rsidRPr="00C41011">
        <w:rPr>
          <w:rFonts w:ascii="Times New Roman" w:hAnsi="Times New Roman"/>
          <w:sz w:val="20"/>
          <w:szCs w:val="20"/>
        </w:rPr>
        <w:t>Professor</w:t>
      </w:r>
      <w:r>
        <w:rPr>
          <w:rFonts w:ascii="Times New Roman" w:hAnsi="Times New Roman"/>
          <w:sz w:val="20"/>
          <w:szCs w:val="20"/>
        </w:rPr>
        <w:t xml:space="preserve">, </w:t>
      </w:r>
      <w:r w:rsidR="00511DCE" w:rsidRPr="00511DCE">
        <w:rPr>
          <w:rFonts w:ascii="Times New Roman" w:hAnsi="Times New Roman"/>
          <w:sz w:val="20"/>
          <w:szCs w:val="20"/>
        </w:rPr>
        <w:t>Jefferson College of Nursing, Thomas Jefferson University</w:t>
      </w:r>
      <w:r w:rsidR="00511DCE">
        <w:rPr>
          <w:rFonts w:ascii="Times New Roman" w:hAnsi="Times New Roman"/>
          <w:sz w:val="20"/>
          <w:szCs w:val="20"/>
        </w:rPr>
        <w:t xml:space="preserve">, </w:t>
      </w:r>
      <w:r w:rsidR="00DF53AB" w:rsidRPr="00DF53AB">
        <w:rPr>
          <w:rFonts w:ascii="Times New Roman" w:hAnsi="Times New Roman"/>
          <w:sz w:val="20"/>
          <w:szCs w:val="20"/>
        </w:rPr>
        <w:t>130 South 9th Street</w:t>
      </w:r>
      <w:r w:rsidR="00DF53AB">
        <w:rPr>
          <w:rFonts w:ascii="Times New Roman" w:hAnsi="Times New Roman"/>
          <w:sz w:val="20"/>
          <w:szCs w:val="20"/>
        </w:rPr>
        <w:t xml:space="preserve">, </w:t>
      </w:r>
      <w:r w:rsidR="00DF53AB" w:rsidRPr="00DF53AB">
        <w:rPr>
          <w:rFonts w:ascii="Times New Roman" w:hAnsi="Times New Roman"/>
          <w:sz w:val="20"/>
          <w:szCs w:val="20"/>
        </w:rPr>
        <w:t>Suite 759</w:t>
      </w:r>
      <w:r w:rsidR="00DF53AB">
        <w:rPr>
          <w:rFonts w:ascii="Times New Roman" w:hAnsi="Times New Roman"/>
          <w:sz w:val="20"/>
          <w:szCs w:val="20"/>
        </w:rPr>
        <w:t xml:space="preserve">, </w:t>
      </w:r>
      <w:r w:rsidR="00DF53AB" w:rsidRPr="00DF53AB">
        <w:rPr>
          <w:rFonts w:ascii="Times New Roman" w:hAnsi="Times New Roman"/>
          <w:sz w:val="20"/>
          <w:szCs w:val="20"/>
        </w:rPr>
        <w:t xml:space="preserve">Philadelphia, </w:t>
      </w:r>
      <w:r w:rsidR="00DF53AB" w:rsidRPr="00FE0EF8">
        <w:rPr>
          <w:rFonts w:ascii="Times New Roman" w:hAnsi="Times New Roman" w:cs="Times New Roman"/>
          <w:sz w:val="20"/>
          <w:szCs w:val="20"/>
          <w:lang w:val="en-GB"/>
        </w:rPr>
        <w:t>Pennsylvania</w:t>
      </w:r>
      <w:r w:rsidR="00DF53AB" w:rsidRPr="00DF53AB">
        <w:rPr>
          <w:rFonts w:ascii="Times New Roman" w:hAnsi="Times New Roman"/>
          <w:sz w:val="20"/>
          <w:szCs w:val="20"/>
        </w:rPr>
        <w:t xml:space="preserve"> </w:t>
      </w:r>
      <w:r w:rsidR="00DF53AB" w:rsidRPr="00DF53AB">
        <w:rPr>
          <w:rFonts w:ascii="Times New Roman" w:hAnsi="Times New Roman"/>
          <w:sz w:val="20"/>
          <w:szCs w:val="20"/>
        </w:rPr>
        <w:t>19107</w:t>
      </w:r>
      <w:r w:rsidR="00DF53AB">
        <w:rPr>
          <w:rFonts w:ascii="Times New Roman" w:hAnsi="Times New Roman"/>
          <w:sz w:val="20"/>
          <w:szCs w:val="20"/>
        </w:rPr>
        <w:t>, USA</w:t>
      </w:r>
    </w:p>
    <w:p w14:paraId="686B8B10" w14:textId="77777777" w:rsidR="00511DCE" w:rsidRPr="00844CCA" w:rsidRDefault="00511DCE" w:rsidP="00511DCE">
      <w:pPr>
        <w:spacing w:after="0" w:line="240" w:lineRule="auto"/>
        <w:contextualSpacing/>
        <w:mirrorIndents/>
        <w:jc w:val="both"/>
        <w:rPr>
          <w:rFonts w:ascii="Times New Roman" w:hAnsi="Times New Roman" w:cs="Times New Roman"/>
          <w:sz w:val="20"/>
          <w:szCs w:val="20"/>
          <w:lang w:val="en-GB"/>
        </w:rPr>
      </w:pPr>
    </w:p>
    <w:p w14:paraId="6D68733B" w14:textId="3164F5BC" w:rsidR="0036530E" w:rsidRDefault="0036530E" w:rsidP="0036530E">
      <w:pPr>
        <w:spacing w:after="0" w:line="240" w:lineRule="auto"/>
        <w:contextualSpacing/>
        <w:mirrorIndents/>
        <w:jc w:val="both"/>
        <w:rPr>
          <w:rFonts w:ascii="Times New Roman" w:hAnsi="Times New Roman"/>
          <w:sz w:val="20"/>
          <w:szCs w:val="20"/>
        </w:rPr>
      </w:pPr>
      <w:r w:rsidRPr="00ED3990">
        <w:rPr>
          <w:rFonts w:ascii="Times New Roman" w:hAnsi="Times New Roman"/>
          <w:b/>
          <w:sz w:val="20"/>
          <w:szCs w:val="20"/>
        </w:rPr>
        <w:t>How to cite this article:</w:t>
      </w:r>
      <w:r w:rsidRPr="00ED3990">
        <w:rPr>
          <w:rFonts w:ascii="Times New Roman" w:hAnsi="Times New Roman"/>
          <w:sz w:val="20"/>
          <w:szCs w:val="20"/>
        </w:rPr>
        <w:t xml:space="preserve"> </w:t>
      </w:r>
      <w:proofErr w:type="spellStart"/>
      <w:r w:rsidR="00DB03B0" w:rsidRPr="00DB03B0">
        <w:rPr>
          <w:rFonts w:ascii="Times New Roman" w:hAnsi="Times New Roman"/>
          <w:sz w:val="20"/>
          <w:szCs w:val="20"/>
        </w:rPr>
        <w:t>Sunkler</w:t>
      </w:r>
      <w:proofErr w:type="spellEnd"/>
      <w:r w:rsidR="00DB03B0" w:rsidRPr="00DB03B0">
        <w:rPr>
          <w:rFonts w:ascii="Times New Roman" w:hAnsi="Times New Roman"/>
          <w:sz w:val="20"/>
          <w:szCs w:val="20"/>
        </w:rPr>
        <w:t xml:space="preserve"> </w:t>
      </w:r>
      <w:r w:rsidR="00DB03B0">
        <w:rPr>
          <w:rFonts w:ascii="Times New Roman" w:hAnsi="Times New Roman"/>
          <w:sz w:val="20"/>
          <w:szCs w:val="20"/>
        </w:rPr>
        <w:t xml:space="preserve">J </w:t>
      </w:r>
      <w:r>
        <w:rPr>
          <w:rFonts w:ascii="Times New Roman" w:hAnsi="Times New Roman"/>
          <w:sz w:val="20"/>
          <w:szCs w:val="20"/>
        </w:rPr>
        <w:t>(2023</w:t>
      </w:r>
      <w:r w:rsidRPr="00ED3990">
        <w:rPr>
          <w:rFonts w:ascii="Times New Roman" w:hAnsi="Times New Roman"/>
          <w:sz w:val="20"/>
          <w:szCs w:val="20"/>
        </w:rPr>
        <w:t xml:space="preserve">) </w:t>
      </w:r>
      <w:r w:rsidR="006D759E" w:rsidRPr="006D759E">
        <w:rPr>
          <w:rFonts w:ascii="Times New Roman" w:hAnsi="Times New Roman"/>
          <w:sz w:val="20"/>
          <w:szCs w:val="20"/>
        </w:rPr>
        <w:t>Fifty Years of Findings from the Jefferson Longitudinal Study of Medical Education Offers Big Ideas for Nursing Educators</w:t>
      </w:r>
      <w:r w:rsidRPr="00ED3990">
        <w:rPr>
          <w:rFonts w:ascii="Times New Roman" w:hAnsi="Times New Roman"/>
          <w:sz w:val="20"/>
          <w:szCs w:val="20"/>
        </w:rPr>
        <w:t xml:space="preserve">. </w:t>
      </w:r>
      <w:proofErr w:type="spellStart"/>
      <w:r w:rsidRPr="00ED3990">
        <w:rPr>
          <w:rFonts w:ascii="Times New Roman" w:hAnsi="Times New Roman"/>
          <w:sz w:val="20"/>
          <w:szCs w:val="20"/>
        </w:rPr>
        <w:t>I</w:t>
      </w:r>
      <w:r>
        <w:rPr>
          <w:rFonts w:ascii="Times New Roman" w:hAnsi="Times New Roman"/>
          <w:sz w:val="20"/>
          <w:szCs w:val="20"/>
        </w:rPr>
        <w:t>nt</w:t>
      </w:r>
      <w:proofErr w:type="spellEnd"/>
      <w:r>
        <w:rPr>
          <w:rFonts w:ascii="Times New Roman" w:hAnsi="Times New Roman"/>
          <w:sz w:val="20"/>
          <w:szCs w:val="20"/>
        </w:rPr>
        <w:t xml:space="preserve"> J </w:t>
      </w:r>
      <w:proofErr w:type="spellStart"/>
      <w:r>
        <w:rPr>
          <w:rFonts w:ascii="Times New Roman" w:hAnsi="Times New Roman"/>
          <w:sz w:val="20"/>
          <w:szCs w:val="20"/>
        </w:rPr>
        <w:t>Nurs</w:t>
      </w:r>
      <w:proofErr w:type="spellEnd"/>
      <w:r>
        <w:rPr>
          <w:rFonts w:ascii="Times New Roman" w:hAnsi="Times New Roman"/>
          <w:sz w:val="20"/>
          <w:szCs w:val="20"/>
        </w:rPr>
        <w:t xml:space="preserve"> &amp; </w:t>
      </w:r>
      <w:proofErr w:type="spellStart"/>
      <w:r>
        <w:rPr>
          <w:rFonts w:ascii="Times New Roman" w:hAnsi="Times New Roman"/>
          <w:sz w:val="20"/>
          <w:szCs w:val="20"/>
        </w:rPr>
        <w:t>Healt</w:t>
      </w:r>
      <w:proofErr w:type="spellEnd"/>
      <w:r>
        <w:rPr>
          <w:rFonts w:ascii="Times New Roman" w:hAnsi="Times New Roman"/>
          <w:sz w:val="20"/>
          <w:szCs w:val="20"/>
        </w:rPr>
        <w:t xml:space="preserve"> Car </w:t>
      </w:r>
      <w:proofErr w:type="spellStart"/>
      <w:r>
        <w:rPr>
          <w:rFonts w:ascii="Times New Roman" w:hAnsi="Times New Roman"/>
          <w:sz w:val="20"/>
          <w:szCs w:val="20"/>
        </w:rPr>
        <w:t>Scie</w:t>
      </w:r>
      <w:proofErr w:type="spellEnd"/>
      <w:r>
        <w:rPr>
          <w:rFonts w:ascii="Times New Roman" w:hAnsi="Times New Roman"/>
          <w:sz w:val="20"/>
          <w:szCs w:val="20"/>
        </w:rPr>
        <w:t xml:space="preserve"> 03(01): 202</w:t>
      </w:r>
      <w:r w:rsidR="00EA1CCC">
        <w:rPr>
          <w:rFonts w:ascii="Times New Roman" w:hAnsi="Times New Roman"/>
          <w:sz w:val="20"/>
          <w:szCs w:val="20"/>
        </w:rPr>
        <w:t>2</w:t>
      </w:r>
      <w:r>
        <w:rPr>
          <w:rFonts w:ascii="Times New Roman" w:hAnsi="Times New Roman"/>
          <w:sz w:val="20"/>
          <w:szCs w:val="20"/>
        </w:rPr>
        <w:t>-17</w:t>
      </w:r>
      <w:r w:rsidR="0029070C">
        <w:rPr>
          <w:rFonts w:ascii="Times New Roman" w:hAnsi="Times New Roman"/>
          <w:sz w:val="20"/>
          <w:szCs w:val="20"/>
        </w:rPr>
        <w:t>6</w:t>
      </w:r>
      <w:r w:rsidRPr="00ED3990">
        <w:rPr>
          <w:rFonts w:ascii="Times New Roman" w:hAnsi="Times New Roman"/>
          <w:sz w:val="20"/>
          <w:szCs w:val="20"/>
        </w:rPr>
        <w:t>.</w:t>
      </w:r>
    </w:p>
    <w:p w14:paraId="5B199A5D" w14:textId="77777777" w:rsidR="0036530E" w:rsidRDefault="0036530E" w:rsidP="0036530E">
      <w:pPr>
        <w:spacing w:after="0" w:line="240" w:lineRule="auto"/>
        <w:contextualSpacing/>
        <w:mirrorIndents/>
        <w:jc w:val="both"/>
        <w:rPr>
          <w:rFonts w:ascii="Times New Roman" w:hAnsi="Times New Roman"/>
          <w:sz w:val="20"/>
          <w:szCs w:val="20"/>
        </w:rPr>
      </w:pPr>
    </w:p>
    <w:p w14:paraId="0043CC6A" w14:textId="0A9AACA0" w:rsidR="0036530E" w:rsidRDefault="0036530E" w:rsidP="0036530E">
      <w:pPr>
        <w:spacing w:after="0" w:line="240" w:lineRule="auto"/>
        <w:contextualSpacing/>
        <w:mirrorIndents/>
        <w:jc w:val="both"/>
        <w:rPr>
          <w:rFonts w:ascii="Times New Roman" w:hAnsi="Times New Roman"/>
          <w:sz w:val="20"/>
          <w:szCs w:val="20"/>
        </w:rPr>
      </w:pPr>
      <w:r w:rsidRPr="001F2949">
        <w:rPr>
          <w:rFonts w:ascii="Times New Roman" w:hAnsi="Times New Roman"/>
          <w:b/>
          <w:sz w:val="20"/>
          <w:szCs w:val="20"/>
        </w:rPr>
        <w:t>Submission Date:</w:t>
      </w:r>
      <w:r w:rsidRPr="001F2949">
        <w:rPr>
          <w:rFonts w:ascii="Times New Roman" w:hAnsi="Times New Roman"/>
          <w:sz w:val="20"/>
          <w:szCs w:val="20"/>
        </w:rPr>
        <w:t xml:space="preserve"> </w:t>
      </w:r>
      <w:r w:rsidR="00867FF8">
        <w:rPr>
          <w:rFonts w:ascii="Times New Roman" w:hAnsi="Times New Roman"/>
          <w:sz w:val="20"/>
          <w:szCs w:val="20"/>
        </w:rPr>
        <w:t>14 December</w:t>
      </w:r>
      <w:r w:rsidRPr="001F2949">
        <w:rPr>
          <w:rFonts w:ascii="Times New Roman" w:hAnsi="Times New Roman"/>
          <w:sz w:val="20"/>
          <w:szCs w:val="20"/>
        </w:rPr>
        <w:t>, 202</w:t>
      </w:r>
      <w:r w:rsidR="00867FF8">
        <w:rPr>
          <w:rFonts w:ascii="Times New Roman" w:hAnsi="Times New Roman"/>
          <w:sz w:val="20"/>
          <w:szCs w:val="20"/>
        </w:rPr>
        <w:t>2</w:t>
      </w:r>
      <w:r w:rsidRPr="001F2949">
        <w:rPr>
          <w:rFonts w:ascii="Times New Roman" w:hAnsi="Times New Roman"/>
          <w:sz w:val="20"/>
          <w:szCs w:val="20"/>
        </w:rPr>
        <w:t xml:space="preserve">; </w:t>
      </w:r>
      <w:r w:rsidRPr="001F2949">
        <w:rPr>
          <w:rFonts w:ascii="Times New Roman" w:hAnsi="Times New Roman"/>
          <w:b/>
          <w:sz w:val="20"/>
          <w:szCs w:val="20"/>
        </w:rPr>
        <w:t>Accepted Date:</w:t>
      </w:r>
      <w:r w:rsidRPr="001F2949">
        <w:rPr>
          <w:rFonts w:ascii="Times New Roman" w:hAnsi="Times New Roman"/>
          <w:sz w:val="20"/>
          <w:szCs w:val="20"/>
        </w:rPr>
        <w:t xml:space="preserve"> </w:t>
      </w:r>
      <w:r>
        <w:rPr>
          <w:rFonts w:ascii="Times New Roman" w:hAnsi="Times New Roman"/>
          <w:sz w:val="20"/>
          <w:szCs w:val="20"/>
        </w:rPr>
        <w:t>1</w:t>
      </w:r>
      <w:r w:rsidR="00CE6F18">
        <w:rPr>
          <w:rFonts w:ascii="Times New Roman" w:hAnsi="Times New Roman"/>
          <w:sz w:val="20"/>
          <w:szCs w:val="20"/>
        </w:rPr>
        <w:t>2</w:t>
      </w:r>
      <w:r>
        <w:rPr>
          <w:rFonts w:ascii="Times New Roman" w:hAnsi="Times New Roman"/>
          <w:sz w:val="20"/>
          <w:szCs w:val="20"/>
        </w:rPr>
        <w:t xml:space="preserve"> January, 2023</w:t>
      </w:r>
      <w:r w:rsidRPr="001F2949">
        <w:rPr>
          <w:rFonts w:ascii="Times New Roman" w:hAnsi="Times New Roman"/>
          <w:sz w:val="20"/>
          <w:szCs w:val="20"/>
        </w:rPr>
        <w:t xml:space="preserve">; </w:t>
      </w:r>
      <w:r w:rsidRPr="001F2949">
        <w:rPr>
          <w:rFonts w:ascii="Times New Roman" w:hAnsi="Times New Roman"/>
          <w:b/>
          <w:sz w:val="20"/>
          <w:szCs w:val="20"/>
        </w:rPr>
        <w:t>Published Online:</w:t>
      </w:r>
      <w:r w:rsidRPr="001F2949">
        <w:rPr>
          <w:rFonts w:ascii="Times New Roman" w:hAnsi="Times New Roman"/>
          <w:sz w:val="20"/>
          <w:szCs w:val="20"/>
        </w:rPr>
        <w:t xml:space="preserve"> </w:t>
      </w:r>
      <w:r>
        <w:rPr>
          <w:rFonts w:ascii="Times New Roman" w:hAnsi="Times New Roman"/>
          <w:sz w:val="20"/>
          <w:szCs w:val="20"/>
        </w:rPr>
        <w:t>1</w:t>
      </w:r>
      <w:r w:rsidR="00935A52">
        <w:rPr>
          <w:rFonts w:ascii="Times New Roman" w:hAnsi="Times New Roman"/>
          <w:sz w:val="20"/>
          <w:szCs w:val="20"/>
        </w:rPr>
        <w:t>7</w:t>
      </w:r>
      <w:r>
        <w:rPr>
          <w:rFonts w:ascii="Times New Roman" w:hAnsi="Times New Roman"/>
          <w:sz w:val="20"/>
          <w:szCs w:val="20"/>
        </w:rPr>
        <w:t xml:space="preserve"> January</w:t>
      </w:r>
      <w:r w:rsidR="00254264">
        <w:rPr>
          <w:rFonts w:ascii="Times New Roman" w:hAnsi="Times New Roman"/>
          <w:sz w:val="20"/>
          <w:szCs w:val="20"/>
        </w:rPr>
        <w:t>, 2023</w:t>
      </w:r>
      <w:bookmarkStart w:id="0" w:name="_GoBack"/>
      <w:bookmarkEnd w:id="0"/>
    </w:p>
    <w:p w14:paraId="74C43B98" w14:textId="2A160C97" w:rsidR="00E45825" w:rsidRPr="008C0C17" w:rsidRDefault="00E45825" w:rsidP="008C0C17">
      <w:pPr>
        <w:spacing w:after="0" w:line="240" w:lineRule="auto"/>
        <w:contextualSpacing/>
        <w:mirrorIndents/>
        <w:jc w:val="both"/>
        <w:rPr>
          <w:rFonts w:ascii="Times New Roman" w:hAnsi="Times New Roman" w:cs="Times New Roman"/>
          <w:bCs/>
          <w:iCs/>
          <w:sz w:val="20"/>
          <w:szCs w:val="20"/>
        </w:rPr>
      </w:pPr>
    </w:p>
    <w:p w14:paraId="2D3F8811" w14:textId="77777777" w:rsidR="00DE09B7" w:rsidRPr="005C336F" w:rsidRDefault="00DE09B7" w:rsidP="008C0C17">
      <w:pPr>
        <w:spacing w:after="0" w:line="240" w:lineRule="auto"/>
        <w:contextualSpacing/>
        <w:mirrorIndents/>
        <w:jc w:val="both"/>
        <w:rPr>
          <w:rFonts w:ascii="Times New Roman" w:hAnsi="Times New Roman" w:cs="Times New Roman"/>
          <w:b/>
          <w:color w:val="000000"/>
        </w:rPr>
      </w:pPr>
      <w:r w:rsidRPr="005C336F">
        <w:rPr>
          <w:rFonts w:ascii="Times New Roman" w:hAnsi="Times New Roman" w:cs="Times New Roman"/>
          <w:b/>
          <w:color w:val="000000"/>
        </w:rPr>
        <w:t>Practice Points</w:t>
      </w:r>
    </w:p>
    <w:p w14:paraId="011ED453" w14:textId="77777777" w:rsidR="00DE09B7" w:rsidRPr="008C0C17" w:rsidRDefault="00DE09B7" w:rsidP="008C0C17">
      <w:pPr>
        <w:spacing w:after="0" w:line="240" w:lineRule="auto"/>
        <w:contextualSpacing/>
        <w:mirrorIndents/>
        <w:jc w:val="both"/>
        <w:rPr>
          <w:rFonts w:ascii="Times New Roman" w:hAnsi="Times New Roman" w:cs="Times New Roman"/>
          <w:color w:val="000000"/>
          <w:sz w:val="20"/>
          <w:szCs w:val="20"/>
        </w:rPr>
      </w:pPr>
    </w:p>
    <w:p w14:paraId="7953C0F9" w14:textId="2EF6CD2F" w:rsidR="00DE09B7" w:rsidRPr="008C0C17" w:rsidRDefault="00DE09B7" w:rsidP="008C0C17">
      <w:pPr>
        <w:spacing w:after="0" w:line="240" w:lineRule="auto"/>
        <w:contextualSpacing/>
        <w:mirrorIndents/>
        <w:jc w:val="both"/>
        <w:rPr>
          <w:rFonts w:ascii="Times New Roman" w:hAnsi="Times New Roman" w:cs="Times New Roman"/>
          <w:color w:val="000000"/>
          <w:sz w:val="20"/>
          <w:szCs w:val="20"/>
        </w:rPr>
      </w:pPr>
      <w:r w:rsidRPr="008C0C17">
        <w:rPr>
          <w:rFonts w:ascii="Times New Roman" w:hAnsi="Times New Roman" w:cs="Times New Roman"/>
          <w:color w:val="000000"/>
          <w:sz w:val="20"/>
          <w:szCs w:val="20"/>
        </w:rPr>
        <w:t>*</w:t>
      </w:r>
      <w:r w:rsidR="00EF0CF0">
        <w:rPr>
          <w:rFonts w:ascii="Times New Roman" w:hAnsi="Times New Roman" w:cs="Times New Roman"/>
          <w:color w:val="000000"/>
          <w:sz w:val="20"/>
          <w:szCs w:val="20"/>
        </w:rPr>
        <w:t xml:space="preserve"> </w:t>
      </w:r>
      <w:r w:rsidRPr="008C0C17">
        <w:rPr>
          <w:rFonts w:ascii="Times New Roman" w:hAnsi="Times New Roman" w:cs="Times New Roman"/>
          <w:color w:val="000000"/>
          <w:sz w:val="20"/>
          <w:szCs w:val="20"/>
        </w:rPr>
        <w:t>Providing appropriate support on a continuous basis early-on to enhance student performance in a nursing curriculum.</w:t>
      </w:r>
    </w:p>
    <w:p w14:paraId="1D1F17A1" w14:textId="77777777" w:rsidR="00DE09B7" w:rsidRPr="008C0C17" w:rsidRDefault="00DE09B7" w:rsidP="008C0C17">
      <w:pPr>
        <w:spacing w:after="0" w:line="240" w:lineRule="auto"/>
        <w:contextualSpacing/>
        <w:mirrorIndents/>
        <w:jc w:val="both"/>
        <w:rPr>
          <w:rFonts w:ascii="Times New Roman" w:hAnsi="Times New Roman" w:cs="Times New Roman"/>
          <w:color w:val="000000"/>
          <w:sz w:val="20"/>
          <w:szCs w:val="20"/>
        </w:rPr>
      </w:pPr>
      <w:r w:rsidRPr="008C0C17">
        <w:rPr>
          <w:rFonts w:ascii="Times New Roman" w:hAnsi="Times New Roman" w:cs="Times New Roman"/>
          <w:color w:val="000000"/>
          <w:sz w:val="20"/>
          <w:szCs w:val="20"/>
        </w:rPr>
        <w:t>* Medical and nursing schools are socially accountable to select qualified applicants with the best potential to become caring physicians and nurses, utilizing techniques such as empathy training.</w:t>
      </w:r>
    </w:p>
    <w:p w14:paraId="4CDA490A" w14:textId="77777777" w:rsidR="00DE09B7" w:rsidRPr="008C0C17" w:rsidRDefault="00DE09B7" w:rsidP="008C0C17">
      <w:pPr>
        <w:spacing w:after="0" w:line="240" w:lineRule="auto"/>
        <w:contextualSpacing/>
        <w:mirrorIndents/>
        <w:jc w:val="both"/>
        <w:rPr>
          <w:rFonts w:ascii="Times New Roman" w:hAnsi="Times New Roman" w:cs="Times New Roman"/>
          <w:color w:val="000000"/>
          <w:sz w:val="20"/>
          <w:szCs w:val="20"/>
        </w:rPr>
      </w:pPr>
      <w:r w:rsidRPr="008C0C17">
        <w:rPr>
          <w:rFonts w:ascii="Times New Roman" w:hAnsi="Times New Roman" w:cs="Times New Roman"/>
          <w:color w:val="000000"/>
          <w:sz w:val="20"/>
          <w:szCs w:val="20"/>
        </w:rPr>
        <w:t>* Higher scoring students in both medicine and nursing tend to pick fields such as intensive care or internal medicine.</w:t>
      </w:r>
    </w:p>
    <w:p w14:paraId="6D30DE65" w14:textId="77777777" w:rsidR="00DE09B7" w:rsidRPr="008C0C17" w:rsidRDefault="00DE09B7" w:rsidP="008C0C17">
      <w:pPr>
        <w:spacing w:after="0" w:line="240" w:lineRule="auto"/>
        <w:contextualSpacing/>
        <w:mirrorIndents/>
        <w:jc w:val="both"/>
        <w:rPr>
          <w:rFonts w:ascii="Times New Roman" w:hAnsi="Times New Roman" w:cs="Times New Roman"/>
          <w:color w:val="000000"/>
          <w:sz w:val="20"/>
          <w:szCs w:val="20"/>
        </w:rPr>
      </w:pPr>
      <w:r w:rsidRPr="008C0C17">
        <w:rPr>
          <w:rFonts w:ascii="Times New Roman" w:hAnsi="Times New Roman" w:cs="Times New Roman"/>
          <w:color w:val="000000"/>
          <w:sz w:val="20"/>
          <w:szCs w:val="20"/>
        </w:rPr>
        <w:t>* The role of mindfulness-based stress reduction interventions to significantly reduce psychological distress in healthcare students.</w:t>
      </w:r>
    </w:p>
    <w:p w14:paraId="06D0B9C3" w14:textId="77777777" w:rsidR="00DE09B7" w:rsidRPr="008C0C17" w:rsidRDefault="00DE09B7" w:rsidP="008C0C17">
      <w:pPr>
        <w:spacing w:after="0" w:line="240" w:lineRule="auto"/>
        <w:contextualSpacing/>
        <w:mirrorIndents/>
        <w:jc w:val="both"/>
        <w:rPr>
          <w:rFonts w:ascii="Times New Roman" w:hAnsi="Times New Roman" w:cs="Times New Roman"/>
          <w:color w:val="000000"/>
          <w:sz w:val="20"/>
          <w:szCs w:val="20"/>
        </w:rPr>
      </w:pPr>
      <w:r w:rsidRPr="008C0C17">
        <w:rPr>
          <w:rFonts w:ascii="Times New Roman" w:hAnsi="Times New Roman" w:cs="Times New Roman"/>
          <w:color w:val="000000"/>
          <w:sz w:val="20"/>
          <w:szCs w:val="20"/>
        </w:rPr>
        <w:t>* Collaborative education for medical and nursing students to promote positive attitudes towards complementary roles of physicians and nurses.</w:t>
      </w:r>
    </w:p>
    <w:p w14:paraId="10732511" w14:textId="77777777" w:rsidR="00DE09B7" w:rsidRPr="008C0C17" w:rsidRDefault="00DE09B7" w:rsidP="008C0C17">
      <w:pPr>
        <w:spacing w:after="0" w:line="240" w:lineRule="auto"/>
        <w:contextualSpacing/>
        <w:mirrorIndents/>
        <w:jc w:val="both"/>
        <w:rPr>
          <w:rFonts w:ascii="Times New Roman" w:hAnsi="Times New Roman" w:cs="Times New Roman"/>
          <w:color w:val="000000"/>
          <w:sz w:val="20"/>
          <w:szCs w:val="20"/>
        </w:rPr>
      </w:pPr>
    </w:p>
    <w:p w14:paraId="2C61ABA2" w14:textId="1EFCDFD9" w:rsidR="00DE09B7" w:rsidRPr="008C0C17" w:rsidRDefault="00DE09B7" w:rsidP="008C0C17">
      <w:pPr>
        <w:spacing w:after="0" w:line="240" w:lineRule="auto"/>
        <w:contextualSpacing/>
        <w:mirrorIndents/>
        <w:jc w:val="both"/>
        <w:rPr>
          <w:rFonts w:ascii="Times New Roman" w:hAnsi="Times New Roman" w:cs="Times New Roman"/>
          <w:color w:val="000000"/>
          <w:sz w:val="20"/>
          <w:szCs w:val="20"/>
        </w:rPr>
      </w:pPr>
      <w:r w:rsidRPr="005C336F">
        <w:rPr>
          <w:rFonts w:ascii="Times New Roman" w:hAnsi="Times New Roman" w:cs="Times New Roman"/>
          <w:b/>
          <w:color w:val="000000"/>
        </w:rPr>
        <w:t>Keywords:</w:t>
      </w:r>
      <w:r w:rsidR="00510699" w:rsidRPr="008C0C17">
        <w:rPr>
          <w:rFonts w:ascii="Times New Roman" w:hAnsi="Times New Roman" w:cs="Times New Roman"/>
          <w:b/>
          <w:color w:val="000000"/>
          <w:sz w:val="20"/>
          <w:szCs w:val="20"/>
        </w:rPr>
        <w:t xml:space="preserve"> </w:t>
      </w:r>
      <w:r w:rsidR="00510699" w:rsidRPr="008C0C17">
        <w:rPr>
          <w:rFonts w:ascii="Times New Roman" w:hAnsi="Times New Roman" w:cs="Times New Roman"/>
          <w:color w:val="000000"/>
          <w:sz w:val="20"/>
          <w:szCs w:val="20"/>
        </w:rPr>
        <w:t>Burnout;</w:t>
      </w:r>
      <w:r w:rsidR="00C27DCE" w:rsidRPr="008C0C17">
        <w:rPr>
          <w:rFonts w:ascii="Times New Roman" w:hAnsi="Times New Roman" w:cs="Times New Roman"/>
          <w:color w:val="000000"/>
          <w:sz w:val="20"/>
          <w:szCs w:val="20"/>
        </w:rPr>
        <w:t xml:space="preserve"> Empathy; </w:t>
      </w:r>
      <w:proofErr w:type="spellStart"/>
      <w:r w:rsidR="00C27DCE" w:rsidRPr="008C0C17">
        <w:rPr>
          <w:rFonts w:ascii="Times New Roman" w:hAnsi="Times New Roman" w:cs="Times New Roman"/>
          <w:color w:val="000000"/>
          <w:sz w:val="20"/>
          <w:szCs w:val="20"/>
        </w:rPr>
        <w:t>Interprofessional</w:t>
      </w:r>
      <w:proofErr w:type="spellEnd"/>
      <w:r w:rsidR="00C27DCE" w:rsidRPr="008C0C17">
        <w:rPr>
          <w:rFonts w:ascii="Times New Roman" w:hAnsi="Times New Roman" w:cs="Times New Roman"/>
          <w:color w:val="000000"/>
          <w:sz w:val="20"/>
          <w:szCs w:val="20"/>
        </w:rPr>
        <w:t xml:space="preserve"> collaboration; Nursing education;</w:t>
      </w:r>
      <w:r w:rsidR="00604721" w:rsidRPr="008C0C17">
        <w:rPr>
          <w:rFonts w:ascii="Times New Roman" w:hAnsi="Times New Roman" w:cs="Times New Roman"/>
          <w:color w:val="000000"/>
          <w:sz w:val="20"/>
          <w:szCs w:val="20"/>
        </w:rPr>
        <w:t xml:space="preserve"> P</w:t>
      </w:r>
      <w:r w:rsidRPr="008C0C17">
        <w:rPr>
          <w:rFonts w:ascii="Times New Roman" w:hAnsi="Times New Roman" w:cs="Times New Roman"/>
          <w:color w:val="000000"/>
          <w:sz w:val="20"/>
          <w:szCs w:val="20"/>
        </w:rPr>
        <w:t>sychol</w:t>
      </w:r>
      <w:r w:rsidR="00C27DCE" w:rsidRPr="008C0C17">
        <w:rPr>
          <w:rFonts w:ascii="Times New Roman" w:hAnsi="Times New Roman" w:cs="Times New Roman"/>
          <w:color w:val="000000"/>
          <w:sz w:val="20"/>
          <w:szCs w:val="20"/>
        </w:rPr>
        <w:t>ogical distress</w:t>
      </w:r>
    </w:p>
    <w:p w14:paraId="0F8E1BD6" w14:textId="16C42948" w:rsidR="00243B25" w:rsidRPr="008C0C17" w:rsidRDefault="00243B25" w:rsidP="008C0C17">
      <w:pPr>
        <w:spacing w:after="0" w:line="240" w:lineRule="auto"/>
        <w:contextualSpacing/>
        <w:mirrorIndents/>
        <w:jc w:val="both"/>
        <w:rPr>
          <w:rFonts w:ascii="Times New Roman" w:hAnsi="Times New Roman" w:cs="Times New Roman"/>
          <w:color w:val="000000"/>
          <w:sz w:val="20"/>
          <w:szCs w:val="20"/>
        </w:rPr>
      </w:pPr>
    </w:p>
    <w:p w14:paraId="7E705A50" w14:textId="2F4E3895" w:rsidR="00DE09B7" w:rsidRPr="005C336F" w:rsidRDefault="00DE09B7" w:rsidP="008C0C17">
      <w:pPr>
        <w:spacing w:after="0" w:line="240" w:lineRule="auto"/>
        <w:contextualSpacing/>
        <w:mirrorIndents/>
        <w:jc w:val="both"/>
        <w:rPr>
          <w:rFonts w:ascii="Times New Roman" w:hAnsi="Times New Roman" w:cs="Times New Roman"/>
          <w:b/>
          <w:color w:val="000000"/>
        </w:rPr>
      </w:pPr>
      <w:r w:rsidRPr="005C336F">
        <w:rPr>
          <w:rFonts w:ascii="Times New Roman" w:hAnsi="Times New Roman" w:cs="Times New Roman"/>
          <w:b/>
          <w:color w:val="000000"/>
        </w:rPr>
        <w:t>Introduction</w:t>
      </w:r>
    </w:p>
    <w:p w14:paraId="66DD7807" w14:textId="77777777" w:rsidR="00DE09B7" w:rsidRPr="008C0C17" w:rsidRDefault="00DE09B7" w:rsidP="008C0C17">
      <w:pPr>
        <w:spacing w:after="0" w:line="240" w:lineRule="auto"/>
        <w:contextualSpacing/>
        <w:mirrorIndents/>
        <w:jc w:val="both"/>
        <w:rPr>
          <w:rFonts w:ascii="Times New Roman" w:hAnsi="Times New Roman" w:cs="Times New Roman"/>
          <w:color w:val="000000"/>
          <w:sz w:val="20"/>
          <w:szCs w:val="20"/>
        </w:rPr>
      </w:pPr>
    </w:p>
    <w:p w14:paraId="7AAD60AE" w14:textId="1E8CDABE" w:rsidR="00A430F9" w:rsidRPr="008C0C17" w:rsidRDefault="00A60FEA" w:rsidP="008C0C17">
      <w:pPr>
        <w:spacing w:after="0" w:line="240" w:lineRule="auto"/>
        <w:contextualSpacing/>
        <w:mirrorIndents/>
        <w:jc w:val="both"/>
        <w:rPr>
          <w:rFonts w:ascii="Times New Roman" w:hAnsi="Times New Roman" w:cs="Times New Roman"/>
          <w:sz w:val="20"/>
          <w:szCs w:val="20"/>
        </w:rPr>
      </w:pPr>
      <w:r w:rsidRPr="008C0C17">
        <w:rPr>
          <w:rFonts w:ascii="Times New Roman" w:hAnsi="Times New Roman" w:cs="Times New Roman"/>
          <w:color w:val="000000"/>
          <w:sz w:val="20"/>
          <w:szCs w:val="20"/>
        </w:rPr>
        <w:t xml:space="preserve">Released </w:t>
      </w:r>
      <w:r w:rsidR="009755C3" w:rsidRPr="008C0C17">
        <w:rPr>
          <w:rFonts w:ascii="Times New Roman" w:hAnsi="Times New Roman" w:cs="Times New Roman"/>
          <w:color w:val="000000"/>
          <w:sz w:val="20"/>
          <w:szCs w:val="20"/>
        </w:rPr>
        <w:t>this year,</w:t>
      </w:r>
      <w:r w:rsidR="003373E4" w:rsidRPr="008C0C17">
        <w:rPr>
          <w:rFonts w:ascii="Times New Roman" w:hAnsi="Times New Roman" w:cs="Times New Roman"/>
          <w:color w:val="000000"/>
          <w:sz w:val="20"/>
          <w:szCs w:val="20"/>
        </w:rPr>
        <w:t xml:space="preserve"> </w:t>
      </w:r>
      <w:r w:rsidR="004D059D" w:rsidRPr="008C0C17">
        <w:rPr>
          <w:rFonts w:ascii="Times New Roman" w:hAnsi="Times New Roman" w:cs="Times New Roman"/>
          <w:bCs/>
          <w:iCs/>
          <w:sz w:val="20"/>
          <w:szCs w:val="20"/>
        </w:rPr>
        <w:t>Fifty Years of Findings from the Jefferson Longitudinal Study of Medical Education</w:t>
      </w:r>
      <w:r w:rsidR="009D2B70" w:rsidRPr="008C0C17">
        <w:rPr>
          <w:rFonts w:ascii="Times New Roman" w:hAnsi="Times New Roman" w:cs="Times New Roman"/>
          <w:sz w:val="20"/>
          <w:szCs w:val="20"/>
        </w:rPr>
        <w:t xml:space="preserve"> </w:t>
      </w:r>
      <w:r w:rsidR="00CC532E" w:rsidRPr="008C0C17">
        <w:rPr>
          <w:rFonts w:ascii="Times New Roman" w:hAnsi="Times New Roman" w:cs="Times New Roman"/>
          <w:sz w:val="20"/>
          <w:szCs w:val="20"/>
        </w:rPr>
        <w:t xml:space="preserve">(JLSMED), </w:t>
      </w:r>
      <w:r w:rsidR="00F54E89" w:rsidRPr="008C0C17">
        <w:rPr>
          <w:rFonts w:ascii="Times New Roman" w:hAnsi="Times New Roman" w:cs="Times New Roman"/>
          <w:sz w:val="20"/>
          <w:szCs w:val="20"/>
        </w:rPr>
        <w:t xml:space="preserve">by authors </w:t>
      </w:r>
      <w:r w:rsidR="00F54E89" w:rsidRPr="00D84375">
        <w:rPr>
          <w:rFonts w:ascii="Times New Roman" w:hAnsi="Times New Roman" w:cs="Times New Roman"/>
          <w:sz w:val="20"/>
          <w:szCs w:val="20"/>
        </w:rPr>
        <w:t xml:space="preserve">Joseph </w:t>
      </w:r>
      <w:proofErr w:type="spellStart"/>
      <w:r w:rsidR="00F54E89" w:rsidRPr="00D84375">
        <w:rPr>
          <w:rFonts w:ascii="Times New Roman" w:hAnsi="Times New Roman" w:cs="Times New Roman"/>
          <w:sz w:val="20"/>
          <w:szCs w:val="20"/>
        </w:rPr>
        <w:t>Gonnella</w:t>
      </w:r>
      <w:proofErr w:type="spellEnd"/>
      <w:r w:rsidR="00F54E89" w:rsidRPr="00D84375">
        <w:rPr>
          <w:rFonts w:ascii="Times New Roman" w:hAnsi="Times New Roman" w:cs="Times New Roman"/>
          <w:sz w:val="20"/>
          <w:szCs w:val="20"/>
        </w:rPr>
        <w:t>,</w:t>
      </w:r>
      <w:r w:rsidR="00D84375">
        <w:rPr>
          <w:rFonts w:ascii="Times New Roman" w:hAnsi="Times New Roman" w:cs="Times New Roman"/>
          <w:sz w:val="20"/>
          <w:szCs w:val="20"/>
        </w:rPr>
        <w:t xml:space="preserve"> </w:t>
      </w:r>
      <w:r w:rsidR="00F54E89" w:rsidRPr="008C0C17">
        <w:rPr>
          <w:rFonts w:ascii="Times New Roman" w:hAnsi="Times New Roman" w:cs="Times New Roman"/>
          <w:sz w:val="20"/>
          <w:szCs w:val="20"/>
        </w:rPr>
        <w:t xml:space="preserve">Clara </w:t>
      </w:r>
      <w:r w:rsidR="004D059D" w:rsidRPr="008C0C17">
        <w:rPr>
          <w:rFonts w:ascii="Times New Roman" w:hAnsi="Times New Roman" w:cs="Times New Roman"/>
          <w:sz w:val="20"/>
          <w:szCs w:val="20"/>
        </w:rPr>
        <w:t xml:space="preserve">Callahan, </w:t>
      </w:r>
      <w:r w:rsidR="00F54E89" w:rsidRPr="008C0C17">
        <w:rPr>
          <w:rFonts w:ascii="Times New Roman" w:hAnsi="Times New Roman" w:cs="Times New Roman"/>
          <w:sz w:val="20"/>
          <w:szCs w:val="20"/>
        </w:rPr>
        <w:t xml:space="preserve">Jon </w:t>
      </w:r>
      <w:proofErr w:type="spellStart"/>
      <w:r w:rsidR="004D059D" w:rsidRPr="008C0C17">
        <w:rPr>
          <w:rFonts w:ascii="Times New Roman" w:hAnsi="Times New Roman" w:cs="Times New Roman"/>
          <w:sz w:val="20"/>
          <w:szCs w:val="20"/>
        </w:rPr>
        <w:t>Veloski</w:t>
      </w:r>
      <w:proofErr w:type="spellEnd"/>
      <w:r w:rsidR="004D059D" w:rsidRPr="008C0C17">
        <w:rPr>
          <w:rFonts w:ascii="Times New Roman" w:hAnsi="Times New Roman" w:cs="Times New Roman"/>
          <w:sz w:val="20"/>
          <w:szCs w:val="20"/>
        </w:rPr>
        <w:t xml:space="preserve">, </w:t>
      </w:r>
      <w:r w:rsidR="00F54E89" w:rsidRPr="008C0C17">
        <w:rPr>
          <w:rFonts w:ascii="Times New Roman" w:hAnsi="Times New Roman" w:cs="Times New Roman"/>
          <w:sz w:val="20"/>
          <w:szCs w:val="20"/>
        </w:rPr>
        <w:t xml:space="preserve">Jennifer DeSantis </w:t>
      </w:r>
      <w:r w:rsidR="004D059D" w:rsidRPr="008C0C17">
        <w:rPr>
          <w:rFonts w:ascii="Times New Roman" w:hAnsi="Times New Roman" w:cs="Times New Roman"/>
          <w:sz w:val="20"/>
          <w:szCs w:val="20"/>
        </w:rPr>
        <w:t>and</w:t>
      </w:r>
      <w:r w:rsidR="004D059D" w:rsidRPr="008C0C17">
        <w:rPr>
          <w:rStyle w:val="apple-converted-space"/>
          <w:rFonts w:ascii="Times New Roman" w:hAnsi="Times New Roman" w:cs="Times New Roman"/>
          <w:sz w:val="20"/>
          <w:szCs w:val="20"/>
        </w:rPr>
        <w:t xml:space="preserve"> </w:t>
      </w:r>
      <w:proofErr w:type="spellStart"/>
      <w:r w:rsidR="00F54E89" w:rsidRPr="008C0C17">
        <w:rPr>
          <w:rStyle w:val="apple-converted-space"/>
          <w:rFonts w:ascii="Times New Roman" w:hAnsi="Times New Roman" w:cs="Times New Roman"/>
          <w:sz w:val="20"/>
          <w:szCs w:val="20"/>
        </w:rPr>
        <w:t>Mohammadreza</w:t>
      </w:r>
      <w:proofErr w:type="spellEnd"/>
      <w:r w:rsidR="00F54E89" w:rsidRPr="008C0C17">
        <w:rPr>
          <w:rStyle w:val="apple-converted-space"/>
          <w:rFonts w:ascii="Times New Roman" w:hAnsi="Times New Roman" w:cs="Times New Roman"/>
          <w:sz w:val="20"/>
          <w:szCs w:val="20"/>
        </w:rPr>
        <w:t xml:space="preserve"> </w:t>
      </w:r>
      <w:proofErr w:type="spellStart"/>
      <w:r w:rsidR="004D059D" w:rsidRPr="008C0C17">
        <w:rPr>
          <w:rStyle w:val="apple-converted-space"/>
          <w:rFonts w:ascii="Times New Roman" w:hAnsi="Times New Roman" w:cs="Times New Roman"/>
          <w:sz w:val="20"/>
          <w:szCs w:val="20"/>
        </w:rPr>
        <w:t>Hojat</w:t>
      </w:r>
      <w:proofErr w:type="spellEnd"/>
      <w:r w:rsidR="003D7274" w:rsidRPr="008C0C17">
        <w:rPr>
          <w:rStyle w:val="apple-converted-space"/>
          <w:rFonts w:ascii="Times New Roman" w:hAnsi="Times New Roman" w:cs="Times New Roman"/>
          <w:sz w:val="20"/>
          <w:szCs w:val="20"/>
        </w:rPr>
        <w:t xml:space="preserve"> </w:t>
      </w:r>
      <w:r w:rsidR="00CC532E" w:rsidRPr="008C0C17">
        <w:rPr>
          <w:rStyle w:val="apple-converted-space"/>
          <w:rFonts w:ascii="Times New Roman" w:hAnsi="Times New Roman" w:cs="Times New Roman"/>
          <w:sz w:val="20"/>
          <w:szCs w:val="20"/>
        </w:rPr>
        <w:t>documents</w:t>
      </w:r>
      <w:r w:rsidR="00DE1CE0" w:rsidRPr="008C0C17">
        <w:rPr>
          <w:rFonts w:ascii="Times New Roman" w:hAnsi="Times New Roman" w:cs="Times New Roman"/>
          <w:sz w:val="20"/>
          <w:szCs w:val="20"/>
        </w:rPr>
        <w:t xml:space="preserve"> the most comprehensive and uninterrupted longitudinal study of medical students and graduates maintained in a single medical school.</w:t>
      </w:r>
      <w:r w:rsidR="007E71FF" w:rsidRPr="008C0C17">
        <w:rPr>
          <w:rFonts w:ascii="Times New Roman" w:hAnsi="Times New Roman" w:cs="Times New Roman"/>
          <w:sz w:val="20"/>
          <w:szCs w:val="20"/>
        </w:rPr>
        <w:t xml:space="preserve"> </w:t>
      </w:r>
      <w:r w:rsidR="009D2B70" w:rsidRPr="008C0C17">
        <w:rPr>
          <w:rFonts w:ascii="Times New Roman" w:hAnsi="Times New Roman" w:cs="Times New Roman"/>
          <w:sz w:val="20"/>
          <w:szCs w:val="20"/>
        </w:rPr>
        <w:t xml:space="preserve">In the foreword, </w:t>
      </w:r>
      <w:r w:rsidR="00E06729" w:rsidRPr="008C0C17">
        <w:rPr>
          <w:rFonts w:ascii="Times New Roman" w:hAnsi="Times New Roman" w:cs="Times New Roman"/>
          <w:sz w:val="20"/>
          <w:szCs w:val="20"/>
        </w:rPr>
        <w:t>Geoffrey Norman</w:t>
      </w:r>
      <w:r w:rsidR="009D2B70" w:rsidRPr="008C0C17">
        <w:rPr>
          <w:rFonts w:ascii="Times New Roman" w:hAnsi="Times New Roman" w:cs="Times New Roman"/>
          <w:sz w:val="20"/>
          <w:szCs w:val="20"/>
        </w:rPr>
        <w:t xml:space="preserve"> </w:t>
      </w:r>
      <w:r w:rsidR="004332AE" w:rsidRPr="008C0C17">
        <w:rPr>
          <w:rFonts w:ascii="Times New Roman" w:hAnsi="Times New Roman" w:cs="Times New Roman"/>
          <w:sz w:val="20"/>
          <w:szCs w:val="20"/>
        </w:rPr>
        <w:t xml:space="preserve">of McMaster University </w:t>
      </w:r>
      <w:r w:rsidR="009D2B70" w:rsidRPr="008C0C17">
        <w:rPr>
          <w:rFonts w:ascii="Times New Roman" w:hAnsi="Times New Roman" w:cs="Times New Roman"/>
          <w:sz w:val="20"/>
          <w:szCs w:val="20"/>
        </w:rPr>
        <w:t>describes the work</w:t>
      </w:r>
      <w:r w:rsidR="003D7274" w:rsidRPr="008C0C17">
        <w:rPr>
          <w:rFonts w:ascii="Times New Roman" w:hAnsi="Times New Roman" w:cs="Times New Roman"/>
          <w:sz w:val="20"/>
          <w:szCs w:val="20"/>
        </w:rPr>
        <w:t xml:space="preserve"> as an “IMAX theatre presentation of the journey from applicant to student to resident to physician” </w:t>
      </w:r>
      <w:r w:rsidR="00F96405" w:rsidRPr="008C0C17">
        <w:rPr>
          <w:rFonts w:ascii="Times New Roman" w:hAnsi="Times New Roman" w:cs="Times New Roman"/>
          <w:color w:val="FF0000"/>
          <w:sz w:val="20"/>
          <w:szCs w:val="20"/>
        </w:rPr>
        <w:t>[1</w:t>
      </w:r>
      <w:r w:rsidR="008435E3" w:rsidRPr="008C0C17">
        <w:rPr>
          <w:rFonts w:ascii="Times New Roman" w:hAnsi="Times New Roman" w:cs="Times New Roman"/>
          <w:color w:val="FF0000"/>
          <w:sz w:val="20"/>
          <w:szCs w:val="20"/>
        </w:rPr>
        <w:t>]</w:t>
      </w:r>
      <w:r w:rsidR="003D7274" w:rsidRPr="008C0C17">
        <w:rPr>
          <w:rFonts w:ascii="Times New Roman" w:hAnsi="Times New Roman" w:cs="Times New Roman"/>
          <w:sz w:val="20"/>
          <w:szCs w:val="20"/>
        </w:rPr>
        <w:t xml:space="preserve">. </w:t>
      </w:r>
      <w:r w:rsidR="007E71FF" w:rsidRPr="008C0C17">
        <w:rPr>
          <w:rFonts w:ascii="Times New Roman" w:hAnsi="Times New Roman" w:cs="Times New Roman"/>
          <w:sz w:val="20"/>
          <w:szCs w:val="20"/>
        </w:rPr>
        <w:t xml:space="preserve">In this book, </w:t>
      </w:r>
      <w:r w:rsidR="005F1F82" w:rsidRPr="008C0C17">
        <w:rPr>
          <w:rFonts w:ascii="Times New Roman" w:hAnsi="Times New Roman" w:cs="Times New Roman"/>
          <w:sz w:val="20"/>
          <w:szCs w:val="20"/>
        </w:rPr>
        <w:t xml:space="preserve">one can find 204 publications over the last fifty years, </w:t>
      </w:r>
      <w:r w:rsidR="003D7274" w:rsidRPr="008C0C17">
        <w:rPr>
          <w:rFonts w:ascii="Times New Roman" w:hAnsi="Times New Roman" w:cs="Times New Roman"/>
          <w:sz w:val="20"/>
          <w:szCs w:val="20"/>
        </w:rPr>
        <w:t>most</w:t>
      </w:r>
      <w:r w:rsidR="005F1F82" w:rsidRPr="008C0C17">
        <w:rPr>
          <w:rFonts w:ascii="Times New Roman" w:hAnsi="Times New Roman" w:cs="Times New Roman"/>
          <w:sz w:val="20"/>
          <w:szCs w:val="20"/>
        </w:rPr>
        <w:t xml:space="preserve"> written by the </w:t>
      </w:r>
      <w:r w:rsidR="00B83F8A" w:rsidRPr="008C0C17">
        <w:rPr>
          <w:rFonts w:ascii="Times New Roman" w:hAnsi="Times New Roman" w:cs="Times New Roman"/>
          <w:sz w:val="20"/>
          <w:szCs w:val="20"/>
        </w:rPr>
        <w:t>founder of the Jefferson Scale of Empathy</w:t>
      </w:r>
      <w:r w:rsidR="005812E3" w:rsidRPr="008C0C17">
        <w:rPr>
          <w:rFonts w:ascii="Times New Roman" w:hAnsi="Times New Roman" w:cs="Times New Roman"/>
          <w:sz w:val="20"/>
          <w:szCs w:val="20"/>
        </w:rPr>
        <w:t xml:space="preserve"> (JSE)</w:t>
      </w:r>
      <w:r w:rsidR="004079F4" w:rsidRPr="008C0C17">
        <w:rPr>
          <w:rFonts w:ascii="Times New Roman" w:hAnsi="Times New Roman" w:cs="Times New Roman"/>
          <w:sz w:val="20"/>
          <w:szCs w:val="20"/>
        </w:rPr>
        <w:t xml:space="preserve">, Dr. </w:t>
      </w:r>
      <w:proofErr w:type="spellStart"/>
      <w:r w:rsidR="004079F4" w:rsidRPr="008C0C17">
        <w:rPr>
          <w:rFonts w:ascii="Times New Roman" w:hAnsi="Times New Roman" w:cs="Times New Roman"/>
          <w:sz w:val="20"/>
          <w:szCs w:val="20"/>
        </w:rPr>
        <w:t>Mohammadreza</w:t>
      </w:r>
      <w:proofErr w:type="spellEnd"/>
      <w:r w:rsidR="004079F4" w:rsidRPr="008C0C17">
        <w:rPr>
          <w:rFonts w:ascii="Times New Roman" w:hAnsi="Times New Roman" w:cs="Times New Roman"/>
          <w:sz w:val="20"/>
          <w:szCs w:val="20"/>
        </w:rPr>
        <w:t xml:space="preserve"> </w:t>
      </w:r>
      <w:proofErr w:type="spellStart"/>
      <w:r w:rsidR="004079F4" w:rsidRPr="008C0C17">
        <w:rPr>
          <w:rFonts w:ascii="Times New Roman" w:hAnsi="Times New Roman" w:cs="Times New Roman"/>
          <w:sz w:val="20"/>
          <w:szCs w:val="20"/>
        </w:rPr>
        <w:t>Hojat</w:t>
      </w:r>
      <w:proofErr w:type="spellEnd"/>
      <w:r w:rsidR="005F1F82" w:rsidRPr="008C0C17">
        <w:rPr>
          <w:rFonts w:ascii="Times New Roman" w:hAnsi="Times New Roman" w:cs="Times New Roman"/>
          <w:sz w:val="20"/>
          <w:szCs w:val="20"/>
        </w:rPr>
        <w:t>.</w:t>
      </w:r>
      <w:r w:rsidR="008B17EE" w:rsidRPr="008C0C17">
        <w:rPr>
          <w:rFonts w:ascii="Times New Roman" w:hAnsi="Times New Roman" w:cs="Times New Roman"/>
          <w:sz w:val="20"/>
          <w:szCs w:val="20"/>
        </w:rPr>
        <w:t xml:space="preserve"> </w:t>
      </w:r>
      <w:r w:rsidR="004079F4" w:rsidRPr="008C0C17">
        <w:rPr>
          <w:rFonts w:ascii="Times New Roman" w:hAnsi="Times New Roman" w:cs="Times New Roman"/>
          <w:sz w:val="20"/>
          <w:szCs w:val="20"/>
        </w:rPr>
        <w:t>The lessons learned from</w:t>
      </w:r>
      <w:r w:rsidR="006A4F37" w:rsidRPr="008C0C17">
        <w:rPr>
          <w:rFonts w:ascii="Times New Roman" w:hAnsi="Times New Roman" w:cs="Times New Roman"/>
          <w:sz w:val="20"/>
          <w:szCs w:val="20"/>
        </w:rPr>
        <w:t xml:space="preserve"> this book are invaluable and can be applied to many other professions i</w:t>
      </w:r>
      <w:r w:rsidR="004079F4" w:rsidRPr="008C0C17">
        <w:rPr>
          <w:rFonts w:ascii="Times New Roman" w:hAnsi="Times New Roman" w:cs="Times New Roman"/>
          <w:sz w:val="20"/>
          <w:szCs w:val="20"/>
        </w:rPr>
        <w:t>n addition to medical education,</w:t>
      </w:r>
      <w:r w:rsidR="006A4F37" w:rsidRPr="008C0C17">
        <w:rPr>
          <w:rFonts w:ascii="Times New Roman" w:hAnsi="Times New Roman" w:cs="Times New Roman"/>
          <w:sz w:val="20"/>
          <w:szCs w:val="20"/>
        </w:rPr>
        <w:t xml:space="preserve"> particularly nursing. Following medical students from the time of matriculation through their active professional careers is a notion that </w:t>
      </w:r>
      <w:r w:rsidR="00AA09CE" w:rsidRPr="008C0C17">
        <w:rPr>
          <w:rFonts w:ascii="Times New Roman" w:hAnsi="Times New Roman" w:cs="Times New Roman"/>
          <w:sz w:val="20"/>
          <w:szCs w:val="20"/>
        </w:rPr>
        <w:t xml:space="preserve">offers </w:t>
      </w:r>
      <w:r w:rsidR="004079F4" w:rsidRPr="008C0C17">
        <w:rPr>
          <w:rFonts w:ascii="Times New Roman" w:hAnsi="Times New Roman" w:cs="Times New Roman"/>
          <w:sz w:val="20"/>
          <w:szCs w:val="20"/>
        </w:rPr>
        <w:t>important considerations</w:t>
      </w:r>
      <w:r w:rsidR="00AA09CE" w:rsidRPr="008C0C17">
        <w:rPr>
          <w:rFonts w:ascii="Times New Roman" w:hAnsi="Times New Roman" w:cs="Times New Roman"/>
          <w:sz w:val="20"/>
          <w:szCs w:val="20"/>
        </w:rPr>
        <w:t xml:space="preserve"> for the nursing profession</w:t>
      </w:r>
      <w:r w:rsidR="002B2E19" w:rsidRPr="008C0C17">
        <w:rPr>
          <w:rFonts w:ascii="Times New Roman" w:hAnsi="Times New Roman" w:cs="Times New Roman"/>
          <w:sz w:val="20"/>
          <w:szCs w:val="20"/>
        </w:rPr>
        <w:t xml:space="preserve">. </w:t>
      </w:r>
      <w:r w:rsidR="003D7274" w:rsidRPr="008C0C17">
        <w:rPr>
          <w:rFonts w:ascii="Times New Roman" w:hAnsi="Times New Roman" w:cs="Times New Roman"/>
          <w:sz w:val="20"/>
          <w:szCs w:val="20"/>
        </w:rPr>
        <w:t xml:space="preserve">What leads </w:t>
      </w:r>
      <w:r w:rsidR="004F2068" w:rsidRPr="008C0C17">
        <w:rPr>
          <w:rFonts w:ascii="Times New Roman" w:hAnsi="Times New Roman" w:cs="Times New Roman"/>
          <w:sz w:val="20"/>
          <w:szCs w:val="20"/>
        </w:rPr>
        <w:t xml:space="preserve">nurses </w:t>
      </w:r>
      <w:r w:rsidR="003D7274" w:rsidRPr="008C0C17">
        <w:rPr>
          <w:rFonts w:ascii="Times New Roman" w:hAnsi="Times New Roman" w:cs="Times New Roman"/>
          <w:sz w:val="20"/>
          <w:szCs w:val="20"/>
        </w:rPr>
        <w:t>to their designated areas of interest</w:t>
      </w:r>
      <w:r w:rsidR="004F2068" w:rsidRPr="008C0C17">
        <w:rPr>
          <w:rFonts w:ascii="Times New Roman" w:hAnsi="Times New Roman" w:cs="Times New Roman"/>
          <w:sz w:val="20"/>
          <w:szCs w:val="20"/>
        </w:rPr>
        <w:t xml:space="preserve">? Are there certain personality traits that contribute to this? Does nursing education incorporate enough tutelage in the non-traditional areas, such as empathy and professionalism? Are there certain predictors of student outcomes that can help educators forecast which students will need extra </w:t>
      </w:r>
      <w:r w:rsidR="003D7274" w:rsidRPr="008C0C17">
        <w:rPr>
          <w:rFonts w:ascii="Times New Roman" w:hAnsi="Times New Roman" w:cs="Times New Roman"/>
          <w:sz w:val="20"/>
          <w:szCs w:val="20"/>
        </w:rPr>
        <w:t>support</w:t>
      </w:r>
      <w:r w:rsidR="004F2068" w:rsidRPr="008C0C17">
        <w:rPr>
          <w:rFonts w:ascii="Times New Roman" w:hAnsi="Times New Roman" w:cs="Times New Roman"/>
          <w:sz w:val="20"/>
          <w:szCs w:val="20"/>
        </w:rPr>
        <w:t>? All of these questio</w:t>
      </w:r>
      <w:r w:rsidR="001F3F05" w:rsidRPr="008C0C17">
        <w:rPr>
          <w:rFonts w:ascii="Times New Roman" w:hAnsi="Times New Roman" w:cs="Times New Roman"/>
          <w:sz w:val="20"/>
          <w:szCs w:val="20"/>
        </w:rPr>
        <w:t>ns are</w:t>
      </w:r>
      <w:r w:rsidR="00AA09CE" w:rsidRPr="008C0C17">
        <w:rPr>
          <w:rFonts w:ascii="Times New Roman" w:hAnsi="Times New Roman" w:cs="Times New Roman"/>
          <w:sz w:val="20"/>
          <w:szCs w:val="20"/>
        </w:rPr>
        <w:t xml:space="preserve"> answered in this book, which </w:t>
      </w:r>
      <w:r w:rsidR="00A430F9" w:rsidRPr="008C0C17">
        <w:rPr>
          <w:rFonts w:ascii="Times New Roman" w:hAnsi="Times New Roman" w:cs="Times New Roman"/>
          <w:sz w:val="20"/>
          <w:szCs w:val="20"/>
        </w:rPr>
        <w:t xml:space="preserve">provides </w:t>
      </w:r>
      <w:r w:rsidR="004F2068" w:rsidRPr="008C0C17">
        <w:rPr>
          <w:rFonts w:ascii="Times New Roman" w:hAnsi="Times New Roman" w:cs="Times New Roman"/>
          <w:sz w:val="20"/>
          <w:szCs w:val="20"/>
        </w:rPr>
        <w:t xml:space="preserve">both </w:t>
      </w:r>
      <w:r w:rsidR="00A430F9" w:rsidRPr="008C0C17">
        <w:rPr>
          <w:rFonts w:ascii="Times New Roman" w:hAnsi="Times New Roman" w:cs="Times New Roman"/>
          <w:sz w:val="20"/>
          <w:szCs w:val="20"/>
        </w:rPr>
        <w:t>unique and creative approaches to study questions, research designs</w:t>
      </w:r>
      <w:r w:rsidR="00AA09CE" w:rsidRPr="008C0C17">
        <w:rPr>
          <w:rFonts w:ascii="Times New Roman" w:hAnsi="Times New Roman" w:cs="Times New Roman"/>
          <w:sz w:val="20"/>
          <w:szCs w:val="20"/>
        </w:rPr>
        <w:t>,</w:t>
      </w:r>
      <w:r w:rsidR="00A430F9" w:rsidRPr="008C0C17">
        <w:rPr>
          <w:rFonts w:ascii="Times New Roman" w:hAnsi="Times New Roman" w:cs="Times New Roman"/>
          <w:sz w:val="20"/>
          <w:szCs w:val="20"/>
        </w:rPr>
        <w:t xml:space="preserve"> and analyses.</w:t>
      </w:r>
    </w:p>
    <w:p w14:paraId="2ECE542A" w14:textId="77777777" w:rsidR="00DA772D" w:rsidRPr="008C0C17" w:rsidRDefault="00DA772D" w:rsidP="008C0C17">
      <w:pPr>
        <w:spacing w:after="0" w:line="240" w:lineRule="auto"/>
        <w:contextualSpacing/>
        <w:mirrorIndents/>
        <w:jc w:val="both"/>
        <w:rPr>
          <w:rFonts w:ascii="Times New Roman" w:hAnsi="Times New Roman" w:cs="Times New Roman"/>
          <w:sz w:val="20"/>
          <w:szCs w:val="20"/>
        </w:rPr>
      </w:pPr>
    </w:p>
    <w:p w14:paraId="0397E5E5" w14:textId="77777777" w:rsidR="0009768B" w:rsidRDefault="005C7CDE" w:rsidP="008C0C17">
      <w:pPr>
        <w:spacing w:after="0" w:line="240" w:lineRule="auto"/>
        <w:contextualSpacing/>
        <w:mirrorIndents/>
        <w:jc w:val="both"/>
        <w:rPr>
          <w:rFonts w:ascii="Times New Roman" w:hAnsi="Times New Roman" w:cs="Times New Roman"/>
          <w:sz w:val="20"/>
          <w:szCs w:val="20"/>
        </w:rPr>
      </w:pPr>
      <w:r w:rsidRPr="008C0C17">
        <w:rPr>
          <w:rFonts w:ascii="Times New Roman" w:hAnsi="Times New Roman" w:cs="Times New Roman"/>
          <w:sz w:val="20"/>
          <w:szCs w:val="20"/>
        </w:rPr>
        <w:t xml:space="preserve">In </w:t>
      </w:r>
      <w:r w:rsidR="005C336F">
        <w:rPr>
          <w:rFonts w:ascii="Times New Roman" w:hAnsi="Times New Roman" w:cs="Times New Roman"/>
          <w:sz w:val="20"/>
          <w:szCs w:val="20"/>
        </w:rPr>
        <w:t>Benner</w:t>
      </w:r>
      <w:r w:rsidR="00C7267F">
        <w:rPr>
          <w:rFonts w:ascii="Times New Roman" w:hAnsi="Times New Roman" w:cs="Times New Roman"/>
          <w:sz w:val="20"/>
          <w:szCs w:val="20"/>
        </w:rPr>
        <w:t>,</w:t>
      </w:r>
      <w:r w:rsidR="005C336F">
        <w:rPr>
          <w:rFonts w:ascii="Times New Roman" w:hAnsi="Times New Roman" w:cs="Times New Roman"/>
          <w:sz w:val="20"/>
          <w:szCs w:val="20"/>
        </w:rPr>
        <w:t xml:space="preserve"> et al.’s </w:t>
      </w:r>
      <w:r w:rsidR="00F7665F" w:rsidRPr="008C0C17">
        <w:rPr>
          <w:rFonts w:ascii="Times New Roman" w:hAnsi="Times New Roman" w:cs="Times New Roman"/>
          <w:color w:val="FF0000"/>
          <w:sz w:val="20"/>
          <w:szCs w:val="20"/>
        </w:rPr>
        <w:t>[</w:t>
      </w:r>
      <w:r w:rsidR="00F96405" w:rsidRPr="008C0C17">
        <w:rPr>
          <w:rFonts w:ascii="Times New Roman" w:hAnsi="Times New Roman" w:cs="Times New Roman"/>
          <w:color w:val="FF0000"/>
          <w:sz w:val="20"/>
          <w:szCs w:val="20"/>
        </w:rPr>
        <w:t>2</w:t>
      </w:r>
      <w:r w:rsidR="00F7665F" w:rsidRPr="008C0C17">
        <w:rPr>
          <w:rFonts w:ascii="Times New Roman" w:hAnsi="Times New Roman" w:cs="Times New Roman"/>
          <w:color w:val="FF0000"/>
          <w:sz w:val="20"/>
          <w:szCs w:val="20"/>
        </w:rPr>
        <w:t>]</w:t>
      </w:r>
      <w:r w:rsidRPr="008C0C17">
        <w:rPr>
          <w:rFonts w:ascii="Times New Roman" w:hAnsi="Times New Roman" w:cs="Times New Roman"/>
          <w:sz w:val="20"/>
          <w:szCs w:val="20"/>
        </w:rPr>
        <w:t xml:space="preserve"> </w:t>
      </w:r>
      <w:r w:rsidR="00EF02C1" w:rsidRPr="008C0C17">
        <w:rPr>
          <w:rFonts w:ascii="Times New Roman" w:hAnsi="Times New Roman" w:cs="Times New Roman"/>
          <w:sz w:val="20"/>
          <w:szCs w:val="20"/>
        </w:rPr>
        <w:t xml:space="preserve">book </w:t>
      </w:r>
      <w:r w:rsidR="001F3F05" w:rsidRPr="008C0C17">
        <w:rPr>
          <w:rFonts w:ascii="Times New Roman" w:hAnsi="Times New Roman" w:cs="Times New Roman"/>
          <w:sz w:val="20"/>
          <w:szCs w:val="20"/>
        </w:rPr>
        <w:t>Educating Nurses</w:t>
      </w:r>
      <w:r w:rsidR="003D7274" w:rsidRPr="008C0C17">
        <w:rPr>
          <w:rFonts w:ascii="Times New Roman" w:hAnsi="Times New Roman" w:cs="Times New Roman"/>
          <w:sz w:val="20"/>
          <w:szCs w:val="20"/>
        </w:rPr>
        <w:t>, she</w:t>
      </w:r>
      <w:r w:rsidRPr="008C0C17">
        <w:rPr>
          <w:rFonts w:ascii="Times New Roman" w:hAnsi="Times New Roman" w:cs="Times New Roman"/>
          <w:sz w:val="20"/>
          <w:szCs w:val="20"/>
        </w:rPr>
        <w:t xml:space="preserve"> </w:t>
      </w:r>
      <w:r w:rsidR="001F3F05" w:rsidRPr="008C0C17">
        <w:rPr>
          <w:rFonts w:ascii="Times New Roman" w:hAnsi="Times New Roman" w:cs="Times New Roman"/>
          <w:sz w:val="20"/>
          <w:szCs w:val="20"/>
        </w:rPr>
        <w:t>emphasizes</w:t>
      </w:r>
      <w:r w:rsidR="007003DE" w:rsidRPr="008C0C17">
        <w:rPr>
          <w:rFonts w:ascii="Times New Roman" w:hAnsi="Times New Roman" w:cs="Times New Roman"/>
          <w:sz w:val="20"/>
          <w:szCs w:val="20"/>
        </w:rPr>
        <w:t xml:space="preserve"> the i</w:t>
      </w:r>
      <w:r w:rsidR="009F541F" w:rsidRPr="008C0C17">
        <w:rPr>
          <w:rFonts w:ascii="Times New Roman" w:hAnsi="Times New Roman" w:cs="Times New Roman"/>
          <w:sz w:val="20"/>
          <w:szCs w:val="20"/>
        </w:rPr>
        <w:t xml:space="preserve">mportance of moral imagination and nurses needing </w:t>
      </w:r>
      <w:r w:rsidR="007003DE" w:rsidRPr="008C0C17">
        <w:rPr>
          <w:rFonts w:ascii="Times New Roman" w:hAnsi="Times New Roman" w:cs="Times New Roman"/>
          <w:sz w:val="20"/>
          <w:szCs w:val="20"/>
        </w:rPr>
        <w:t>empath</w:t>
      </w:r>
      <w:r w:rsidR="001F3F05" w:rsidRPr="008C0C17">
        <w:rPr>
          <w:rFonts w:ascii="Times New Roman" w:hAnsi="Times New Roman" w:cs="Times New Roman"/>
          <w:sz w:val="20"/>
          <w:szCs w:val="20"/>
        </w:rPr>
        <w:t>y with difficult conversations.</w:t>
      </w:r>
      <w:r w:rsidR="009F541F" w:rsidRPr="008C0C17">
        <w:rPr>
          <w:rFonts w:ascii="Times New Roman" w:hAnsi="Times New Roman" w:cs="Times New Roman"/>
          <w:sz w:val="20"/>
          <w:szCs w:val="20"/>
        </w:rPr>
        <w:t xml:space="preserve"> These topics were also </w:t>
      </w:r>
      <w:r w:rsidR="00AA09CE" w:rsidRPr="008C0C17">
        <w:rPr>
          <w:rFonts w:ascii="Times New Roman" w:hAnsi="Times New Roman" w:cs="Times New Roman"/>
          <w:sz w:val="20"/>
          <w:szCs w:val="20"/>
        </w:rPr>
        <w:t>studied</w:t>
      </w:r>
      <w:r w:rsidR="009F541F" w:rsidRPr="008C0C17">
        <w:rPr>
          <w:rFonts w:ascii="Times New Roman" w:hAnsi="Times New Roman" w:cs="Times New Roman"/>
          <w:sz w:val="20"/>
          <w:szCs w:val="20"/>
        </w:rPr>
        <w:t xml:space="preserve"> multiple times in the longitudinal study of medical education</w:t>
      </w:r>
      <w:r w:rsidR="001F3F05" w:rsidRPr="008C0C17">
        <w:rPr>
          <w:rFonts w:ascii="Times New Roman" w:hAnsi="Times New Roman" w:cs="Times New Roman"/>
          <w:sz w:val="20"/>
          <w:szCs w:val="20"/>
        </w:rPr>
        <w:t xml:space="preserve"> by </w:t>
      </w:r>
      <w:proofErr w:type="spellStart"/>
      <w:r w:rsidR="00F96405" w:rsidRPr="008C0C17">
        <w:rPr>
          <w:rFonts w:ascii="Times New Roman" w:hAnsi="Times New Roman" w:cs="Times New Roman"/>
          <w:sz w:val="20"/>
          <w:szCs w:val="20"/>
        </w:rPr>
        <w:t>Gonnella</w:t>
      </w:r>
      <w:proofErr w:type="spellEnd"/>
      <w:r w:rsidR="00C7267F">
        <w:rPr>
          <w:rFonts w:ascii="Times New Roman" w:hAnsi="Times New Roman" w:cs="Times New Roman"/>
          <w:sz w:val="20"/>
          <w:szCs w:val="20"/>
        </w:rPr>
        <w:t>,</w:t>
      </w:r>
      <w:r w:rsidR="00F96405" w:rsidRPr="008C0C17">
        <w:rPr>
          <w:rFonts w:ascii="Times New Roman" w:hAnsi="Times New Roman" w:cs="Times New Roman"/>
          <w:sz w:val="20"/>
          <w:szCs w:val="20"/>
        </w:rPr>
        <w:t xml:space="preserve"> et al.</w:t>
      </w:r>
      <w:r w:rsidR="008D17AA" w:rsidRPr="008C0C17">
        <w:rPr>
          <w:rFonts w:ascii="Times New Roman" w:hAnsi="Times New Roman" w:cs="Times New Roman"/>
          <w:sz w:val="20"/>
          <w:szCs w:val="20"/>
        </w:rPr>
        <w:t xml:space="preserve"> </w:t>
      </w:r>
      <w:r w:rsidR="00F96405" w:rsidRPr="008C0C17">
        <w:rPr>
          <w:rFonts w:ascii="Times New Roman" w:hAnsi="Times New Roman" w:cs="Times New Roman"/>
          <w:color w:val="FF0000"/>
          <w:sz w:val="20"/>
          <w:szCs w:val="20"/>
        </w:rPr>
        <w:t>[1</w:t>
      </w:r>
      <w:r w:rsidR="008435E3" w:rsidRPr="008C0C17">
        <w:rPr>
          <w:rFonts w:ascii="Times New Roman" w:hAnsi="Times New Roman" w:cs="Times New Roman"/>
          <w:color w:val="FF0000"/>
          <w:sz w:val="20"/>
          <w:szCs w:val="20"/>
        </w:rPr>
        <w:t>]</w:t>
      </w:r>
      <w:r w:rsidR="009F541F" w:rsidRPr="008C0C17">
        <w:rPr>
          <w:rFonts w:ascii="Times New Roman" w:hAnsi="Times New Roman" w:cs="Times New Roman"/>
          <w:sz w:val="20"/>
          <w:szCs w:val="20"/>
        </w:rPr>
        <w:t>.</w:t>
      </w:r>
      <w:r w:rsidR="004332AE" w:rsidRPr="008C0C17">
        <w:rPr>
          <w:rFonts w:ascii="Times New Roman" w:hAnsi="Times New Roman" w:cs="Times New Roman"/>
          <w:sz w:val="20"/>
          <w:szCs w:val="20"/>
        </w:rPr>
        <w:t xml:space="preserve"> What i</w:t>
      </w:r>
      <w:r w:rsidR="00EF02C1" w:rsidRPr="008C0C17">
        <w:rPr>
          <w:rFonts w:ascii="Times New Roman" w:hAnsi="Times New Roman" w:cs="Times New Roman"/>
          <w:sz w:val="20"/>
          <w:szCs w:val="20"/>
        </w:rPr>
        <w:t xml:space="preserve">s learned in medical education can be applied in </w:t>
      </w:r>
      <w:r w:rsidR="003D7274" w:rsidRPr="008C0C17">
        <w:rPr>
          <w:rFonts w:ascii="Times New Roman" w:hAnsi="Times New Roman" w:cs="Times New Roman"/>
          <w:sz w:val="20"/>
          <w:szCs w:val="20"/>
        </w:rPr>
        <w:t xml:space="preserve">almost </w:t>
      </w:r>
      <w:r w:rsidR="00EF02C1" w:rsidRPr="008C0C17">
        <w:rPr>
          <w:rFonts w:ascii="Times New Roman" w:hAnsi="Times New Roman" w:cs="Times New Roman"/>
          <w:sz w:val="20"/>
          <w:szCs w:val="20"/>
        </w:rPr>
        <w:t>al</w:t>
      </w:r>
      <w:r w:rsidR="0009768B">
        <w:rPr>
          <w:rFonts w:ascii="Times New Roman" w:hAnsi="Times New Roman" w:cs="Times New Roman"/>
          <w:sz w:val="20"/>
          <w:szCs w:val="20"/>
        </w:rPr>
        <w:t xml:space="preserve">l aspects of nursing education. </w:t>
      </w:r>
      <w:r w:rsidR="00EF02C1" w:rsidRPr="008C0C17">
        <w:rPr>
          <w:rFonts w:ascii="Times New Roman" w:hAnsi="Times New Roman" w:cs="Times New Roman"/>
          <w:sz w:val="20"/>
          <w:szCs w:val="20"/>
        </w:rPr>
        <w:t xml:space="preserve">According to </w:t>
      </w:r>
      <w:proofErr w:type="spellStart"/>
      <w:r w:rsidR="00EF02C1" w:rsidRPr="008C0C17">
        <w:rPr>
          <w:rFonts w:ascii="Times New Roman" w:hAnsi="Times New Roman" w:cs="Times New Roman"/>
          <w:sz w:val="20"/>
          <w:szCs w:val="20"/>
        </w:rPr>
        <w:t>Gonnella</w:t>
      </w:r>
      <w:proofErr w:type="spellEnd"/>
      <w:r w:rsidR="00C7267F">
        <w:rPr>
          <w:rFonts w:ascii="Times New Roman" w:hAnsi="Times New Roman" w:cs="Times New Roman"/>
          <w:sz w:val="20"/>
          <w:szCs w:val="20"/>
        </w:rPr>
        <w:t>,</w:t>
      </w:r>
      <w:r w:rsidR="006E1AC5" w:rsidRPr="008C0C17">
        <w:rPr>
          <w:rFonts w:ascii="Times New Roman" w:hAnsi="Times New Roman" w:cs="Times New Roman"/>
          <w:sz w:val="20"/>
          <w:szCs w:val="20"/>
        </w:rPr>
        <w:t xml:space="preserve"> et</w:t>
      </w:r>
      <w:r w:rsidR="00EF02C1" w:rsidRPr="008C0C17">
        <w:rPr>
          <w:rFonts w:ascii="Times New Roman" w:hAnsi="Times New Roman" w:cs="Times New Roman"/>
          <w:sz w:val="20"/>
          <w:szCs w:val="20"/>
        </w:rPr>
        <w:t xml:space="preserve"> al.</w:t>
      </w:r>
      <w:r w:rsidR="009F2385" w:rsidRPr="008C0C17">
        <w:rPr>
          <w:rFonts w:ascii="Times New Roman" w:hAnsi="Times New Roman" w:cs="Times New Roman"/>
          <w:sz w:val="20"/>
          <w:szCs w:val="20"/>
        </w:rPr>
        <w:t xml:space="preserve"> </w:t>
      </w:r>
      <w:r w:rsidR="00F96405" w:rsidRPr="008C0C17">
        <w:rPr>
          <w:rFonts w:ascii="Times New Roman" w:hAnsi="Times New Roman" w:cs="Times New Roman"/>
          <w:color w:val="FF0000"/>
          <w:sz w:val="20"/>
          <w:szCs w:val="20"/>
        </w:rPr>
        <w:t>[2</w:t>
      </w:r>
      <w:r w:rsidR="009F2385" w:rsidRPr="008C0C17">
        <w:rPr>
          <w:rFonts w:ascii="Times New Roman" w:hAnsi="Times New Roman" w:cs="Times New Roman"/>
          <w:color w:val="FF0000"/>
          <w:sz w:val="20"/>
          <w:szCs w:val="20"/>
        </w:rPr>
        <w:t>]</w:t>
      </w:r>
      <w:r w:rsidR="00EF02C1" w:rsidRPr="008C0C17">
        <w:rPr>
          <w:rFonts w:ascii="Times New Roman" w:hAnsi="Times New Roman" w:cs="Times New Roman"/>
          <w:sz w:val="20"/>
          <w:szCs w:val="20"/>
        </w:rPr>
        <w:t xml:space="preserve">, </w:t>
      </w:r>
      <w:r w:rsidR="00DE1CE0" w:rsidRPr="008C0C17">
        <w:rPr>
          <w:rFonts w:ascii="Times New Roman" w:hAnsi="Times New Roman" w:cs="Times New Roman"/>
          <w:sz w:val="20"/>
          <w:szCs w:val="20"/>
        </w:rPr>
        <w:t xml:space="preserve">medical schools have a social responsibility and ethical obligation to monitor the quality of their educational programs, to assess their educational outcomes, </w:t>
      </w:r>
      <w:r w:rsidR="00DE1CE0" w:rsidRPr="008C0C17">
        <w:rPr>
          <w:rFonts w:ascii="Times New Roman" w:hAnsi="Times New Roman" w:cs="Times New Roman"/>
          <w:sz w:val="20"/>
          <w:szCs w:val="20"/>
        </w:rPr>
        <w:lastRenderedPageBreak/>
        <w:t>and to ensure that their educational goals have been achieved for the purpose of public safety.</w:t>
      </w:r>
      <w:r w:rsidR="00910EF9" w:rsidRPr="008C0C17">
        <w:rPr>
          <w:rFonts w:ascii="Times New Roman" w:hAnsi="Times New Roman" w:cs="Times New Roman"/>
          <w:sz w:val="20"/>
          <w:szCs w:val="20"/>
        </w:rPr>
        <w:t xml:space="preserve"> This insight could not be truer of nursing education as well. Nursing schools have the same ethical obligation and social responsibility to produce quality nurses for the sake of the community.</w:t>
      </w:r>
    </w:p>
    <w:p w14:paraId="4463929B" w14:textId="77777777" w:rsidR="0009768B" w:rsidRDefault="0009768B" w:rsidP="008C0C17">
      <w:pPr>
        <w:spacing w:after="0" w:line="240" w:lineRule="auto"/>
        <w:contextualSpacing/>
        <w:mirrorIndents/>
        <w:jc w:val="both"/>
        <w:rPr>
          <w:rFonts w:ascii="Times New Roman" w:hAnsi="Times New Roman" w:cs="Times New Roman"/>
          <w:sz w:val="20"/>
          <w:szCs w:val="20"/>
        </w:rPr>
      </w:pPr>
    </w:p>
    <w:p w14:paraId="0B4AF645" w14:textId="755B233B" w:rsidR="004A35F7" w:rsidRPr="008C0C17" w:rsidRDefault="001F3F05" w:rsidP="008C0C17">
      <w:pPr>
        <w:spacing w:after="0" w:line="240" w:lineRule="auto"/>
        <w:contextualSpacing/>
        <w:mirrorIndents/>
        <w:jc w:val="both"/>
        <w:rPr>
          <w:rFonts w:ascii="Times New Roman" w:hAnsi="Times New Roman" w:cs="Times New Roman"/>
          <w:sz w:val="20"/>
          <w:szCs w:val="20"/>
        </w:rPr>
      </w:pPr>
      <w:r w:rsidRPr="008C0C17">
        <w:rPr>
          <w:rFonts w:ascii="Times New Roman" w:hAnsi="Times New Roman" w:cs="Times New Roman"/>
          <w:sz w:val="20"/>
          <w:szCs w:val="20"/>
        </w:rPr>
        <w:t xml:space="preserve">As noted by the authors, over time </w:t>
      </w:r>
      <w:r w:rsidR="008A3B65" w:rsidRPr="008C0C17">
        <w:rPr>
          <w:rFonts w:ascii="Times New Roman" w:hAnsi="Times New Roman" w:cs="Times New Roman"/>
          <w:sz w:val="20"/>
          <w:szCs w:val="20"/>
        </w:rPr>
        <w:t>t</w:t>
      </w:r>
      <w:r w:rsidR="00A81E4B" w:rsidRPr="008C0C17">
        <w:rPr>
          <w:rFonts w:ascii="Times New Roman" w:hAnsi="Times New Roman" w:cs="Times New Roman"/>
          <w:sz w:val="20"/>
          <w:szCs w:val="20"/>
        </w:rPr>
        <w:t xml:space="preserve">he medical school </w:t>
      </w:r>
      <w:r w:rsidR="000723F5" w:rsidRPr="008C0C17">
        <w:rPr>
          <w:rFonts w:ascii="Times New Roman" w:hAnsi="Times New Roman" w:cs="Times New Roman"/>
          <w:sz w:val="20"/>
          <w:szCs w:val="20"/>
        </w:rPr>
        <w:t xml:space="preserve">curriculum </w:t>
      </w:r>
      <w:r w:rsidR="00A81E4B" w:rsidRPr="008C0C17">
        <w:rPr>
          <w:rFonts w:ascii="Times New Roman" w:hAnsi="Times New Roman" w:cs="Times New Roman"/>
          <w:sz w:val="20"/>
          <w:szCs w:val="20"/>
        </w:rPr>
        <w:t xml:space="preserve">was </w:t>
      </w:r>
      <w:r w:rsidR="003D7274" w:rsidRPr="008C0C17">
        <w:rPr>
          <w:rFonts w:ascii="Times New Roman" w:hAnsi="Times New Roman" w:cs="Times New Roman"/>
          <w:sz w:val="20"/>
          <w:szCs w:val="20"/>
        </w:rPr>
        <w:t>altered</w:t>
      </w:r>
      <w:r w:rsidR="000723F5" w:rsidRPr="008C0C17">
        <w:rPr>
          <w:rFonts w:ascii="Times New Roman" w:hAnsi="Times New Roman" w:cs="Times New Roman"/>
          <w:sz w:val="20"/>
          <w:szCs w:val="20"/>
        </w:rPr>
        <w:t xml:space="preserve"> based </w:t>
      </w:r>
      <w:r w:rsidR="003D7274" w:rsidRPr="008C0C17">
        <w:rPr>
          <w:rFonts w:ascii="Times New Roman" w:hAnsi="Times New Roman" w:cs="Times New Roman"/>
          <w:sz w:val="20"/>
          <w:szCs w:val="20"/>
        </w:rPr>
        <w:t>upon student performance on</w:t>
      </w:r>
      <w:r w:rsidR="000723F5" w:rsidRPr="008C0C17">
        <w:rPr>
          <w:rFonts w:ascii="Times New Roman" w:hAnsi="Times New Roman" w:cs="Times New Roman"/>
          <w:sz w:val="20"/>
          <w:szCs w:val="20"/>
        </w:rPr>
        <w:t xml:space="preserve"> </w:t>
      </w:r>
      <w:proofErr w:type="gramStart"/>
      <w:r w:rsidR="000723F5" w:rsidRPr="008C0C17">
        <w:rPr>
          <w:rFonts w:ascii="Times New Roman" w:hAnsi="Times New Roman" w:cs="Times New Roman"/>
          <w:sz w:val="20"/>
          <w:szCs w:val="20"/>
        </w:rPr>
        <w:t>standardized</w:t>
      </w:r>
      <w:proofErr w:type="gramEnd"/>
      <w:r w:rsidR="000723F5" w:rsidRPr="008C0C17">
        <w:rPr>
          <w:rFonts w:ascii="Times New Roman" w:hAnsi="Times New Roman" w:cs="Times New Roman"/>
          <w:sz w:val="20"/>
          <w:szCs w:val="20"/>
        </w:rPr>
        <w:t xml:space="preserve"> tests and examinations</w:t>
      </w:r>
      <w:r w:rsidR="00A81E4B" w:rsidRPr="008C0C17">
        <w:rPr>
          <w:rFonts w:ascii="Times New Roman" w:hAnsi="Times New Roman" w:cs="Times New Roman"/>
          <w:sz w:val="20"/>
          <w:szCs w:val="20"/>
        </w:rPr>
        <w:t xml:space="preserve">. The </w:t>
      </w:r>
      <w:r w:rsidR="0026727C" w:rsidRPr="008C0C17">
        <w:rPr>
          <w:rFonts w:ascii="Times New Roman" w:hAnsi="Times New Roman" w:cs="Times New Roman"/>
          <w:sz w:val="20"/>
          <w:szCs w:val="20"/>
        </w:rPr>
        <w:t xml:space="preserve">categories in </w:t>
      </w:r>
      <w:r w:rsidR="00A81E4B" w:rsidRPr="008C0C17">
        <w:rPr>
          <w:rFonts w:ascii="Times New Roman" w:hAnsi="Times New Roman" w:cs="Times New Roman"/>
          <w:sz w:val="20"/>
          <w:szCs w:val="20"/>
        </w:rPr>
        <w:t>the longitudinal database were</w:t>
      </w:r>
      <w:r w:rsidR="003D7274" w:rsidRPr="008C0C17">
        <w:rPr>
          <w:rFonts w:ascii="Times New Roman" w:hAnsi="Times New Roman" w:cs="Times New Roman"/>
          <w:sz w:val="20"/>
          <w:szCs w:val="20"/>
        </w:rPr>
        <w:t>:</w:t>
      </w:r>
      <w:r w:rsidR="00A81E4B" w:rsidRPr="008C0C17">
        <w:rPr>
          <w:rFonts w:ascii="Times New Roman" w:hAnsi="Times New Roman" w:cs="Times New Roman"/>
          <w:sz w:val="20"/>
          <w:szCs w:val="20"/>
        </w:rPr>
        <w:t xml:space="preserve"> </w:t>
      </w:r>
      <w:r w:rsidR="0026727C" w:rsidRPr="008C0C17">
        <w:rPr>
          <w:rFonts w:ascii="Times New Roman" w:hAnsi="Times New Roman" w:cs="Times New Roman"/>
          <w:sz w:val="20"/>
          <w:szCs w:val="20"/>
        </w:rPr>
        <w:t xml:space="preserve">data before education at </w:t>
      </w:r>
      <w:r w:rsidR="00A81E4B" w:rsidRPr="008C0C17">
        <w:rPr>
          <w:rFonts w:ascii="Times New Roman" w:hAnsi="Times New Roman" w:cs="Times New Roman"/>
          <w:sz w:val="20"/>
          <w:szCs w:val="20"/>
        </w:rPr>
        <w:t>Jefferson</w:t>
      </w:r>
      <w:r w:rsidR="0026727C" w:rsidRPr="008C0C17">
        <w:rPr>
          <w:rFonts w:ascii="Times New Roman" w:hAnsi="Times New Roman" w:cs="Times New Roman"/>
          <w:sz w:val="20"/>
          <w:szCs w:val="20"/>
        </w:rPr>
        <w:t xml:space="preserve"> </w:t>
      </w:r>
      <w:r w:rsidR="004332AE" w:rsidRPr="008C0C17">
        <w:rPr>
          <w:rFonts w:ascii="Times New Roman" w:hAnsi="Times New Roman" w:cs="Times New Roman"/>
          <w:sz w:val="20"/>
          <w:szCs w:val="20"/>
        </w:rPr>
        <w:t xml:space="preserve">University </w:t>
      </w:r>
      <w:r w:rsidR="0026727C" w:rsidRPr="008C0C17">
        <w:rPr>
          <w:rFonts w:ascii="Times New Roman" w:hAnsi="Times New Roman" w:cs="Times New Roman"/>
          <w:sz w:val="20"/>
          <w:szCs w:val="20"/>
        </w:rPr>
        <w:t>(</w:t>
      </w:r>
      <w:r w:rsidR="00A81E4B" w:rsidRPr="008C0C17">
        <w:rPr>
          <w:rFonts w:ascii="Times New Roman" w:hAnsi="Times New Roman" w:cs="Times New Roman"/>
          <w:sz w:val="20"/>
          <w:szCs w:val="20"/>
        </w:rPr>
        <w:t>i.e.</w:t>
      </w:r>
      <w:r w:rsidR="008A3B65" w:rsidRPr="008C0C17">
        <w:rPr>
          <w:rFonts w:ascii="Times New Roman" w:hAnsi="Times New Roman" w:cs="Times New Roman"/>
          <w:sz w:val="20"/>
          <w:szCs w:val="20"/>
        </w:rPr>
        <w:t>,</w:t>
      </w:r>
      <w:r w:rsidR="0026727C" w:rsidRPr="008C0C17">
        <w:rPr>
          <w:rFonts w:ascii="Times New Roman" w:hAnsi="Times New Roman" w:cs="Times New Roman"/>
          <w:sz w:val="20"/>
          <w:szCs w:val="20"/>
        </w:rPr>
        <w:t xml:space="preserve"> demographics), data during education at </w:t>
      </w:r>
      <w:r w:rsidR="00A81E4B" w:rsidRPr="008C0C17">
        <w:rPr>
          <w:rFonts w:ascii="Times New Roman" w:hAnsi="Times New Roman" w:cs="Times New Roman"/>
          <w:sz w:val="20"/>
          <w:szCs w:val="20"/>
        </w:rPr>
        <w:t>Jefferson</w:t>
      </w:r>
      <w:r w:rsidRPr="008C0C17">
        <w:rPr>
          <w:rFonts w:ascii="Times New Roman" w:hAnsi="Times New Roman" w:cs="Times New Roman"/>
          <w:sz w:val="20"/>
          <w:szCs w:val="20"/>
        </w:rPr>
        <w:t>,</w:t>
      </w:r>
      <w:r w:rsidR="0026727C" w:rsidRPr="008C0C17">
        <w:rPr>
          <w:rFonts w:ascii="Times New Roman" w:hAnsi="Times New Roman" w:cs="Times New Roman"/>
          <w:sz w:val="20"/>
          <w:szCs w:val="20"/>
        </w:rPr>
        <w:t xml:space="preserve"> and data after graduation from </w:t>
      </w:r>
      <w:r w:rsidR="00A81E4B" w:rsidRPr="008C0C17">
        <w:rPr>
          <w:rFonts w:ascii="Times New Roman" w:hAnsi="Times New Roman" w:cs="Times New Roman"/>
          <w:sz w:val="20"/>
          <w:szCs w:val="20"/>
        </w:rPr>
        <w:t>Jefferson</w:t>
      </w:r>
      <w:r w:rsidR="0026727C" w:rsidRPr="008C0C17">
        <w:rPr>
          <w:rFonts w:ascii="Times New Roman" w:hAnsi="Times New Roman" w:cs="Times New Roman"/>
          <w:sz w:val="20"/>
          <w:szCs w:val="20"/>
        </w:rPr>
        <w:t>.</w:t>
      </w:r>
      <w:r w:rsidRPr="008C0C17">
        <w:rPr>
          <w:rFonts w:ascii="Times New Roman" w:hAnsi="Times New Roman" w:cs="Times New Roman"/>
          <w:sz w:val="20"/>
          <w:szCs w:val="20"/>
        </w:rPr>
        <w:t xml:space="preserve"> N</w:t>
      </w:r>
      <w:r w:rsidR="00A81E4B" w:rsidRPr="008C0C17">
        <w:rPr>
          <w:rFonts w:ascii="Times New Roman" w:hAnsi="Times New Roman" w:cs="Times New Roman"/>
          <w:sz w:val="20"/>
          <w:szCs w:val="20"/>
        </w:rPr>
        <w:t>ursing schools could benefit from tracking students based on demographics, data during education such as test scores and standardized</w:t>
      </w:r>
      <w:r w:rsidR="003D7274" w:rsidRPr="008C0C17">
        <w:rPr>
          <w:rFonts w:ascii="Times New Roman" w:hAnsi="Times New Roman" w:cs="Times New Roman"/>
          <w:sz w:val="20"/>
          <w:szCs w:val="20"/>
        </w:rPr>
        <w:t xml:space="preserve"> test scores (i.e.</w:t>
      </w:r>
      <w:r w:rsidR="008A3B65" w:rsidRPr="008C0C17">
        <w:rPr>
          <w:rFonts w:ascii="Times New Roman" w:hAnsi="Times New Roman" w:cs="Times New Roman"/>
          <w:sz w:val="20"/>
          <w:szCs w:val="20"/>
        </w:rPr>
        <w:t>,</w:t>
      </w:r>
      <w:r w:rsidR="003D7274" w:rsidRPr="008C0C17">
        <w:rPr>
          <w:rFonts w:ascii="Times New Roman" w:hAnsi="Times New Roman" w:cs="Times New Roman"/>
          <w:sz w:val="20"/>
          <w:szCs w:val="20"/>
        </w:rPr>
        <w:t xml:space="preserve"> </w:t>
      </w:r>
      <w:r w:rsidR="00A81E4B" w:rsidRPr="008C0C17">
        <w:rPr>
          <w:rFonts w:ascii="Times New Roman" w:hAnsi="Times New Roman" w:cs="Times New Roman"/>
          <w:sz w:val="20"/>
          <w:szCs w:val="20"/>
        </w:rPr>
        <w:t>ATI</w:t>
      </w:r>
      <w:r w:rsidR="003D7274" w:rsidRPr="008C0C17">
        <w:rPr>
          <w:rFonts w:ascii="Times New Roman" w:hAnsi="Times New Roman" w:cs="Times New Roman"/>
          <w:sz w:val="20"/>
          <w:szCs w:val="20"/>
        </w:rPr>
        <w:t>)</w:t>
      </w:r>
      <w:r w:rsidR="00A81E4B" w:rsidRPr="008C0C17">
        <w:rPr>
          <w:rFonts w:ascii="Times New Roman" w:hAnsi="Times New Roman" w:cs="Times New Roman"/>
          <w:sz w:val="20"/>
          <w:szCs w:val="20"/>
        </w:rPr>
        <w:t xml:space="preserve">, and finally after NCLEX. </w:t>
      </w:r>
      <w:r w:rsidR="00F455BE" w:rsidRPr="008C0C17">
        <w:rPr>
          <w:rFonts w:ascii="Times New Roman" w:hAnsi="Times New Roman" w:cs="Times New Roman"/>
          <w:sz w:val="20"/>
          <w:szCs w:val="20"/>
        </w:rPr>
        <w:t>One</w:t>
      </w:r>
      <w:r w:rsidR="008A3B65" w:rsidRPr="008C0C17">
        <w:rPr>
          <w:rFonts w:ascii="Times New Roman" w:hAnsi="Times New Roman" w:cs="Times New Roman"/>
          <w:sz w:val="20"/>
          <w:szCs w:val="20"/>
        </w:rPr>
        <w:t xml:space="preserve"> included</w:t>
      </w:r>
      <w:r w:rsidR="00F455BE" w:rsidRPr="008C0C17">
        <w:rPr>
          <w:rFonts w:ascii="Times New Roman" w:hAnsi="Times New Roman" w:cs="Times New Roman"/>
          <w:sz w:val="20"/>
          <w:szCs w:val="20"/>
        </w:rPr>
        <w:t xml:space="preserve"> study found that scores on the SATs, which were taken in high school, were significantly associated with performance measures in medical school</w:t>
      </w:r>
      <w:r w:rsidR="008A3B65" w:rsidRPr="008C0C17">
        <w:rPr>
          <w:rFonts w:ascii="Times New Roman" w:hAnsi="Times New Roman" w:cs="Times New Roman"/>
          <w:sz w:val="20"/>
          <w:szCs w:val="20"/>
        </w:rPr>
        <w:t>. Findings showed</w:t>
      </w:r>
      <w:r w:rsidR="003D7274" w:rsidRPr="008C0C17">
        <w:rPr>
          <w:rFonts w:ascii="Times New Roman" w:hAnsi="Times New Roman" w:cs="Times New Roman"/>
          <w:sz w:val="20"/>
          <w:szCs w:val="20"/>
        </w:rPr>
        <w:t xml:space="preserve"> that</w:t>
      </w:r>
      <w:r w:rsidR="00A81E4B" w:rsidRPr="008C0C17">
        <w:rPr>
          <w:rFonts w:ascii="Times New Roman" w:hAnsi="Times New Roman" w:cs="Times New Roman"/>
          <w:sz w:val="20"/>
          <w:szCs w:val="20"/>
        </w:rPr>
        <w:t xml:space="preserve"> there </w:t>
      </w:r>
      <w:r w:rsidR="003D7274" w:rsidRPr="008C0C17">
        <w:rPr>
          <w:rFonts w:ascii="Times New Roman" w:hAnsi="Times New Roman" w:cs="Times New Roman"/>
          <w:sz w:val="20"/>
          <w:szCs w:val="20"/>
        </w:rPr>
        <w:t xml:space="preserve">are </w:t>
      </w:r>
      <w:r w:rsidR="00A81E4B" w:rsidRPr="008C0C17">
        <w:rPr>
          <w:rFonts w:ascii="Times New Roman" w:hAnsi="Times New Roman" w:cs="Times New Roman"/>
          <w:sz w:val="20"/>
          <w:szCs w:val="20"/>
        </w:rPr>
        <w:t>specific categories that certain demographics of students struggle with consistently</w:t>
      </w:r>
      <w:r w:rsidR="003D7274" w:rsidRPr="008C0C17">
        <w:rPr>
          <w:rFonts w:ascii="Times New Roman" w:hAnsi="Times New Roman" w:cs="Times New Roman"/>
          <w:sz w:val="20"/>
          <w:szCs w:val="20"/>
        </w:rPr>
        <w:t xml:space="preserve">. </w:t>
      </w:r>
      <w:r w:rsidR="004A35F7" w:rsidRPr="008C0C17">
        <w:rPr>
          <w:rFonts w:ascii="Times New Roman" w:hAnsi="Times New Roman" w:cs="Times New Roman"/>
          <w:sz w:val="20"/>
          <w:szCs w:val="20"/>
        </w:rPr>
        <w:t>It was concluded that providing appropriate supp</w:t>
      </w:r>
      <w:r w:rsidR="003D7274" w:rsidRPr="008C0C17">
        <w:rPr>
          <w:rFonts w:ascii="Times New Roman" w:hAnsi="Times New Roman" w:cs="Times New Roman"/>
          <w:sz w:val="20"/>
          <w:szCs w:val="20"/>
        </w:rPr>
        <w:t>ort on a continuous basis early-</w:t>
      </w:r>
      <w:r w:rsidR="004A35F7" w:rsidRPr="008C0C17">
        <w:rPr>
          <w:rFonts w:ascii="Times New Roman" w:hAnsi="Times New Roman" w:cs="Times New Roman"/>
          <w:sz w:val="20"/>
          <w:szCs w:val="20"/>
        </w:rPr>
        <w:t xml:space="preserve">on could enhance student performance </w:t>
      </w:r>
      <w:r w:rsidR="00F96405" w:rsidRPr="008C0C17">
        <w:rPr>
          <w:rFonts w:ascii="Times New Roman" w:hAnsi="Times New Roman" w:cs="Times New Roman"/>
          <w:color w:val="FF0000"/>
          <w:sz w:val="20"/>
          <w:szCs w:val="20"/>
        </w:rPr>
        <w:t>[1</w:t>
      </w:r>
      <w:r w:rsidR="00FF4B13" w:rsidRPr="008C0C17">
        <w:rPr>
          <w:rFonts w:ascii="Times New Roman" w:hAnsi="Times New Roman" w:cs="Times New Roman"/>
          <w:color w:val="FF0000"/>
          <w:sz w:val="20"/>
          <w:szCs w:val="20"/>
        </w:rPr>
        <w:t>]</w:t>
      </w:r>
      <w:r w:rsidR="004A35F7" w:rsidRPr="008C0C17">
        <w:rPr>
          <w:rFonts w:ascii="Times New Roman" w:hAnsi="Times New Roman" w:cs="Times New Roman"/>
          <w:sz w:val="20"/>
          <w:szCs w:val="20"/>
        </w:rPr>
        <w:t>.</w:t>
      </w:r>
    </w:p>
    <w:p w14:paraId="074DA3DB" w14:textId="77777777" w:rsidR="00DA772D" w:rsidRPr="008C0C17" w:rsidRDefault="00DA772D" w:rsidP="008C0C17">
      <w:pPr>
        <w:spacing w:after="0" w:line="240" w:lineRule="auto"/>
        <w:contextualSpacing/>
        <w:mirrorIndents/>
        <w:jc w:val="both"/>
        <w:rPr>
          <w:rFonts w:ascii="Times New Roman" w:hAnsi="Times New Roman" w:cs="Times New Roman"/>
          <w:sz w:val="20"/>
          <w:szCs w:val="20"/>
        </w:rPr>
      </w:pPr>
    </w:p>
    <w:p w14:paraId="564A622A" w14:textId="7906E0E4" w:rsidR="005E1C60" w:rsidRPr="008C0C17" w:rsidRDefault="008A3B65" w:rsidP="008C0C17">
      <w:pPr>
        <w:spacing w:after="0" w:line="240" w:lineRule="auto"/>
        <w:contextualSpacing/>
        <w:mirrorIndents/>
        <w:jc w:val="both"/>
        <w:rPr>
          <w:rFonts w:ascii="Times New Roman" w:hAnsi="Times New Roman" w:cs="Times New Roman"/>
          <w:sz w:val="20"/>
          <w:szCs w:val="20"/>
        </w:rPr>
      </w:pPr>
      <w:r w:rsidRPr="008C0C17">
        <w:rPr>
          <w:rFonts w:ascii="Times New Roman" w:hAnsi="Times New Roman" w:cs="Times New Roman"/>
          <w:sz w:val="20"/>
          <w:szCs w:val="20"/>
        </w:rPr>
        <w:t>Three</w:t>
      </w:r>
      <w:r w:rsidR="003A7A19" w:rsidRPr="008C0C17">
        <w:rPr>
          <w:rFonts w:ascii="Times New Roman" w:hAnsi="Times New Roman" w:cs="Times New Roman"/>
          <w:sz w:val="20"/>
          <w:szCs w:val="20"/>
        </w:rPr>
        <w:t xml:space="preserve"> scales</w:t>
      </w:r>
      <w:r w:rsidRPr="008C0C17">
        <w:rPr>
          <w:rFonts w:ascii="Times New Roman" w:hAnsi="Times New Roman" w:cs="Times New Roman"/>
          <w:sz w:val="20"/>
          <w:szCs w:val="20"/>
        </w:rPr>
        <w:t xml:space="preserve"> also were</w:t>
      </w:r>
      <w:r w:rsidR="003A7A19" w:rsidRPr="008C0C17">
        <w:rPr>
          <w:rFonts w:ascii="Times New Roman" w:hAnsi="Times New Roman" w:cs="Times New Roman"/>
          <w:sz w:val="20"/>
          <w:szCs w:val="20"/>
        </w:rPr>
        <w:t xml:space="preserve"> developed as offshoots of the JLSMED: </w:t>
      </w:r>
      <w:r w:rsidR="006E1AC5" w:rsidRPr="008C0C17">
        <w:rPr>
          <w:rFonts w:ascii="Times New Roman" w:hAnsi="Times New Roman" w:cs="Times New Roman"/>
          <w:sz w:val="20"/>
          <w:szCs w:val="20"/>
        </w:rPr>
        <w:t>JSE, Jefferson Scale of Physician-Nurse C</w:t>
      </w:r>
      <w:r w:rsidR="003A7A19" w:rsidRPr="008C0C17">
        <w:rPr>
          <w:rFonts w:ascii="Times New Roman" w:hAnsi="Times New Roman" w:cs="Times New Roman"/>
          <w:sz w:val="20"/>
          <w:szCs w:val="20"/>
        </w:rPr>
        <w:t xml:space="preserve">ollaboration </w:t>
      </w:r>
      <w:r w:rsidR="006E1AC5" w:rsidRPr="008C0C17">
        <w:rPr>
          <w:rFonts w:ascii="Times New Roman" w:hAnsi="Times New Roman" w:cs="Times New Roman"/>
          <w:sz w:val="20"/>
          <w:szCs w:val="20"/>
        </w:rPr>
        <w:t>and Jefferson S</w:t>
      </w:r>
      <w:r w:rsidR="003A7A19" w:rsidRPr="008C0C17">
        <w:rPr>
          <w:rFonts w:ascii="Times New Roman" w:hAnsi="Times New Roman" w:cs="Times New Roman"/>
          <w:sz w:val="20"/>
          <w:szCs w:val="20"/>
        </w:rPr>
        <w:t>cale</w:t>
      </w:r>
      <w:r w:rsidR="006E1AC5" w:rsidRPr="008C0C17">
        <w:rPr>
          <w:rFonts w:ascii="Times New Roman" w:hAnsi="Times New Roman" w:cs="Times New Roman"/>
          <w:sz w:val="20"/>
          <w:szCs w:val="20"/>
        </w:rPr>
        <w:t xml:space="preserve"> of Physician Lifelong L</w:t>
      </w:r>
      <w:r w:rsidR="006D452A" w:rsidRPr="008C0C17">
        <w:rPr>
          <w:rFonts w:ascii="Times New Roman" w:hAnsi="Times New Roman" w:cs="Times New Roman"/>
          <w:sz w:val="20"/>
          <w:szCs w:val="20"/>
        </w:rPr>
        <w:t>earning</w:t>
      </w:r>
      <w:r w:rsidR="00F455BE" w:rsidRPr="008C0C17">
        <w:rPr>
          <w:rFonts w:ascii="Times New Roman" w:hAnsi="Times New Roman" w:cs="Times New Roman"/>
          <w:sz w:val="20"/>
          <w:szCs w:val="20"/>
        </w:rPr>
        <w:t xml:space="preserve">. </w:t>
      </w:r>
      <w:r w:rsidR="006E1AC5" w:rsidRPr="008C0C17">
        <w:rPr>
          <w:rFonts w:ascii="Times New Roman" w:hAnsi="Times New Roman" w:cs="Times New Roman"/>
          <w:sz w:val="20"/>
          <w:szCs w:val="20"/>
        </w:rPr>
        <w:t>The JSE</w:t>
      </w:r>
      <w:r w:rsidR="00F455BE" w:rsidRPr="008C0C17">
        <w:rPr>
          <w:rFonts w:ascii="Times New Roman" w:hAnsi="Times New Roman" w:cs="Times New Roman"/>
          <w:sz w:val="20"/>
          <w:szCs w:val="20"/>
        </w:rPr>
        <w:t xml:space="preserve"> has since been adapted for other healthcare professions and utilized </w:t>
      </w:r>
      <w:r w:rsidR="006E1AC5" w:rsidRPr="008C0C17">
        <w:rPr>
          <w:rFonts w:ascii="Times New Roman" w:hAnsi="Times New Roman" w:cs="Times New Roman"/>
          <w:sz w:val="20"/>
          <w:szCs w:val="20"/>
        </w:rPr>
        <w:t>broadly</w:t>
      </w:r>
      <w:r w:rsidR="00F455BE" w:rsidRPr="008C0C17">
        <w:rPr>
          <w:rFonts w:ascii="Times New Roman" w:hAnsi="Times New Roman" w:cs="Times New Roman"/>
          <w:sz w:val="20"/>
          <w:szCs w:val="20"/>
        </w:rPr>
        <w:t>, especially in nursing.</w:t>
      </w:r>
      <w:r w:rsidR="006B38EB" w:rsidRPr="008C0C17">
        <w:rPr>
          <w:rFonts w:ascii="Times New Roman" w:hAnsi="Times New Roman" w:cs="Times New Roman"/>
          <w:sz w:val="20"/>
          <w:szCs w:val="20"/>
        </w:rPr>
        <w:t xml:space="preserve"> One </w:t>
      </w:r>
      <w:r w:rsidR="00E71A34" w:rsidRPr="008C0C17">
        <w:rPr>
          <w:rFonts w:ascii="Times New Roman" w:hAnsi="Times New Roman" w:cs="Times New Roman"/>
          <w:sz w:val="20"/>
          <w:szCs w:val="20"/>
        </w:rPr>
        <w:t xml:space="preserve">included </w:t>
      </w:r>
      <w:r w:rsidR="006B38EB" w:rsidRPr="008C0C17">
        <w:rPr>
          <w:rFonts w:ascii="Times New Roman" w:hAnsi="Times New Roman" w:cs="Times New Roman"/>
          <w:sz w:val="20"/>
          <w:szCs w:val="20"/>
        </w:rPr>
        <w:t xml:space="preserve">study found </w:t>
      </w:r>
      <w:r w:rsidR="00440EDA" w:rsidRPr="008C0C17">
        <w:rPr>
          <w:rFonts w:ascii="Times New Roman" w:hAnsi="Times New Roman" w:cs="Times New Roman"/>
          <w:sz w:val="20"/>
          <w:szCs w:val="20"/>
        </w:rPr>
        <w:t xml:space="preserve">significant associations between scores on the JSE and measures of clinical competence and patient outcomes. Medical schools are “socially accountable to select qualified applicants with the best potential to become caring physicians, not just those who can successfully pass examinations </w:t>
      </w:r>
      <w:r w:rsidR="008645A0" w:rsidRPr="008C0C17">
        <w:rPr>
          <w:rFonts w:ascii="Times New Roman" w:hAnsi="Times New Roman" w:cs="Times New Roman"/>
          <w:sz w:val="20"/>
          <w:szCs w:val="20"/>
        </w:rPr>
        <w:t>of recalling factual knowledge”</w:t>
      </w:r>
      <w:r w:rsidR="00440EDA" w:rsidRPr="008C0C17">
        <w:rPr>
          <w:rFonts w:ascii="Times New Roman" w:hAnsi="Times New Roman" w:cs="Times New Roman"/>
          <w:sz w:val="20"/>
          <w:szCs w:val="20"/>
        </w:rPr>
        <w:t xml:space="preserve"> </w:t>
      </w:r>
      <w:r w:rsidR="00F96405" w:rsidRPr="008C0C17">
        <w:rPr>
          <w:rFonts w:ascii="Times New Roman" w:hAnsi="Times New Roman" w:cs="Times New Roman"/>
          <w:color w:val="FF0000"/>
          <w:sz w:val="20"/>
          <w:szCs w:val="20"/>
        </w:rPr>
        <w:t>[1</w:t>
      </w:r>
      <w:r w:rsidR="00FF4B13" w:rsidRPr="008C0C17">
        <w:rPr>
          <w:rFonts w:ascii="Times New Roman" w:hAnsi="Times New Roman" w:cs="Times New Roman"/>
          <w:color w:val="FF0000"/>
          <w:sz w:val="20"/>
          <w:szCs w:val="20"/>
        </w:rPr>
        <w:t>]</w:t>
      </w:r>
      <w:r w:rsidR="00647ABA" w:rsidRPr="008C0C17">
        <w:rPr>
          <w:rFonts w:ascii="Times New Roman" w:hAnsi="Times New Roman" w:cs="Times New Roman"/>
          <w:sz w:val="20"/>
          <w:szCs w:val="20"/>
        </w:rPr>
        <w:t>.</w:t>
      </w:r>
      <w:r w:rsidR="001963D6" w:rsidRPr="008C0C17">
        <w:rPr>
          <w:rFonts w:ascii="Times New Roman" w:hAnsi="Times New Roman" w:cs="Times New Roman"/>
          <w:sz w:val="20"/>
          <w:szCs w:val="20"/>
        </w:rPr>
        <w:t xml:space="preserve"> Furthermore, this book analyzed cognitive factors, such as knowledge and skills, </w:t>
      </w:r>
      <w:r w:rsidR="00146527" w:rsidRPr="008C0C17">
        <w:rPr>
          <w:rFonts w:ascii="Times New Roman" w:hAnsi="Times New Roman" w:cs="Times New Roman"/>
          <w:sz w:val="20"/>
          <w:szCs w:val="20"/>
        </w:rPr>
        <w:t>a</w:t>
      </w:r>
      <w:r w:rsidR="001963D6" w:rsidRPr="008C0C17">
        <w:rPr>
          <w:rFonts w:ascii="Times New Roman" w:hAnsi="Times New Roman" w:cs="Times New Roman"/>
          <w:sz w:val="20"/>
          <w:szCs w:val="20"/>
        </w:rPr>
        <w:t xml:space="preserve">nd non-cognitive factors, such as </w:t>
      </w:r>
      <w:r w:rsidR="00146527" w:rsidRPr="008C0C17">
        <w:rPr>
          <w:rFonts w:ascii="Times New Roman" w:hAnsi="Times New Roman" w:cs="Times New Roman"/>
          <w:sz w:val="20"/>
          <w:szCs w:val="20"/>
        </w:rPr>
        <w:t>interpersonal skills, at</w:t>
      </w:r>
      <w:r w:rsidR="001963D6" w:rsidRPr="008C0C17">
        <w:rPr>
          <w:rFonts w:ascii="Times New Roman" w:hAnsi="Times New Roman" w:cs="Times New Roman"/>
          <w:sz w:val="20"/>
          <w:szCs w:val="20"/>
        </w:rPr>
        <w:t xml:space="preserve">titudes and personal qualities. These </w:t>
      </w:r>
      <w:r w:rsidR="009445C1" w:rsidRPr="008C0C17">
        <w:rPr>
          <w:rFonts w:ascii="Times New Roman" w:hAnsi="Times New Roman" w:cs="Times New Roman"/>
          <w:sz w:val="20"/>
          <w:szCs w:val="20"/>
        </w:rPr>
        <w:t xml:space="preserve">qualities </w:t>
      </w:r>
      <w:r w:rsidR="00146527" w:rsidRPr="008C0C17">
        <w:rPr>
          <w:rFonts w:ascii="Times New Roman" w:hAnsi="Times New Roman" w:cs="Times New Roman"/>
          <w:sz w:val="20"/>
          <w:szCs w:val="20"/>
        </w:rPr>
        <w:t xml:space="preserve">contribute to </w:t>
      </w:r>
      <w:r w:rsidR="009445C1" w:rsidRPr="008C0C17">
        <w:rPr>
          <w:rFonts w:ascii="Times New Roman" w:hAnsi="Times New Roman" w:cs="Times New Roman"/>
          <w:sz w:val="20"/>
          <w:szCs w:val="20"/>
        </w:rPr>
        <w:t>a physician’s competence, but schools tend to</w:t>
      </w:r>
      <w:r w:rsidR="00146527" w:rsidRPr="008C0C17">
        <w:rPr>
          <w:rFonts w:ascii="Times New Roman" w:hAnsi="Times New Roman" w:cs="Times New Roman"/>
          <w:sz w:val="20"/>
          <w:szCs w:val="20"/>
        </w:rPr>
        <w:t xml:space="preserve"> foc</w:t>
      </w:r>
      <w:r w:rsidR="009445C1" w:rsidRPr="008C0C17">
        <w:rPr>
          <w:rFonts w:ascii="Times New Roman" w:hAnsi="Times New Roman" w:cs="Times New Roman"/>
          <w:sz w:val="20"/>
          <w:szCs w:val="20"/>
        </w:rPr>
        <w:t>us o</w:t>
      </w:r>
      <w:r w:rsidR="00E71A34" w:rsidRPr="008C0C17">
        <w:rPr>
          <w:rFonts w:ascii="Times New Roman" w:hAnsi="Times New Roman" w:cs="Times New Roman"/>
          <w:sz w:val="20"/>
          <w:szCs w:val="20"/>
        </w:rPr>
        <w:t>n the cognitive factors</w:t>
      </w:r>
      <w:r w:rsidR="009445C1" w:rsidRPr="008C0C17">
        <w:rPr>
          <w:rFonts w:ascii="Times New Roman" w:hAnsi="Times New Roman" w:cs="Times New Roman"/>
          <w:sz w:val="20"/>
          <w:szCs w:val="20"/>
        </w:rPr>
        <w:t xml:space="preserve"> </w:t>
      </w:r>
      <w:r w:rsidR="00146527" w:rsidRPr="008C0C17">
        <w:rPr>
          <w:rFonts w:ascii="Times New Roman" w:hAnsi="Times New Roman" w:cs="Times New Roman"/>
          <w:sz w:val="20"/>
          <w:szCs w:val="20"/>
        </w:rPr>
        <w:t>more than</w:t>
      </w:r>
      <w:r w:rsidR="003D7274" w:rsidRPr="008C0C17">
        <w:rPr>
          <w:rFonts w:ascii="Times New Roman" w:hAnsi="Times New Roman" w:cs="Times New Roman"/>
          <w:sz w:val="20"/>
          <w:szCs w:val="20"/>
        </w:rPr>
        <w:t xml:space="preserve"> the</w:t>
      </w:r>
      <w:r w:rsidR="00146527" w:rsidRPr="008C0C17">
        <w:rPr>
          <w:rFonts w:ascii="Times New Roman" w:hAnsi="Times New Roman" w:cs="Times New Roman"/>
          <w:sz w:val="20"/>
          <w:szCs w:val="20"/>
        </w:rPr>
        <w:t xml:space="preserve"> non-cognitive. The researchers looked at National Board Examination scores of medical students and correlated them with cognitive factors and non-cognitive factors. They found that non-cognitive factors</w:t>
      </w:r>
      <w:r w:rsidR="006E1AC5" w:rsidRPr="008C0C17">
        <w:rPr>
          <w:rFonts w:ascii="Times New Roman" w:hAnsi="Times New Roman" w:cs="Times New Roman"/>
          <w:sz w:val="20"/>
          <w:szCs w:val="20"/>
        </w:rPr>
        <w:t>, such as empathy,</w:t>
      </w:r>
      <w:r w:rsidR="00146527" w:rsidRPr="008C0C17">
        <w:rPr>
          <w:rFonts w:ascii="Times New Roman" w:hAnsi="Times New Roman" w:cs="Times New Roman"/>
          <w:sz w:val="20"/>
          <w:szCs w:val="20"/>
        </w:rPr>
        <w:t xml:space="preserve"> yielded a much higher correlation </w:t>
      </w:r>
      <w:r w:rsidR="00E71A34" w:rsidRPr="008C0C17">
        <w:rPr>
          <w:rFonts w:ascii="Times New Roman" w:hAnsi="Times New Roman" w:cs="Times New Roman"/>
          <w:sz w:val="20"/>
          <w:szCs w:val="20"/>
        </w:rPr>
        <w:t xml:space="preserve">with better scores on the exam </w:t>
      </w:r>
      <w:r w:rsidR="00146527" w:rsidRPr="008C0C17">
        <w:rPr>
          <w:rFonts w:ascii="Times New Roman" w:hAnsi="Times New Roman" w:cs="Times New Roman"/>
          <w:sz w:val="20"/>
          <w:szCs w:val="20"/>
        </w:rPr>
        <w:t>than the cognitive factors</w:t>
      </w:r>
      <w:r w:rsidR="009445C1" w:rsidRPr="008C0C17">
        <w:rPr>
          <w:rFonts w:ascii="Times New Roman" w:hAnsi="Times New Roman" w:cs="Times New Roman"/>
          <w:sz w:val="20"/>
          <w:szCs w:val="20"/>
        </w:rPr>
        <w:t xml:space="preserve"> </w:t>
      </w:r>
      <w:r w:rsidR="00F96405" w:rsidRPr="008C0C17">
        <w:rPr>
          <w:rFonts w:ascii="Times New Roman" w:hAnsi="Times New Roman" w:cs="Times New Roman"/>
          <w:color w:val="FF0000"/>
          <w:sz w:val="20"/>
          <w:szCs w:val="20"/>
        </w:rPr>
        <w:t>[1</w:t>
      </w:r>
      <w:r w:rsidR="00FF4B13" w:rsidRPr="008C0C17">
        <w:rPr>
          <w:rFonts w:ascii="Times New Roman" w:hAnsi="Times New Roman" w:cs="Times New Roman"/>
          <w:color w:val="FF0000"/>
          <w:sz w:val="20"/>
          <w:szCs w:val="20"/>
        </w:rPr>
        <w:t>]</w:t>
      </w:r>
      <w:r w:rsidR="001963D6" w:rsidRPr="008C0C17">
        <w:rPr>
          <w:rFonts w:ascii="Times New Roman" w:hAnsi="Times New Roman" w:cs="Times New Roman"/>
          <w:sz w:val="20"/>
          <w:szCs w:val="20"/>
        </w:rPr>
        <w:t>.</w:t>
      </w:r>
      <w:r w:rsidR="00647ABA" w:rsidRPr="008C0C17">
        <w:rPr>
          <w:rFonts w:ascii="Times New Roman" w:hAnsi="Times New Roman" w:cs="Times New Roman"/>
          <w:sz w:val="20"/>
          <w:szCs w:val="20"/>
        </w:rPr>
        <w:t xml:space="preserve"> </w:t>
      </w:r>
      <w:r w:rsidR="00E71A34" w:rsidRPr="008C0C17">
        <w:rPr>
          <w:rFonts w:ascii="Times New Roman" w:hAnsi="Times New Roman" w:cs="Times New Roman"/>
          <w:sz w:val="20"/>
          <w:szCs w:val="20"/>
        </w:rPr>
        <w:t>Baccalaureate nursing programs</w:t>
      </w:r>
      <w:r w:rsidR="00647ABA" w:rsidRPr="008C0C17">
        <w:rPr>
          <w:rFonts w:ascii="Times New Roman" w:hAnsi="Times New Roman" w:cs="Times New Roman"/>
          <w:sz w:val="20"/>
          <w:szCs w:val="20"/>
        </w:rPr>
        <w:t xml:space="preserve"> </w:t>
      </w:r>
      <w:r w:rsidR="00E71A34" w:rsidRPr="008C0C17">
        <w:rPr>
          <w:rFonts w:ascii="Times New Roman" w:hAnsi="Times New Roman" w:cs="Times New Roman"/>
          <w:sz w:val="20"/>
          <w:szCs w:val="20"/>
        </w:rPr>
        <w:t xml:space="preserve">should consider </w:t>
      </w:r>
      <w:r w:rsidR="00647ABA" w:rsidRPr="008C0C17">
        <w:rPr>
          <w:rFonts w:ascii="Times New Roman" w:hAnsi="Times New Roman" w:cs="Times New Roman"/>
          <w:sz w:val="20"/>
          <w:szCs w:val="20"/>
        </w:rPr>
        <w:t xml:space="preserve">empathy education and training </w:t>
      </w:r>
      <w:r w:rsidR="009913BF" w:rsidRPr="008C0C17">
        <w:rPr>
          <w:rFonts w:ascii="Times New Roman" w:hAnsi="Times New Roman" w:cs="Times New Roman"/>
          <w:sz w:val="20"/>
          <w:szCs w:val="20"/>
        </w:rPr>
        <w:t>as well, since</w:t>
      </w:r>
      <w:r w:rsidR="00647ABA" w:rsidRPr="008C0C17">
        <w:rPr>
          <w:rFonts w:ascii="Times New Roman" w:hAnsi="Times New Roman" w:cs="Times New Roman"/>
          <w:sz w:val="20"/>
          <w:szCs w:val="20"/>
        </w:rPr>
        <w:t xml:space="preserve"> nurses also strive to become compassi</w:t>
      </w:r>
      <w:r w:rsidR="009913BF" w:rsidRPr="008C0C17">
        <w:rPr>
          <w:rFonts w:ascii="Times New Roman" w:hAnsi="Times New Roman" w:cs="Times New Roman"/>
          <w:sz w:val="20"/>
          <w:szCs w:val="20"/>
        </w:rPr>
        <w:t>onate car</w:t>
      </w:r>
      <w:r w:rsidR="00892642" w:rsidRPr="008C0C17">
        <w:rPr>
          <w:rFonts w:ascii="Times New Roman" w:hAnsi="Times New Roman" w:cs="Times New Roman"/>
          <w:sz w:val="20"/>
          <w:szCs w:val="20"/>
        </w:rPr>
        <w:t>etakers and not just machines</w:t>
      </w:r>
      <w:r w:rsidR="009913BF" w:rsidRPr="008C0C17">
        <w:rPr>
          <w:rFonts w:ascii="Times New Roman" w:hAnsi="Times New Roman" w:cs="Times New Roman"/>
          <w:sz w:val="20"/>
          <w:szCs w:val="20"/>
        </w:rPr>
        <w:t xml:space="preserve"> recalling </w:t>
      </w:r>
      <w:r w:rsidR="00647ABA" w:rsidRPr="008C0C17">
        <w:rPr>
          <w:rFonts w:ascii="Times New Roman" w:hAnsi="Times New Roman" w:cs="Times New Roman"/>
          <w:sz w:val="20"/>
          <w:szCs w:val="20"/>
        </w:rPr>
        <w:t>factual information.</w:t>
      </w:r>
    </w:p>
    <w:p w14:paraId="64E3EAFC" w14:textId="77777777" w:rsidR="00DA772D" w:rsidRPr="008C0C17" w:rsidRDefault="00DA772D" w:rsidP="008C0C17">
      <w:pPr>
        <w:spacing w:after="0" w:line="240" w:lineRule="auto"/>
        <w:contextualSpacing/>
        <w:mirrorIndents/>
        <w:jc w:val="both"/>
        <w:rPr>
          <w:rFonts w:ascii="Times New Roman" w:hAnsi="Times New Roman" w:cs="Times New Roman"/>
          <w:sz w:val="20"/>
          <w:szCs w:val="20"/>
        </w:rPr>
      </w:pPr>
    </w:p>
    <w:p w14:paraId="6E94809E" w14:textId="223441AE" w:rsidR="00F4109C" w:rsidRPr="008C0C17" w:rsidRDefault="005B1476" w:rsidP="008C0C17">
      <w:pPr>
        <w:spacing w:after="0" w:line="240" w:lineRule="auto"/>
        <w:contextualSpacing/>
        <w:mirrorIndents/>
        <w:jc w:val="both"/>
        <w:rPr>
          <w:rFonts w:ascii="Times New Roman" w:hAnsi="Times New Roman" w:cs="Times New Roman"/>
          <w:sz w:val="20"/>
          <w:szCs w:val="20"/>
        </w:rPr>
      </w:pPr>
      <w:r w:rsidRPr="008C0C17">
        <w:rPr>
          <w:rFonts w:ascii="Times New Roman" w:hAnsi="Times New Roman" w:cs="Times New Roman"/>
          <w:sz w:val="20"/>
          <w:szCs w:val="20"/>
        </w:rPr>
        <w:t>The collection also included</w:t>
      </w:r>
      <w:r w:rsidR="00647ABA" w:rsidRPr="008C0C17">
        <w:rPr>
          <w:rFonts w:ascii="Times New Roman" w:hAnsi="Times New Roman" w:cs="Times New Roman"/>
          <w:sz w:val="20"/>
          <w:szCs w:val="20"/>
        </w:rPr>
        <w:t xml:space="preserve"> m</w:t>
      </w:r>
      <w:r w:rsidR="00564B60" w:rsidRPr="008C0C17">
        <w:rPr>
          <w:rFonts w:ascii="Times New Roman" w:hAnsi="Times New Roman" w:cs="Times New Roman"/>
          <w:sz w:val="20"/>
          <w:szCs w:val="20"/>
        </w:rPr>
        <w:t xml:space="preserve">any studies on what area of </w:t>
      </w:r>
      <w:r w:rsidR="00AC2E3F" w:rsidRPr="008C0C17">
        <w:rPr>
          <w:rFonts w:ascii="Times New Roman" w:hAnsi="Times New Roman" w:cs="Times New Roman"/>
          <w:sz w:val="20"/>
          <w:szCs w:val="20"/>
        </w:rPr>
        <w:t>medicine</w:t>
      </w:r>
      <w:r w:rsidR="00564B60" w:rsidRPr="008C0C17">
        <w:rPr>
          <w:rFonts w:ascii="Times New Roman" w:hAnsi="Times New Roman" w:cs="Times New Roman"/>
          <w:sz w:val="20"/>
          <w:szCs w:val="20"/>
        </w:rPr>
        <w:t xml:space="preserve"> physicians </w:t>
      </w:r>
      <w:r w:rsidR="00AC2E3F" w:rsidRPr="008C0C17">
        <w:rPr>
          <w:rFonts w:ascii="Times New Roman" w:hAnsi="Times New Roman" w:cs="Times New Roman"/>
          <w:sz w:val="20"/>
          <w:szCs w:val="20"/>
        </w:rPr>
        <w:t>chose and</w:t>
      </w:r>
      <w:r w:rsidR="00564B60" w:rsidRPr="008C0C17">
        <w:rPr>
          <w:rFonts w:ascii="Times New Roman" w:hAnsi="Times New Roman" w:cs="Times New Roman"/>
          <w:sz w:val="20"/>
          <w:szCs w:val="20"/>
        </w:rPr>
        <w:t xml:space="preserve"> why, looking at grades and if there was any correlation</w:t>
      </w:r>
      <w:r w:rsidR="00AC2E3F" w:rsidRPr="008C0C17">
        <w:rPr>
          <w:rFonts w:ascii="Times New Roman" w:hAnsi="Times New Roman" w:cs="Times New Roman"/>
          <w:sz w:val="20"/>
          <w:szCs w:val="20"/>
        </w:rPr>
        <w:t>.</w:t>
      </w:r>
      <w:r w:rsidR="00564B60" w:rsidRPr="008C0C17">
        <w:rPr>
          <w:rFonts w:ascii="Times New Roman" w:hAnsi="Times New Roman" w:cs="Times New Roman"/>
          <w:sz w:val="20"/>
          <w:szCs w:val="20"/>
        </w:rPr>
        <w:t xml:space="preserve"> </w:t>
      </w:r>
      <w:r w:rsidR="00A93840" w:rsidRPr="008C0C17">
        <w:rPr>
          <w:rFonts w:ascii="Times New Roman" w:hAnsi="Times New Roman" w:cs="Times New Roman"/>
          <w:sz w:val="20"/>
          <w:szCs w:val="20"/>
        </w:rPr>
        <w:t>Findings showed</w:t>
      </w:r>
      <w:r w:rsidR="00AC2E3F" w:rsidRPr="008C0C17">
        <w:rPr>
          <w:rFonts w:ascii="Times New Roman" w:hAnsi="Times New Roman" w:cs="Times New Roman"/>
          <w:sz w:val="20"/>
          <w:szCs w:val="20"/>
        </w:rPr>
        <w:t xml:space="preserve"> a great correlation;</w:t>
      </w:r>
      <w:r w:rsidR="00564B60" w:rsidRPr="008C0C17">
        <w:rPr>
          <w:rFonts w:ascii="Times New Roman" w:hAnsi="Times New Roman" w:cs="Times New Roman"/>
          <w:sz w:val="20"/>
          <w:szCs w:val="20"/>
        </w:rPr>
        <w:t xml:space="preserve"> for instance</w:t>
      </w:r>
      <w:r w:rsidR="00FB49F0" w:rsidRPr="008C0C17">
        <w:rPr>
          <w:rFonts w:ascii="Times New Roman" w:hAnsi="Times New Roman" w:cs="Times New Roman"/>
          <w:sz w:val="20"/>
          <w:szCs w:val="20"/>
        </w:rPr>
        <w:t>,</w:t>
      </w:r>
      <w:r w:rsidR="00564B60" w:rsidRPr="008C0C17">
        <w:rPr>
          <w:rFonts w:ascii="Times New Roman" w:hAnsi="Times New Roman" w:cs="Times New Roman"/>
          <w:sz w:val="20"/>
          <w:szCs w:val="20"/>
        </w:rPr>
        <w:t xml:space="preserve"> internal medicine was</w:t>
      </w:r>
      <w:r w:rsidR="00FB49F0" w:rsidRPr="008C0C17">
        <w:rPr>
          <w:rFonts w:ascii="Times New Roman" w:hAnsi="Times New Roman" w:cs="Times New Roman"/>
          <w:sz w:val="20"/>
          <w:szCs w:val="20"/>
        </w:rPr>
        <w:t xml:space="preserve"> popular</w:t>
      </w:r>
      <w:r w:rsidR="00564B60" w:rsidRPr="008C0C17">
        <w:rPr>
          <w:rFonts w:ascii="Times New Roman" w:hAnsi="Times New Roman" w:cs="Times New Roman"/>
          <w:sz w:val="20"/>
          <w:szCs w:val="20"/>
        </w:rPr>
        <w:t xml:space="preserve"> among the hi</w:t>
      </w:r>
      <w:r w:rsidR="00AC2E3F" w:rsidRPr="008C0C17">
        <w:rPr>
          <w:rFonts w:ascii="Times New Roman" w:hAnsi="Times New Roman" w:cs="Times New Roman"/>
          <w:sz w:val="20"/>
          <w:szCs w:val="20"/>
        </w:rPr>
        <w:t xml:space="preserve">ghest </w:t>
      </w:r>
      <w:r w:rsidR="006B3FE5" w:rsidRPr="008C0C17">
        <w:rPr>
          <w:rFonts w:ascii="Times New Roman" w:hAnsi="Times New Roman" w:cs="Times New Roman"/>
          <w:sz w:val="20"/>
          <w:szCs w:val="20"/>
        </w:rPr>
        <w:t>scoring students</w:t>
      </w:r>
      <w:r w:rsidR="003D7274" w:rsidRPr="008C0C17">
        <w:rPr>
          <w:rFonts w:ascii="Times New Roman" w:hAnsi="Times New Roman" w:cs="Times New Roman"/>
          <w:sz w:val="20"/>
          <w:szCs w:val="20"/>
        </w:rPr>
        <w:t>,</w:t>
      </w:r>
      <w:r w:rsidR="006B3FE5" w:rsidRPr="008C0C17">
        <w:rPr>
          <w:rFonts w:ascii="Times New Roman" w:hAnsi="Times New Roman" w:cs="Times New Roman"/>
          <w:sz w:val="20"/>
          <w:szCs w:val="20"/>
        </w:rPr>
        <w:t xml:space="preserve"> </w:t>
      </w:r>
      <w:r w:rsidR="00646C4D" w:rsidRPr="008C0C17">
        <w:rPr>
          <w:rFonts w:ascii="Times New Roman" w:hAnsi="Times New Roman" w:cs="Times New Roman"/>
          <w:sz w:val="20"/>
          <w:szCs w:val="20"/>
        </w:rPr>
        <w:t xml:space="preserve">and radiology the lowest. </w:t>
      </w:r>
      <w:r w:rsidR="00E95DC9" w:rsidRPr="008C0C17">
        <w:rPr>
          <w:rFonts w:ascii="Times New Roman" w:hAnsi="Times New Roman" w:cs="Times New Roman"/>
          <w:sz w:val="20"/>
          <w:szCs w:val="20"/>
        </w:rPr>
        <w:t>Similar</w:t>
      </w:r>
      <w:r w:rsidR="00646C4D" w:rsidRPr="008C0C17">
        <w:rPr>
          <w:rFonts w:ascii="Times New Roman" w:hAnsi="Times New Roman" w:cs="Times New Roman"/>
          <w:sz w:val="20"/>
          <w:szCs w:val="20"/>
        </w:rPr>
        <w:t xml:space="preserve"> implications could be inferred for nursing students as well. </w:t>
      </w:r>
      <w:r w:rsidR="00F96405" w:rsidRPr="008C0C17">
        <w:rPr>
          <w:rFonts w:ascii="Times New Roman" w:hAnsi="Times New Roman" w:cs="Times New Roman"/>
          <w:sz w:val="20"/>
          <w:szCs w:val="20"/>
        </w:rPr>
        <w:t>Benner</w:t>
      </w:r>
      <w:r w:rsidR="00C7267F">
        <w:rPr>
          <w:rFonts w:ascii="Times New Roman" w:hAnsi="Times New Roman" w:cs="Times New Roman"/>
          <w:sz w:val="20"/>
          <w:szCs w:val="20"/>
        </w:rPr>
        <w:t>,</w:t>
      </w:r>
      <w:r w:rsidR="00F96405" w:rsidRPr="008C0C17">
        <w:rPr>
          <w:rFonts w:ascii="Times New Roman" w:hAnsi="Times New Roman" w:cs="Times New Roman"/>
          <w:sz w:val="20"/>
          <w:szCs w:val="20"/>
        </w:rPr>
        <w:t xml:space="preserve"> et al.</w:t>
      </w:r>
      <w:r w:rsidR="009B3DE8" w:rsidRPr="008C0C17">
        <w:rPr>
          <w:rFonts w:ascii="Times New Roman" w:hAnsi="Times New Roman" w:cs="Times New Roman"/>
          <w:sz w:val="20"/>
          <w:szCs w:val="20"/>
        </w:rPr>
        <w:t xml:space="preserve"> </w:t>
      </w:r>
      <w:r w:rsidR="009B3DE8" w:rsidRPr="008C0C17">
        <w:rPr>
          <w:rFonts w:ascii="Times New Roman" w:hAnsi="Times New Roman" w:cs="Times New Roman"/>
          <w:color w:val="FF0000"/>
          <w:sz w:val="20"/>
          <w:szCs w:val="20"/>
        </w:rPr>
        <w:t>[1]</w:t>
      </w:r>
      <w:r w:rsidR="009B3DE8" w:rsidRPr="008C0C17">
        <w:rPr>
          <w:rFonts w:ascii="Times New Roman" w:hAnsi="Times New Roman" w:cs="Times New Roman"/>
          <w:sz w:val="20"/>
          <w:szCs w:val="20"/>
        </w:rPr>
        <w:t>,</w:t>
      </w:r>
      <w:r w:rsidR="00E95DC9" w:rsidRPr="008C0C17">
        <w:rPr>
          <w:rFonts w:ascii="Times New Roman" w:hAnsi="Times New Roman" w:cs="Times New Roman"/>
          <w:sz w:val="20"/>
          <w:szCs w:val="20"/>
        </w:rPr>
        <w:t xml:space="preserve"> noted</w:t>
      </w:r>
      <w:r w:rsidR="00646C4D" w:rsidRPr="008C0C17">
        <w:rPr>
          <w:rFonts w:ascii="Times New Roman" w:hAnsi="Times New Roman" w:cs="Times New Roman"/>
          <w:sz w:val="20"/>
          <w:szCs w:val="20"/>
        </w:rPr>
        <w:t xml:space="preserve"> that nurses with higher GPAs </w:t>
      </w:r>
      <w:r w:rsidR="004332AE" w:rsidRPr="008C0C17">
        <w:rPr>
          <w:rFonts w:ascii="Times New Roman" w:hAnsi="Times New Roman" w:cs="Times New Roman"/>
          <w:sz w:val="20"/>
          <w:szCs w:val="20"/>
        </w:rPr>
        <w:t xml:space="preserve">tend to </w:t>
      </w:r>
      <w:r w:rsidR="00646C4D" w:rsidRPr="008C0C17">
        <w:rPr>
          <w:rFonts w:ascii="Times New Roman" w:hAnsi="Times New Roman" w:cs="Times New Roman"/>
          <w:sz w:val="20"/>
          <w:szCs w:val="20"/>
        </w:rPr>
        <w:t>cho</w:t>
      </w:r>
      <w:r w:rsidR="00FB49F0" w:rsidRPr="008C0C17">
        <w:rPr>
          <w:rFonts w:ascii="Times New Roman" w:hAnsi="Times New Roman" w:cs="Times New Roman"/>
          <w:sz w:val="20"/>
          <w:szCs w:val="20"/>
        </w:rPr>
        <w:t>o</w:t>
      </w:r>
      <w:r w:rsidR="00646C4D" w:rsidRPr="008C0C17">
        <w:rPr>
          <w:rFonts w:ascii="Times New Roman" w:hAnsi="Times New Roman" w:cs="Times New Roman"/>
          <w:sz w:val="20"/>
          <w:szCs w:val="20"/>
        </w:rPr>
        <w:t>se intensive care units or em</w:t>
      </w:r>
      <w:r w:rsidR="00E95DC9" w:rsidRPr="008C0C17">
        <w:rPr>
          <w:rFonts w:ascii="Times New Roman" w:hAnsi="Times New Roman" w:cs="Times New Roman"/>
          <w:sz w:val="20"/>
          <w:szCs w:val="20"/>
        </w:rPr>
        <w:t>ergency departments to work in. However,</w:t>
      </w:r>
      <w:r w:rsidR="00646C4D" w:rsidRPr="008C0C17">
        <w:rPr>
          <w:rFonts w:ascii="Times New Roman" w:hAnsi="Times New Roman" w:cs="Times New Roman"/>
          <w:sz w:val="20"/>
          <w:szCs w:val="20"/>
        </w:rPr>
        <w:t xml:space="preserve"> is this </w:t>
      </w:r>
      <w:r w:rsidR="004332AE" w:rsidRPr="008C0C17">
        <w:rPr>
          <w:rFonts w:ascii="Times New Roman" w:hAnsi="Times New Roman" w:cs="Times New Roman"/>
          <w:sz w:val="20"/>
          <w:szCs w:val="20"/>
        </w:rPr>
        <w:t xml:space="preserve">still </w:t>
      </w:r>
      <w:r w:rsidR="00646C4D" w:rsidRPr="008C0C17">
        <w:rPr>
          <w:rFonts w:ascii="Times New Roman" w:hAnsi="Times New Roman" w:cs="Times New Roman"/>
          <w:sz w:val="20"/>
          <w:szCs w:val="20"/>
        </w:rPr>
        <w:t>actually true? Furthermore, why is that? Healthcare workers are really needed in ambulatory care settings but institutions consistently stress inpatient care settings. Many baccalaureate nursing institutions also offer ince</w:t>
      </w:r>
      <w:r w:rsidR="00BE6C95" w:rsidRPr="008C0C17">
        <w:rPr>
          <w:rFonts w:ascii="Times New Roman" w:hAnsi="Times New Roman" w:cs="Times New Roman"/>
          <w:sz w:val="20"/>
          <w:szCs w:val="20"/>
        </w:rPr>
        <w:t>ntives for nursing students who</w:t>
      </w:r>
      <w:r w:rsidR="00646C4D" w:rsidRPr="008C0C17">
        <w:rPr>
          <w:rFonts w:ascii="Times New Roman" w:hAnsi="Times New Roman" w:cs="Times New Roman"/>
          <w:sz w:val="20"/>
          <w:szCs w:val="20"/>
        </w:rPr>
        <w:t xml:space="preserve"> want to go back for a graduate degree right after obtaining a BSN. This often makes the students feel as if bedside nursing is “not enough” </w:t>
      </w:r>
      <w:r w:rsidR="00F96405" w:rsidRPr="008C0C17">
        <w:rPr>
          <w:rFonts w:ascii="Times New Roman" w:hAnsi="Times New Roman" w:cs="Times New Roman"/>
          <w:color w:val="FF0000"/>
          <w:sz w:val="20"/>
          <w:szCs w:val="20"/>
        </w:rPr>
        <w:t>[2</w:t>
      </w:r>
      <w:r w:rsidR="00304A08" w:rsidRPr="008C0C17">
        <w:rPr>
          <w:rFonts w:ascii="Times New Roman" w:hAnsi="Times New Roman" w:cs="Times New Roman"/>
          <w:color w:val="FF0000"/>
          <w:sz w:val="20"/>
          <w:szCs w:val="20"/>
        </w:rPr>
        <w:t>]</w:t>
      </w:r>
      <w:r w:rsidR="00646C4D" w:rsidRPr="008C0C17">
        <w:rPr>
          <w:rFonts w:ascii="Times New Roman" w:hAnsi="Times New Roman" w:cs="Times New Roman"/>
          <w:sz w:val="20"/>
          <w:szCs w:val="20"/>
        </w:rPr>
        <w:t xml:space="preserve">. Another study in this </w:t>
      </w:r>
      <w:r w:rsidR="00BE6C95" w:rsidRPr="008C0C17">
        <w:rPr>
          <w:rFonts w:ascii="Times New Roman" w:hAnsi="Times New Roman" w:cs="Times New Roman"/>
          <w:sz w:val="20"/>
          <w:szCs w:val="20"/>
        </w:rPr>
        <w:t>treasure trove</w:t>
      </w:r>
      <w:r w:rsidR="00646C4D" w:rsidRPr="008C0C17">
        <w:rPr>
          <w:rFonts w:ascii="Times New Roman" w:hAnsi="Times New Roman" w:cs="Times New Roman"/>
          <w:sz w:val="20"/>
          <w:szCs w:val="20"/>
        </w:rPr>
        <w:t xml:space="preserve"> suggests </w:t>
      </w:r>
      <w:r w:rsidR="000072FC" w:rsidRPr="008C0C17">
        <w:rPr>
          <w:rFonts w:ascii="Times New Roman" w:hAnsi="Times New Roman" w:cs="Times New Roman"/>
          <w:sz w:val="20"/>
          <w:szCs w:val="20"/>
        </w:rPr>
        <w:t xml:space="preserve">that in order to increase the number of graduates in a specialty, such as primary care, </w:t>
      </w:r>
      <w:r w:rsidR="00646C4D" w:rsidRPr="008C0C17">
        <w:rPr>
          <w:rFonts w:ascii="Times New Roman" w:hAnsi="Times New Roman" w:cs="Times New Roman"/>
          <w:sz w:val="20"/>
          <w:szCs w:val="20"/>
        </w:rPr>
        <w:t xml:space="preserve">the school </w:t>
      </w:r>
      <w:r w:rsidR="000072FC" w:rsidRPr="008C0C17">
        <w:rPr>
          <w:rFonts w:ascii="Times New Roman" w:hAnsi="Times New Roman" w:cs="Times New Roman"/>
          <w:sz w:val="20"/>
          <w:szCs w:val="20"/>
        </w:rPr>
        <w:t xml:space="preserve">should offer primary care elective courses to increase interest and awareness. </w:t>
      </w:r>
      <w:r w:rsidR="00646C4D" w:rsidRPr="008C0C17">
        <w:rPr>
          <w:rFonts w:ascii="Times New Roman" w:hAnsi="Times New Roman" w:cs="Times New Roman"/>
          <w:sz w:val="20"/>
          <w:szCs w:val="20"/>
        </w:rPr>
        <w:t>Nursing</w:t>
      </w:r>
      <w:r w:rsidR="000072FC" w:rsidRPr="008C0C17">
        <w:rPr>
          <w:rFonts w:ascii="Times New Roman" w:hAnsi="Times New Roman" w:cs="Times New Roman"/>
          <w:sz w:val="20"/>
          <w:szCs w:val="20"/>
        </w:rPr>
        <w:t xml:space="preserve"> </w:t>
      </w:r>
      <w:r w:rsidR="00646C4D" w:rsidRPr="008C0C17">
        <w:rPr>
          <w:rFonts w:ascii="Times New Roman" w:hAnsi="Times New Roman" w:cs="Times New Roman"/>
          <w:sz w:val="20"/>
          <w:szCs w:val="20"/>
        </w:rPr>
        <w:t>could implement this</w:t>
      </w:r>
      <w:r w:rsidR="000072FC" w:rsidRPr="008C0C17">
        <w:rPr>
          <w:rFonts w:ascii="Times New Roman" w:hAnsi="Times New Roman" w:cs="Times New Roman"/>
          <w:sz w:val="20"/>
          <w:szCs w:val="20"/>
        </w:rPr>
        <w:t xml:space="preserve"> with outpatient</w:t>
      </w:r>
      <w:r w:rsidR="00E0254C" w:rsidRPr="008C0C17">
        <w:rPr>
          <w:rFonts w:ascii="Times New Roman" w:hAnsi="Times New Roman" w:cs="Times New Roman"/>
          <w:sz w:val="20"/>
          <w:szCs w:val="20"/>
        </w:rPr>
        <w:t xml:space="preserve"> practices,</w:t>
      </w:r>
      <w:r w:rsidR="000072FC" w:rsidRPr="008C0C17">
        <w:rPr>
          <w:rFonts w:ascii="Times New Roman" w:hAnsi="Times New Roman" w:cs="Times New Roman"/>
          <w:sz w:val="20"/>
          <w:szCs w:val="20"/>
        </w:rPr>
        <w:t xml:space="preserve"> rehabil</w:t>
      </w:r>
      <w:r w:rsidR="00646C4D" w:rsidRPr="008C0C17">
        <w:rPr>
          <w:rFonts w:ascii="Times New Roman" w:hAnsi="Times New Roman" w:cs="Times New Roman"/>
          <w:sz w:val="20"/>
          <w:szCs w:val="20"/>
        </w:rPr>
        <w:t xml:space="preserve">itation and home health settings more than is already done </w:t>
      </w:r>
      <w:r w:rsidR="00F96405" w:rsidRPr="008C0C17">
        <w:rPr>
          <w:rFonts w:ascii="Times New Roman" w:hAnsi="Times New Roman" w:cs="Times New Roman"/>
          <w:color w:val="FF0000"/>
          <w:sz w:val="20"/>
          <w:szCs w:val="20"/>
        </w:rPr>
        <w:t>[1</w:t>
      </w:r>
      <w:r w:rsidR="00FF4B13" w:rsidRPr="008C0C17">
        <w:rPr>
          <w:rFonts w:ascii="Times New Roman" w:hAnsi="Times New Roman" w:cs="Times New Roman"/>
          <w:color w:val="FF0000"/>
          <w:sz w:val="20"/>
          <w:szCs w:val="20"/>
        </w:rPr>
        <w:t>]</w:t>
      </w:r>
      <w:r w:rsidR="00646C4D" w:rsidRPr="008C0C17">
        <w:rPr>
          <w:rFonts w:ascii="Times New Roman" w:hAnsi="Times New Roman" w:cs="Times New Roman"/>
          <w:sz w:val="20"/>
          <w:szCs w:val="20"/>
        </w:rPr>
        <w:t>.</w:t>
      </w:r>
    </w:p>
    <w:p w14:paraId="142D605A" w14:textId="77777777" w:rsidR="00DA772D" w:rsidRPr="008C0C17" w:rsidRDefault="00DA772D" w:rsidP="008C0C17">
      <w:pPr>
        <w:spacing w:after="0" w:line="240" w:lineRule="auto"/>
        <w:contextualSpacing/>
        <w:mirrorIndents/>
        <w:jc w:val="both"/>
        <w:rPr>
          <w:rFonts w:ascii="Times New Roman" w:hAnsi="Times New Roman" w:cs="Times New Roman"/>
          <w:sz w:val="20"/>
          <w:szCs w:val="20"/>
        </w:rPr>
      </w:pPr>
    </w:p>
    <w:p w14:paraId="7F811138" w14:textId="67F42628" w:rsidR="004E654C" w:rsidRPr="008C0C17" w:rsidRDefault="00181910" w:rsidP="008C0C17">
      <w:pPr>
        <w:spacing w:after="0" w:line="240" w:lineRule="auto"/>
        <w:contextualSpacing/>
        <w:mirrorIndents/>
        <w:jc w:val="both"/>
        <w:rPr>
          <w:rFonts w:ascii="Times New Roman" w:hAnsi="Times New Roman" w:cs="Times New Roman"/>
          <w:sz w:val="20"/>
          <w:szCs w:val="20"/>
        </w:rPr>
      </w:pPr>
      <w:r w:rsidRPr="008C0C17">
        <w:rPr>
          <w:rFonts w:ascii="Times New Roman" w:hAnsi="Times New Roman" w:cs="Times New Roman"/>
          <w:sz w:val="20"/>
          <w:szCs w:val="20"/>
        </w:rPr>
        <w:t>Another</w:t>
      </w:r>
      <w:r w:rsidR="004E654C" w:rsidRPr="008C0C17">
        <w:rPr>
          <w:rFonts w:ascii="Times New Roman" w:hAnsi="Times New Roman" w:cs="Times New Roman"/>
          <w:sz w:val="20"/>
          <w:szCs w:val="20"/>
        </w:rPr>
        <w:t xml:space="preserve"> topic discussed at length in the JLSMED is psychological distress and burnout. </w:t>
      </w:r>
      <w:r w:rsidRPr="008C0C17">
        <w:rPr>
          <w:rFonts w:ascii="Times New Roman" w:hAnsi="Times New Roman" w:cs="Times New Roman"/>
          <w:sz w:val="20"/>
          <w:szCs w:val="20"/>
        </w:rPr>
        <w:t>It is important to note that</w:t>
      </w:r>
      <w:r w:rsidR="00D5039D" w:rsidRPr="008C0C17">
        <w:rPr>
          <w:rFonts w:ascii="Times New Roman" w:hAnsi="Times New Roman" w:cs="Times New Roman"/>
          <w:sz w:val="20"/>
          <w:szCs w:val="20"/>
        </w:rPr>
        <w:t xml:space="preserve"> these studies were all completed before the Covid-19 pandemic. Psychological distress and burnout in healthcare providers has since reached an all-time high. Going through nursing school and medical school during the pandemic in particular has posed great challenges. </w:t>
      </w:r>
      <w:r w:rsidR="00976F44" w:rsidRPr="008C0C17">
        <w:rPr>
          <w:rFonts w:ascii="Times New Roman" w:hAnsi="Times New Roman" w:cs="Times New Roman"/>
          <w:sz w:val="20"/>
          <w:szCs w:val="20"/>
        </w:rPr>
        <w:t>Mindfulness-based stress reduction intervention</w:t>
      </w:r>
      <w:r w:rsidR="00371D6A" w:rsidRPr="008C0C17">
        <w:rPr>
          <w:rFonts w:ascii="Times New Roman" w:hAnsi="Times New Roman" w:cs="Times New Roman"/>
          <w:sz w:val="20"/>
          <w:szCs w:val="20"/>
        </w:rPr>
        <w:t>s have</w:t>
      </w:r>
      <w:r w:rsidR="00976F44" w:rsidRPr="008C0C17">
        <w:rPr>
          <w:rFonts w:ascii="Times New Roman" w:hAnsi="Times New Roman" w:cs="Times New Roman"/>
          <w:sz w:val="20"/>
          <w:szCs w:val="20"/>
        </w:rPr>
        <w:t xml:space="preserve"> significantly reduc</w:t>
      </w:r>
      <w:r w:rsidR="00D5039D" w:rsidRPr="008C0C17">
        <w:rPr>
          <w:rFonts w:ascii="Times New Roman" w:hAnsi="Times New Roman" w:cs="Times New Roman"/>
          <w:sz w:val="20"/>
          <w:szCs w:val="20"/>
        </w:rPr>
        <w:t>ed psychological distress in</w:t>
      </w:r>
      <w:r w:rsidR="00976F44" w:rsidRPr="008C0C17">
        <w:rPr>
          <w:rFonts w:ascii="Times New Roman" w:hAnsi="Times New Roman" w:cs="Times New Roman"/>
          <w:sz w:val="20"/>
          <w:szCs w:val="20"/>
        </w:rPr>
        <w:t xml:space="preserve"> students </w:t>
      </w:r>
      <w:r w:rsidR="00F96405" w:rsidRPr="008C0C17">
        <w:rPr>
          <w:rFonts w:ascii="Times New Roman" w:hAnsi="Times New Roman" w:cs="Times New Roman"/>
          <w:color w:val="FF0000"/>
          <w:sz w:val="20"/>
          <w:szCs w:val="20"/>
        </w:rPr>
        <w:t>[1</w:t>
      </w:r>
      <w:r w:rsidR="00FF4B13" w:rsidRPr="008C0C17">
        <w:rPr>
          <w:rFonts w:ascii="Times New Roman" w:hAnsi="Times New Roman" w:cs="Times New Roman"/>
          <w:color w:val="FF0000"/>
          <w:sz w:val="20"/>
          <w:szCs w:val="20"/>
        </w:rPr>
        <w:t>]</w:t>
      </w:r>
      <w:r w:rsidR="00976F44" w:rsidRPr="008C0C17">
        <w:rPr>
          <w:rFonts w:ascii="Times New Roman" w:hAnsi="Times New Roman" w:cs="Times New Roman"/>
          <w:sz w:val="20"/>
          <w:szCs w:val="20"/>
        </w:rPr>
        <w:t>.</w:t>
      </w:r>
      <w:r w:rsidR="00371D6A" w:rsidRPr="008C0C17">
        <w:rPr>
          <w:rFonts w:ascii="Times New Roman" w:hAnsi="Times New Roman" w:cs="Times New Roman"/>
          <w:sz w:val="20"/>
          <w:szCs w:val="20"/>
        </w:rPr>
        <w:t xml:space="preserve"> Another study found that p</w:t>
      </w:r>
      <w:r w:rsidR="004E654C" w:rsidRPr="008C0C17">
        <w:rPr>
          <w:rFonts w:ascii="Times New Roman" w:hAnsi="Times New Roman" w:cs="Times New Roman"/>
          <w:sz w:val="20"/>
          <w:szCs w:val="20"/>
        </w:rPr>
        <w:t xml:space="preserve">ersistent </w:t>
      </w:r>
      <w:r w:rsidR="00371D6A" w:rsidRPr="008C0C17">
        <w:rPr>
          <w:rFonts w:ascii="Times New Roman" w:hAnsi="Times New Roman" w:cs="Times New Roman"/>
          <w:sz w:val="20"/>
          <w:szCs w:val="20"/>
        </w:rPr>
        <w:t>i</w:t>
      </w:r>
      <w:r w:rsidR="004E654C" w:rsidRPr="008C0C17">
        <w:rPr>
          <w:rFonts w:ascii="Times New Roman" w:hAnsi="Times New Roman" w:cs="Times New Roman"/>
          <w:sz w:val="20"/>
          <w:szCs w:val="20"/>
        </w:rPr>
        <w:t>mposter syndrome is associated with distress in med</w:t>
      </w:r>
      <w:r w:rsidR="00371D6A" w:rsidRPr="008C0C17">
        <w:rPr>
          <w:rFonts w:ascii="Times New Roman" w:hAnsi="Times New Roman" w:cs="Times New Roman"/>
          <w:sz w:val="20"/>
          <w:szCs w:val="20"/>
        </w:rPr>
        <w:t>ical students. Imposter syndrome is associated with</w:t>
      </w:r>
      <w:r w:rsidR="004E654C" w:rsidRPr="008C0C17">
        <w:rPr>
          <w:rFonts w:ascii="Times New Roman" w:hAnsi="Times New Roman" w:cs="Times New Roman"/>
          <w:sz w:val="20"/>
          <w:szCs w:val="20"/>
        </w:rPr>
        <w:t xml:space="preserve"> lower self-compassion, sociability</w:t>
      </w:r>
      <w:r w:rsidR="004E708A" w:rsidRPr="008C0C17">
        <w:rPr>
          <w:rFonts w:ascii="Times New Roman" w:hAnsi="Times New Roman" w:cs="Times New Roman"/>
          <w:sz w:val="20"/>
          <w:szCs w:val="20"/>
        </w:rPr>
        <w:t>,</w:t>
      </w:r>
      <w:r w:rsidR="004E654C" w:rsidRPr="008C0C17">
        <w:rPr>
          <w:rFonts w:ascii="Times New Roman" w:hAnsi="Times New Roman" w:cs="Times New Roman"/>
          <w:sz w:val="20"/>
          <w:szCs w:val="20"/>
        </w:rPr>
        <w:t xml:space="preserve"> and self-esteem </w:t>
      </w:r>
      <w:r w:rsidR="00371D6A" w:rsidRPr="008C0C17">
        <w:rPr>
          <w:rFonts w:ascii="Times New Roman" w:hAnsi="Times New Roman" w:cs="Times New Roman"/>
          <w:sz w:val="20"/>
          <w:szCs w:val="20"/>
        </w:rPr>
        <w:t xml:space="preserve">in students. </w:t>
      </w:r>
      <w:r w:rsidR="004E708A" w:rsidRPr="008C0C17">
        <w:rPr>
          <w:rFonts w:ascii="Times New Roman" w:hAnsi="Times New Roman" w:cs="Times New Roman"/>
          <w:sz w:val="20"/>
          <w:szCs w:val="20"/>
        </w:rPr>
        <w:t>These affect</w:t>
      </w:r>
      <w:r w:rsidR="00371D6A" w:rsidRPr="008C0C17">
        <w:rPr>
          <w:rFonts w:ascii="Times New Roman" w:hAnsi="Times New Roman" w:cs="Times New Roman"/>
          <w:sz w:val="20"/>
          <w:szCs w:val="20"/>
        </w:rPr>
        <w:t xml:space="preserve"> clinical practice, so incorporating</w:t>
      </w:r>
      <w:r w:rsidR="004E654C" w:rsidRPr="008C0C17">
        <w:rPr>
          <w:rFonts w:ascii="Times New Roman" w:hAnsi="Times New Roman" w:cs="Times New Roman"/>
          <w:sz w:val="20"/>
          <w:szCs w:val="20"/>
        </w:rPr>
        <w:t xml:space="preserve"> mindfulness-</w:t>
      </w:r>
      <w:r w:rsidR="00892642" w:rsidRPr="008C0C17">
        <w:rPr>
          <w:rFonts w:ascii="Times New Roman" w:hAnsi="Times New Roman" w:cs="Times New Roman"/>
          <w:sz w:val="20"/>
          <w:szCs w:val="20"/>
        </w:rPr>
        <w:t xml:space="preserve">based stress </w:t>
      </w:r>
      <w:r w:rsidR="00371D6A" w:rsidRPr="008C0C17">
        <w:rPr>
          <w:rFonts w:ascii="Times New Roman" w:hAnsi="Times New Roman" w:cs="Times New Roman"/>
          <w:sz w:val="20"/>
          <w:szCs w:val="20"/>
        </w:rPr>
        <w:t xml:space="preserve">reduction measures would be beneficial to any student in the medical field </w:t>
      </w:r>
      <w:r w:rsidR="00F96405" w:rsidRPr="008C0C17">
        <w:rPr>
          <w:rFonts w:ascii="Times New Roman" w:hAnsi="Times New Roman" w:cs="Times New Roman"/>
          <w:color w:val="FF0000"/>
          <w:sz w:val="20"/>
          <w:szCs w:val="20"/>
        </w:rPr>
        <w:t>[1</w:t>
      </w:r>
      <w:r w:rsidR="00FF4B13" w:rsidRPr="008C0C17">
        <w:rPr>
          <w:rFonts w:ascii="Times New Roman" w:hAnsi="Times New Roman" w:cs="Times New Roman"/>
          <w:color w:val="FF0000"/>
          <w:sz w:val="20"/>
          <w:szCs w:val="20"/>
        </w:rPr>
        <w:t>]</w:t>
      </w:r>
      <w:r w:rsidR="00371D6A" w:rsidRPr="008C0C17">
        <w:rPr>
          <w:rFonts w:ascii="Times New Roman" w:hAnsi="Times New Roman" w:cs="Times New Roman"/>
          <w:sz w:val="20"/>
          <w:szCs w:val="20"/>
        </w:rPr>
        <w:t>.</w:t>
      </w:r>
    </w:p>
    <w:p w14:paraId="4D6B22D6" w14:textId="77777777" w:rsidR="00DA772D" w:rsidRPr="008C0C17" w:rsidRDefault="00DA772D" w:rsidP="008C0C17">
      <w:pPr>
        <w:spacing w:after="0" w:line="240" w:lineRule="auto"/>
        <w:contextualSpacing/>
        <w:mirrorIndents/>
        <w:jc w:val="both"/>
        <w:rPr>
          <w:rFonts w:ascii="Times New Roman" w:hAnsi="Times New Roman" w:cs="Times New Roman"/>
          <w:sz w:val="20"/>
          <w:szCs w:val="20"/>
        </w:rPr>
      </w:pPr>
    </w:p>
    <w:p w14:paraId="5375542F" w14:textId="7D602157" w:rsidR="00976F44" w:rsidRPr="008C0C17" w:rsidRDefault="004E708A" w:rsidP="008C0C17">
      <w:pPr>
        <w:spacing w:after="0" w:line="240" w:lineRule="auto"/>
        <w:contextualSpacing/>
        <w:mirrorIndents/>
        <w:jc w:val="both"/>
        <w:rPr>
          <w:rFonts w:ascii="Times New Roman" w:hAnsi="Times New Roman" w:cs="Times New Roman"/>
          <w:sz w:val="20"/>
          <w:szCs w:val="20"/>
        </w:rPr>
      </w:pPr>
      <w:r w:rsidRPr="008C0C17">
        <w:rPr>
          <w:rFonts w:ascii="Times New Roman" w:hAnsi="Times New Roman" w:cs="Times New Roman"/>
          <w:sz w:val="20"/>
          <w:szCs w:val="20"/>
        </w:rPr>
        <w:t xml:space="preserve">A </w:t>
      </w:r>
      <w:r w:rsidR="00EE6F48" w:rsidRPr="008C0C17">
        <w:rPr>
          <w:rFonts w:ascii="Times New Roman" w:hAnsi="Times New Roman" w:cs="Times New Roman"/>
          <w:sz w:val="20"/>
          <w:szCs w:val="20"/>
        </w:rPr>
        <w:t>hallmark study in the JLSMED is</w:t>
      </w:r>
      <w:r w:rsidR="00695734" w:rsidRPr="008C0C17">
        <w:rPr>
          <w:rFonts w:ascii="Times New Roman" w:hAnsi="Times New Roman" w:cs="Times New Roman"/>
          <w:sz w:val="20"/>
          <w:szCs w:val="20"/>
        </w:rPr>
        <w:t xml:space="preserve"> </w:t>
      </w:r>
      <w:proofErr w:type="spellStart"/>
      <w:r w:rsidR="00C140BD" w:rsidRPr="008C0C17">
        <w:rPr>
          <w:rFonts w:ascii="Times New Roman" w:hAnsi="Times New Roman" w:cs="Times New Roman"/>
          <w:sz w:val="20"/>
          <w:szCs w:val="20"/>
        </w:rPr>
        <w:t>Hojat</w:t>
      </w:r>
      <w:proofErr w:type="spellEnd"/>
      <w:r w:rsidR="00C140BD" w:rsidRPr="008C0C17">
        <w:rPr>
          <w:rFonts w:ascii="Times New Roman" w:hAnsi="Times New Roman" w:cs="Times New Roman"/>
          <w:sz w:val="20"/>
          <w:szCs w:val="20"/>
        </w:rPr>
        <w:t xml:space="preserve">, </w:t>
      </w:r>
      <w:r w:rsidR="00C63189" w:rsidRPr="008C0C17">
        <w:rPr>
          <w:rFonts w:ascii="Times New Roman" w:hAnsi="Times New Roman" w:cs="Times New Roman"/>
          <w:sz w:val="20"/>
          <w:szCs w:val="20"/>
        </w:rPr>
        <w:t>et a</w:t>
      </w:r>
      <w:r w:rsidR="00701DF1" w:rsidRPr="008C0C17">
        <w:rPr>
          <w:rFonts w:ascii="Times New Roman" w:hAnsi="Times New Roman" w:cs="Times New Roman"/>
          <w:sz w:val="20"/>
          <w:szCs w:val="20"/>
        </w:rPr>
        <w:t xml:space="preserve">l. </w:t>
      </w:r>
      <w:r w:rsidR="00701DF1" w:rsidRPr="008C0C17">
        <w:rPr>
          <w:rFonts w:ascii="Times New Roman" w:hAnsi="Times New Roman" w:cs="Times New Roman"/>
          <w:color w:val="FF0000"/>
          <w:sz w:val="20"/>
          <w:szCs w:val="20"/>
        </w:rPr>
        <w:t>[3]</w:t>
      </w:r>
      <w:r w:rsidR="00701DF1" w:rsidRPr="008C0C17">
        <w:rPr>
          <w:rFonts w:ascii="Times New Roman" w:hAnsi="Times New Roman" w:cs="Times New Roman"/>
          <w:sz w:val="20"/>
          <w:szCs w:val="20"/>
        </w:rPr>
        <w:t>,</w:t>
      </w:r>
      <w:r w:rsidR="00695734" w:rsidRPr="008C0C17">
        <w:rPr>
          <w:rFonts w:ascii="Times New Roman" w:hAnsi="Times New Roman" w:cs="Times New Roman"/>
          <w:color w:val="FF0000"/>
          <w:sz w:val="20"/>
          <w:szCs w:val="20"/>
        </w:rPr>
        <w:t xml:space="preserve"> </w:t>
      </w:r>
      <w:r w:rsidR="00D639F0" w:rsidRPr="008C0C17">
        <w:rPr>
          <w:rFonts w:ascii="Times New Roman" w:hAnsi="Times New Roman" w:cs="Times New Roman"/>
          <w:sz w:val="20"/>
          <w:szCs w:val="20"/>
        </w:rPr>
        <w:t>“The Devil is in the Third Year: A Longitudinal Study of Erosi</w:t>
      </w:r>
      <w:r w:rsidR="00EE41D6" w:rsidRPr="008C0C17">
        <w:rPr>
          <w:rFonts w:ascii="Times New Roman" w:hAnsi="Times New Roman" w:cs="Times New Roman"/>
          <w:sz w:val="20"/>
          <w:szCs w:val="20"/>
        </w:rPr>
        <w:t>on of Empathy in Medical School.”</w:t>
      </w:r>
      <w:r w:rsidR="001948AD" w:rsidRPr="008C0C17">
        <w:rPr>
          <w:rFonts w:ascii="Times New Roman" w:hAnsi="Times New Roman" w:cs="Times New Roman"/>
          <w:sz w:val="20"/>
          <w:szCs w:val="20"/>
        </w:rPr>
        <w:t xml:space="preserve"> This study</w:t>
      </w:r>
      <w:r w:rsidR="00D639F0" w:rsidRPr="008C0C17">
        <w:rPr>
          <w:rFonts w:ascii="Times New Roman" w:hAnsi="Times New Roman" w:cs="Times New Roman"/>
          <w:sz w:val="20"/>
          <w:szCs w:val="20"/>
        </w:rPr>
        <w:t xml:space="preserve"> found a significant decline in empathy scores as med</w:t>
      </w:r>
      <w:r w:rsidR="001948AD" w:rsidRPr="008C0C17">
        <w:rPr>
          <w:rFonts w:ascii="Times New Roman" w:hAnsi="Times New Roman" w:cs="Times New Roman"/>
          <w:sz w:val="20"/>
          <w:szCs w:val="20"/>
        </w:rPr>
        <w:t>ical</w:t>
      </w:r>
      <w:r w:rsidR="00D639F0" w:rsidRPr="008C0C17">
        <w:rPr>
          <w:rFonts w:ascii="Times New Roman" w:hAnsi="Times New Roman" w:cs="Times New Roman"/>
          <w:sz w:val="20"/>
          <w:szCs w:val="20"/>
        </w:rPr>
        <w:t xml:space="preserve"> students entered year three </w:t>
      </w:r>
      <w:r w:rsidR="001948AD" w:rsidRPr="008C0C17">
        <w:rPr>
          <w:rFonts w:ascii="Times New Roman" w:hAnsi="Times New Roman" w:cs="Times New Roman"/>
          <w:sz w:val="20"/>
          <w:szCs w:val="20"/>
        </w:rPr>
        <w:t xml:space="preserve">of school </w:t>
      </w:r>
      <w:r w:rsidR="00D639F0" w:rsidRPr="008C0C17">
        <w:rPr>
          <w:rFonts w:ascii="Times New Roman" w:hAnsi="Times New Roman" w:cs="Times New Roman"/>
          <w:sz w:val="20"/>
          <w:szCs w:val="20"/>
        </w:rPr>
        <w:t xml:space="preserve">and continued to decline until graduation. This is when the curriculum is shifting toward patient care </w:t>
      </w:r>
      <w:r w:rsidR="00EE41D6" w:rsidRPr="008C0C17">
        <w:rPr>
          <w:rFonts w:ascii="Times New Roman" w:hAnsi="Times New Roman" w:cs="Times New Roman"/>
          <w:sz w:val="20"/>
          <w:szCs w:val="20"/>
        </w:rPr>
        <w:t>activities,</w:t>
      </w:r>
      <w:r w:rsidR="00D639F0" w:rsidRPr="008C0C17">
        <w:rPr>
          <w:rFonts w:ascii="Times New Roman" w:hAnsi="Times New Roman" w:cs="Times New Roman"/>
          <w:sz w:val="20"/>
          <w:szCs w:val="20"/>
        </w:rPr>
        <w:t xml:space="preserve"> when empathy is most essential. </w:t>
      </w:r>
      <w:r w:rsidR="001948AD" w:rsidRPr="008C0C17">
        <w:rPr>
          <w:rFonts w:ascii="Times New Roman" w:hAnsi="Times New Roman" w:cs="Times New Roman"/>
          <w:sz w:val="20"/>
          <w:szCs w:val="20"/>
        </w:rPr>
        <w:t>Future research in nursing s</w:t>
      </w:r>
      <w:r w:rsidR="00695734" w:rsidRPr="008C0C17">
        <w:rPr>
          <w:rFonts w:ascii="Times New Roman" w:hAnsi="Times New Roman" w:cs="Times New Roman"/>
          <w:sz w:val="20"/>
          <w:szCs w:val="20"/>
        </w:rPr>
        <w:t>hould focus on this phenomenon. D</w:t>
      </w:r>
      <w:r w:rsidR="001948AD" w:rsidRPr="008C0C17">
        <w:rPr>
          <w:rFonts w:ascii="Times New Roman" w:hAnsi="Times New Roman" w:cs="Times New Roman"/>
          <w:sz w:val="20"/>
          <w:szCs w:val="20"/>
        </w:rPr>
        <w:t>oes nursing empathy decline once students start clinical and are i</w:t>
      </w:r>
      <w:r w:rsidR="00EE41D6" w:rsidRPr="008C0C17">
        <w:rPr>
          <w:rFonts w:ascii="Times New Roman" w:hAnsi="Times New Roman" w:cs="Times New Roman"/>
          <w:sz w:val="20"/>
          <w:szCs w:val="20"/>
        </w:rPr>
        <w:t>mmersed in patient care? This would be</w:t>
      </w:r>
      <w:r w:rsidR="001948AD" w:rsidRPr="008C0C17">
        <w:rPr>
          <w:rFonts w:ascii="Times New Roman" w:hAnsi="Times New Roman" w:cs="Times New Roman"/>
          <w:sz w:val="20"/>
          <w:szCs w:val="20"/>
        </w:rPr>
        <w:t xml:space="preserve"> detrimental to the profession and </w:t>
      </w:r>
      <w:r w:rsidR="00695734" w:rsidRPr="008C0C17">
        <w:rPr>
          <w:rFonts w:ascii="Times New Roman" w:hAnsi="Times New Roman" w:cs="Times New Roman"/>
          <w:sz w:val="20"/>
          <w:szCs w:val="20"/>
        </w:rPr>
        <w:t xml:space="preserve">methods to prevent this </w:t>
      </w:r>
      <w:r w:rsidR="001948AD" w:rsidRPr="008C0C17">
        <w:rPr>
          <w:rFonts w:ascii="Times New Roman" w:hAnsi="Times New Roman" w:cs="Times New Roman"/>
          <w:sz w:val="20"/>
          <w:szCs w:val="20"/>
        </w:rPr>
        <w:t xml:space="preserve">should be a main focus in programs. </w:t>
      </w:r>
      <w:r w:rsidR="00695734" w:rsidRPr="008C0C17">
        <w:rPr>
          <w:rFonts w:ascii="Times New Roman" w:hAnsi="Times New Roman" w:cs="Times New Roman"/>
          <w:sz w:val="20"/>
          <w:szCs w:val="20"/>
        </w:rPr>
        <w:t>I</w:t>
      </w:r>
      <w:r w:rsidR="001948AD" w:rsidRPr="008C0C17">
        <w:rPr>
          <w:rFonts w:ascii="Times New Roman" w:hAnsi="Times New Roman" w:cs="Times New Roman"/>
          <w:sz w:val="20"/>
          <w:szCs w:val="20"/>
        </w:rPr>
        <w:t>n some of the</w:t>
      </w:r>
      <w:r w:rsidR="00695734" w:rsidRPr="008C0C17">
        <w:rPr>
          <w:rFonts w:ascii="Times New Roman" w:hAnsi="Times New Roman" w:cs="Times New Roman"/>
          <w:sz w:val="20"/>
          <w:szCs w:val="20"/>
        </w:rPr>
        <w:t xml:space="preserve"> included</w:t>
      </w:r>
      <w:r w:rsidR="001948AD" w:rsidRPr="008C0C17">
        <w:rPr>
          <w:rFonts w:ascii="Times New Roman" w:hAnsi="Times New Roman" w:cs="Times New Roman"/>
          <w:sz w:val="20"/>
          <w:szCs w:val="20"/>
        </w:rPr>
        <w:t xml:space="preserve"> empathy studies</w:t>
      </w:r>
      <w:r w:rsidR="00695734" w:rsidRPr="008C0C17">
        <w:rPr>
          <w:rFonts w:ascii="Times New Roman" w:hAnsi="Times New Roman" w:cs="Times New Roman"/>
          <w:sz w:val="20"/>
          <w:szCs w:val="20"/>
        </w:rPr>
        <w:t>, ways to prevent this decline</w:t>
      </w:r>
      <w:r w:rsidR="001948AD" w:rsidRPr="008C0C17">
        <w:rPr>
          <w:rFonts w:ascii="Times New Roman" w:hAnsi="Times New Roman" w:cs="Times New Roman"/>
          <w:sz w:val="20"/>
          <w:szCs w:val="20"/>
        </w:rPr>
        <w:t xml:space="preserve"> included v</w:t>
      </w:r>
      <w:r w:rsidR="000D083C" w:rsidRPr="008C0C17">
        <w:rPr>
          <w:rFonts w:ascii="Times New Roman" w:hAnsi="Times New Roman" w:cs="Times New Roman"/>
          <w:sz w:val="20"/>
          <w:szCs w:val="20"/>
        </w:rPr>
        <w:t xml:space="preserve">olunteering </w:t>
      </w:r>
      <w:r w:rsidR="00CB161E" w:rsidRPr="008C0C17">
        <w:rPr>
          <w:rFonts w:ascii="Times New Roman" w:hAnsi="Times New Roman" w:cs="Times New Roman"/>
          <w:sz w:val="20"/>
          <w:szCs w:val="20"/>
        </w:rPr>
        <w:t>and</w:t>
      </w:r>
      <w:r w:rsidR="001948AD" w:rsidRPr="008C0C17">
        <w:rPr>
          <w:rFonts w:ascii="Times New Roman" w:hAnsi="Times New Roman" w:cs="Times New Roman"/>
          <w:sz w:val="20"/>
          <w:szCs w:val="20"/>
        </w:rPr>
        <w:t xml:space="preserve"> </w:t>
      </w:r>
      <w:r w:rsidR="00CB161E" w:rsidRPr="008C0C17">
        <w:rPr>
          <w:rFonts w:ascii="Times New Roman" w:hAnsi="Times New Roman" w:cs="Times New Roman"/>
          <w:sz w:val="20"/>
          <w:szCs w:val="20"/>
        </w:rPr>
        <w:t>service-</w:t>
      </w:r>
      <w:r w:rsidR="000D083C" w:rsidRPr="008C0C17">
        <w:rPr>
          <w:rFonts w:ascii="Times New Roman" w:hAnsi="Times New Roman" w:cs="Times New Roman"/>
          <w:sz w:val="20"/>
          <w:szCs w:val="20"/>
        </w:rPr>
        <w:t>learning</w:t>
      </w:r>
      <w:r w:rsidR="00B2540A" w:rsidRPr="008C0C17">
        <w:rPr>
          <w:rFonts w:ascii="Times New Roman" w:hAnsi="Times New Roman" w:cs="Times New Roman"/>
          <w:sz w:val="20"/>
          <w:szCs w:val="20"/>
        </w:rPr>
        <w:t xml:space="preserve"> </w:t>
      </w:r>
      <w:r w:rsidR="00B2540A" w:rsidRPr="008C0C17">
        <w:rPr>
          <w:rFonts w:ascii="Times New Roman" w:hAnsi="Times New Roman" w:cs="Times New Roman"/>
          <w:sz w:val="20"/>
          <w:szCs w:val="20"/>
        </w:rPr>
        <w:lastRenderedPageBreak/>
        <w:t>with student-run free clinics</w:t>
      </w:r>
      <w:r w:rsidR="001948AD" w:rsidRPr="008C0C17">
        <w:rPr>
          <w:rFonts w:ascii="Times New Roman" w:hAnsi="Times New Roman" w:cs="Times New Roman"/>
          <w:sz w:val="20"/>
          <w:szCs w:val="20"/>
        </w:rPr>
        <w:t>, empathy training with simulation, meaningful feedback from peers in videotaped interactions, and online training modules. One of the biggest barriers was sustainability; training must be ongoing in order to be effective</w:t>
      </w:r>
      <w:r w:rsidR="00B354DF" w:rsidRPr="008C0C17">
        <w:rPr>
          <w:rFonts w:ascii="Times New Roman" w:hAnsi="Times New Roman" w:cs="Times New Roman"/>
          <w:sz w:val="20"/>
          <w:szCs w:val="20"/>
        </w:rPr>
        <w:t xml:space="preserve">. Empathy in patient care “must be considered as an important component of </w:t>
      </w:r>
      <w:r w:rsidR="00E0254C" w:rsidRPr="008C0C17">
        <w:rPr>
          <w:rFonts w:ascii="Times New Roman" w:hAnsi="Times New Roman" w:cs="Times New Roman"/>
          <w:sz w:val="20"/>
          <w:szCs w:val="20"/>
        </w:rPr>
        <w:t xml:space="preserve">a </w:t>
      </w:r>
      <w:r w:rsidR="00B354DF" w:rsidRPr="008C0C17">
        <w:rPr>
          <w:rFonts w:ascii="Times New Roman" w:hAnsi="Times New Roman" w:cs="Times New Roman"/>
          <w:sz w:val="20"/>
          <w:szCs w:val="20"/>
        </w:rPr>
        <w:t>physician’s overall competence and is a significant factor in optimal patient outcomes”</w:t>
      </w:r>
      <w:r w:rsidR="001948AD" w:rsidRPr="008C0C17">
        <w:rPr>
          <w:rFonts w:ascii="Times New Roman" w:hAnsi="Times New Roman" w:cs="Times New Roman"/>
          <w:sz w:val="20"/>
          <w:szCs w:val="20"/>
        </w:rPr>
        <w:t xml:space="preserve"> </w:t>
      </w:r>
      <w:r w:rsidR="00F96405" w:rsidRPr="008C0C17">
        <w:rPr>
          <w:rFonts w:ascii="Times New Roman" w:hAnsi="Times New Roman" w:cs="Times New Roman"/>
          <w:color w:val="FF0000"/>
          <w:sz w:val="20"/>
          <w:szCs w:val="20"/>
        </w:rPr>
        <w:t>[1</w:t>
      </w:r>
      <w:r w:rsidR="00FF4B13" w:rsidRPr="008C0C17">
        <w:rPr>
          <w:rFonts w:ascii="Times New Roman" w:hAnsi="Times New Roman" w:cs="Times New Roman"/>
          <w:color w:val="FF0000"/>
          <w:sz w:val="20"/>
          <w:szCs w:val="20"/>
        </w:rPr>
        <w:t>]</w:t>
      </w:r>
      <w:r w:rsidR="001948AD" w:rsidRPr="008C0C17">
        <w:rPr>
          <w:rFonts w:ascii="Times New Roman" w:hAnsi="Times New Roman" w:cs="Times New Roman"/>
          <w:sz w:val="20"/>
          <w:szCs w:val="20"/>
        </w:rPr>
        <w:t>.</w:t>
      </w:r>
      <w:r w:rsidR="00CB161E" w:rsidRPr="008C0C17">
        <w:rPr>
          <w:rFonts w:ascii="Times New Roman" w:hAnsi="Times New Roman" w:cs="Times New Roman"/>
          <w:sz w:val="20"/>
          <w:szCs w:val="20"/>
        </w:rPr>
        <w:t xml:space="preserve"> The same can certainly be said for nursing.</w:t>
      </w:r>
    </w:p>
    <w:p w14:paraId="6817AE10" w14:textId="77777777" w:rsidR="00DA772D" w:rsidRPr="008C0C17" w:rsidRDefault="00DA772D" w:rsidP="008C0C17">
      <w:pPr>
        <w:spacing w:after="0" w:line="240" w:lineRule="auto"/>
        <w:contextualSpacing/>
        <w:mirrorIndents/>
        <w:jc w:val="both"/>
        <w:rPr>
          <w:rFonts w:ascii="Times New Roman" w:hAnsi="Times New Roman" w:cs="Times New Roman"/>
          <w:sz w:val="20"/>
          <w:szCs w:val="20"/>
        </w:rPr>
      </w:pPr>
    </w:p>
    <w:p w14:paraId="0AEC8B1D" w14:textId="247687AB" w:rsidR="00923B4E" w:rsidRPr="008C0C17" w:rsidRDefault="004332AE" w:rsidP="008C0C17">
      <w:pPr>
        <w:spacing w:after="0" w:line="240" w:lineRule="auto"/>
        <w:contextualSpacing/>
        <w:mirrorIndents/>
        <w:jc w:val="both"/>
        <w:rPr>
          <w:rFonts w:ascii="Times New Roman" w:hAnsi="Times New Roman" w:cs="Times New Roman"/>
          <w:sz w:val="20"/>
          <w:szCs w:val="20"/>
        </w:rPr>
      </w:pPr>
      <w:r w:rsidRPr="008C0C17">
        <w:rPr>
          <w:rFonts w:ascii="Times New Roman" w:hAnsi="Times New Roman" w:cs="Times New Roman"/>
          <w:sz w:val="20"/>
          <w:szCs w:val="20"/>
        </w:rPr>
        <w:t>The final noteworthy</w:t>
      </w:r>
      <w:r w:rsidR="00B354DF" w:rsidRPr="008C0C17">
        <w:rPr>
          <w:rFonts w:ascii="Times New Roman" w:hAnsi="Times New Roman" w:cs="Times New Roman"/>
          <w:sz w:val="20"/>
          <w:szCs w:val="20"/>
        </w:rPr>
        <w:t xml:space="preserve"> concept covered in this book that also greatly relates to nursing </w:t>
      </w:r>
      <w:r w:rsidR="00094067" w:rsidRPr="008C0C17">
        <w:rPr>
          <w:rFonts w:ascii="Times New Roman" w:hAnsi="Times New Roman" w:cs="Times New Roman"/>
          <w:sz w:val="20"/>
          <w:szCs w:val="20"/>
        </w:rPr>
        <w:t>i</w:t>
      </w:r>
      <w:r w:rsidR="00B354DF" w:rsidRPr="008C0C17">
        <w:rPr>
          <w:rFonts w:ascii="Times New Roman" w:hAnsi="Times New Roman" w:cs="Times New Roman"/>
          <w:sz w:val="20"/>
          <w:szCs w:val="20"/>
        </w:rPr>
        <w:t xml:space="preserve">s </w:t>
      </w:r>
      <w:proofErr w:type="spellStart"/>
      <w:r w:rsidR="00094067" w:rsidRPr="008C0C17">
        <w:rPr>
          <w:rFonts w:ascii="Times New Roman" w:hAnsi="Times New Roman" w:cs="Times New Roman"/>
          <w:sz w:val="20"/>
          <w:szCs w:val="20"/>
        </w:rPr>
        <w:t>i</w:t>
      </w:r>
      <w:r w:rsidR="00B354DF" w:rsidRPr="008C0C17">
        <w:rPr>
          <w:rFonts w:ascii="Times New Roman" w:hAnsi="Times New Roman" w:cs="Times New Roman"/>
          <w:sz w:val="20"/>
          <w:szCs w:val="20"/>
        </w:rPr>
        <w:t>nterprofessional</w:t>
      </w:r>
      <w:proofErr w:type="spellEnd"/>
      <w:r w:rsidR="00B354DF" w:rsidRPr="008C0C17">
        <w:rPr>
          <w:rFonts w:ascii="Times New Roman" w:hAnsi="Times New Roman" w:cs="Times New Roman"/>
          <w:sz w:val="20"/>
          <w:szCs w:val="20"/>
        </w:rPr>
        <w:t xml:space="preserve"> collaboration.</w:t>
      </w:r>
      <w:r w:rsidR="00094067" w:rsidRPr="008C0C17">
        <w:rPr>
          <w:rFonts w:ascii="Times New Roman" w:hAnsi="Times New Roman" w:cs="Times New Roman"/>
          <w:sz w:val="20"/>
          <w:szCs w:val="20"/>
        </w:rPr>
        <w:t xml:space="preserve"> One of the scales developed as an offshoot </w:t>
      </w:r>
      <w:r w:rsidR="00695734" w:rsidRPr="008C0C17">
        <w:rPr>
          <w:rFonts w:ascii="Times New Roman" w:hAnsi="Times New Roman" w:cs="Times New Roman"/>
          <w:sz w:val="20"/>
          <w:szCs w:val="20"/>
        </w:rPr>
        <w:t>of</w:t>
      </w:r>
      <w:r w:rsidR="00094067" w:rsidRPr="008C0C17">
        <w:rPr>
          <w:rFonts w:ascii="Times New Roman" w:hAnsi="Times New Roman" w:cs="Times New Roman"/>
          <w:sz w:val="20"/>
          <w:szCs w:val="20"/>
        </w:rPr>
        <w:t xml:space="preserve"> the longitudinal study is fo</w:t>
      </w:r>
      <w:r w:rsidR="00D05DA2" w:rsidRPr="008C0C17">
        <w:rPr>
          <w:rFonts w:ascii="Times New Roman" w:hAnsi="Times New Roman" w:cs="Times New Roman"/>
          <w:sz w:val="20"/>
          <w:szCs w:val="20"/>
        </w:rPr>
        <w:t>r physician-nurse collaboration. This scale measures perceptions of</w:t>
      </w:r>
      <w:r w:rsidR="00094067" w:rsidRPr="008C0C17">
        <w:rPr>
          <w:rFonts w:ascii="Times New Roman" w:hAnsi="Times New Roman" w:cs="Times New Roman"/>
          <w:sz w:val="20"/>
          <w:szCs w:val="20"/>
        </w:rPr>
        <w:t xml:space="preserve"> responsibility, expectations, shared learning, decision-making, authority and autonomy</w:t>
      </w:r>
      <w:r w:rsidR="00923B4E" w:rsidRPr="008C0C17">
        <w:rPr>
          <w:rFonts w:ascii="Times New Roman" w:hAnsi="Times New Roman" w:cs="Times New Roman"/>
          <w:sz w:val="20"/>
          <w:szCs w:val="20"/>
        </w:rPr>
        <w:t xml:space="preserve">. </w:t>
      </w:r>
      <w:proofErr w:type="spellStart"/>
      <w:r w:rsidR="00923B4E" w:rsidRPr="008C0C17">
        <w:rPr>
          <w:rFonts w:ascii="Times New Roman" w:hAnsi="Times New Roman" w:cs="Times New Roman"/>
          <w:sz w:val="20"/>
          <w:szCs w:val="20"/>
        </w:rPr>
        <w:t>Interprofessional</w:t>
      </w:r>
      <w:proofErr w:type="spellEnd"/>
      <w:r w:rsidR="00923B4E" w:rsidRPr="008C0C17">
        <w:rPr>
          <w:rFonts w:ascii="Times New Roman" w:hAnsi="Times New Roman" w:cs="Times New Roman"/>
          <w:sz w:val="20"/>
          <w:szCs w:val="20"/>
        </w:rPr>
        <w:t xml:space="preserve"> collaboration be</w:t>
      </w:r>
      <w:r w:rsidR="005869CC" w:rsidRPr="008C0C17">
        <w:rPr>
          <w:rFonts w:ascii="Times New Roman" w:hAnsi="Times New Roman" w:cs="Times New Roman"/>
          <w:sz w:val="20"/>
          <w:szCs w:val="20"/>
        </w:rPr>
        <w:t>tween physicians and nurses will “</w:t>
      </w:r>
      <w:r w:rsidR="00CB161E" w:rsidRPr="008C0C17">
        <w:rPr>
          <w:rFonts w:ascii="Times New Roman" w:hAnsi="Times New Roman" w:cs="Times New Roman"/>
          <w:sz w:val="20"/>
          <w:szCs w:val="20"/>
        </w:rPr>
        <w:t>help contain costs and e</w:t>
      </w:r>
      <w:r w:rsidR="00923B4E" w:rsidRPr="008C0C17">
        <w:rPr>
          <w:rFonts w:ascii="Times New Roman" w:hAnsi="Times New Roman" w:cs="Times New Roman"/>
          <w:sz w:val="20"/>
          <w:szCs w:val="20"/>
        </w:rPr>
        <w:t xml:space="preserve">nsure better patient outcomes. Collaborative education for medical and nursing students is needed to promote positive attitudes towards complementary roles of physicians and nurses” </w:t>
      </w:r>
      <w:r w:rsidR="00F96405" w:rsidRPr="008C0C17">
        <w:rPr>
          <w:rFonts w:ascii="Times New Roman" w:hAnsi="Times New Roman" w:cs="Times New Roman"/>
          <w:color w:val="FF0000"/>
          <w:sz w:val="20"/>
          <w:szCs w:val="20"/>
        </w:rPr>
        <w:t>[1</w:t>
      </w:r>
      <w:r w:rsidR="00FF4B13" w:rsidRPr="008C0C17">
        <w:rPr>
          <w:rFonts w:ascii="Times New Roman" w:hAnsi="Times New Roman" w:cs="Times New Roman"/>
          <w:color w:val="FF0000"/>
          <w:sz w:val="20"/>
          <w:szCs w:val="20"/>
        </w:rPr>
        <w:t>]</w:t>
      </w:r>
      <w:r w:rsidR="00923B4E" w:rsidRPr="008C0C17">
        <w:rPr>
          <w:rFonts w:ascii="Times New Roman" w:hAnsi="Times New Roman" w:cs="Times New Roman"/>
          <w:sz w:val="20"/>
          <w:szCs w:val="20"/>
        </w:rPr>
        <w:t>.</w:t>
      </w:r>
      <w:r w:rsidR="00695734" w:rsidRPr="008C0C17">
        <w:rPr>
          <w:rFonts w:ascii="Times New Roman" w:hAnsi="Times New Roman" w:cs="Times New Roman"/>
          <w:sz w:val="20"/>
          <w:szCs w:val="20"/>
        </w:rPr>
        <w:t xml:space="preserve"> This innovative concept sho</w:t>
      </w:r>
      <w:r w:rsidR="005869CC" w:rsidRPr="008C0C17">
        <w:rPr>
          <w:rFonts w:ascii="Times New Roman" w:hAnsi="Times New Roman" w:cs="Times New Roman"/>
          <w:sz w:val="20"/>
          <w:szCs w:val="20"/>
        </w:rPr>
        <w:t xml:space="preserve">uld be explored </w:t>
      </w:r>
      <w:r w:rsidR="00695734" w:rsidRPr="008C0C17">
        <w:rPr>
          <w:rFonts w:ascii="Times New Roman" w:hAnsi="Times New Roman" w:cs="Times New Roman"/>
          <w:sz w:val="20"/>
          <w:szCs w:val="20"/>
        </w:rPr>
        <w:t>in greater d</w:t>
      </w:r>
      <w:r w:rsidR="005869CC" w:rsidRPr="008C0C17">
        <w:rPr>
          <w:rFonts w:ascii="Times New Roman" w:hAnsi="Times New Roman" w:cs="Times New Roman"/>
          <w:sz w:val="20"/>
          <w:szCs w:val="20"/>
        </w:rPr>
        <w:t xml:space="preserve">epth. An interdisciplinary simulation with </w:t>
      </w:r>
      <w:r w:rsidR="00E0254C" w:rsidRPr="008C0C17">
        <w:rPr>
          <w:rFonts w:ascii="Times New Roman" w:hAnsi="Times New Roman" w:cs="Times New Roman"/>
          <w:sz w:val="20"/>
          <w:szCs w:val="20"/>
        </w:rPr>
        <w:t>students from medical, nursing, respiratory therapy</w:t>
      </w:r>
      <w:r w:rsidR="00EE41D6" w:rsidRPr="008C0C17">
        <w:rPr>
          <w:rFonts w:ascii="Times New Roman" w:hAnsi="Times New Roman" w:cs="Times New Roman"/>
          <w:sz w:val="20"/>
          <w:szCs w:val="20"/>
        </w:rPr>
        <w:t>,</w:t>
      </w:r>
      <w:r w:rsidR="00E0254C" w:rsidRPr="008C0C17">
        <w:rPr>
          <w:rFonts w:ascii="Times New Roman" w:hAnsi="Times New Roman" w:cs="Times New Roman"/>
          <w:sz w:val="20"/>
          <w:szCs w:val="20"/>
        </w:rPr>
        <w:t xml:space="preserve"> </w:t>
      </w:r>
      <w:r w:rsidR="005869CC" w:rsidRPr="008C0C17">
        <w:rPr>
          <w:rFonts w:ascii="Times New Roman" w:hAnsi="Times New Roman" w:cs="Times New Roman"/>
          <w:sz w:val="20"/>
          <w:szCs w:val="20"/>
        </w:rPr>
        <w:t>and</w:t>
      </w:r>
      <w:r w:rsidR="00E0254C" w:rsidRPr="008C0C17">
        <w:rPr>
          <w:rFonts w:ascii="Times New Roman" w:hAnsi="Times New Roman" w:cs="Times New Roman"/>
          <w:sz w:val="20"/>
          <w:szCs w:val="20"/>
        </w:rPr>
        <w:t xml:space="preserve"> physical therapy </w:t>
      </w:r>
      <w:r w:rsidR="005869CC" w:rsidRPr="008C0C17">
        <w:rPr>
          <w:rFonts w:ascii="Times New Roman" w:hAnsi="Times New Roman" w:cs="Times New Roman"/>
          <w:sz w:val="20"/>
          <w:szCs w:val="20"/>
        </w:rPr>
        <w:t xml:space="preserve">could </w:t>
      </w:r>
      <w:r w:rsidR="00EE41D6" w:rsidRPr="008C0C17">
        <w:rPr>
          <w:rFonts w:ascii="Times New Roman" w:hAnsi="Times New Roman" w:cs="Times New Roman"/>
          <w:sz w:val="20"/>
          <w:szCs w:val="20"/>
        </w:rPr>
        <w:t>drastically improve</w:t>
      </w:r>
      <w:r w:rsidR="00063023" w:rsidRPr="008C0C17">
        <w:rPr>
          <w:rFonts w:ascii="Times New Roman" w:hAnsi="Times New Roman" w:cs="Times New Roman"/>
          <w:sz w:val="20"/>
          <w:szCs w:val="20"/>
        </w:rPr>
        <w:t xml:space="preserve"> healthcare education. The coordination woul</w:t>
      </w:r>
      <w:r w:rsidR="00EE41D6" w:rsidRPr="008C0C17">
        <w:rPr>
          <w:rFonts w:ascii="Times New Roman" w:hAnsi="Times New Roman" w:cs="Times New Roman"/>
          <w:sz w:val="20"/>
          <w:szCs w:val="20"/>
        </w:rPr>
        <w:t>d take some time and creativity;</w:t>
      </w:r>
      <w:r w:rsidR="00063023" w:rsidRPr="008C0C17">
        <w:rPr>
          <w:rFonts w:ascii="Times New Roman" w:hAnsi="Times New Roman" w:cs="Times New Roman"/>
          <w:sz w:val="20"/>
          <w:szCs w:val="20"/>
        </w:rPr>
        <w:t xml:space="preserve"> however, the benefits of </w:t>
      </w:r>
      <w:proofErr w:type="spellStart"/>
      <w:r w:rsidR="00063023" w:rsidRPr="008C0C17">
        <w:rPr>
          <w:rFonts w:ascii="Times New Roman" w:hAnsi="Times New Roman" w:cs="Times New Roman"/>
          <w:sz w:val="20"/>
          <w:szCs w:val="20"/>
        </w:rPr>
        <w:t>interprofessi</w:t>
      </w:r>
      <w:r w:rsidR="00E73407" w:rsidRPr="008C0C17">
        <w:rPr>
          <w:rFonts w:ascii="Times New Roman" w:hAnsi="Times New Roman" w:cs="Times New Roman"/>
          <w:sz w:val="20"/>
          <w:szCs w:val="20"/>
        </w:rPr>
        <w:t>onal</w:t>
      </w:r>
      <w:proofErr w:type="spellEnd"/>
      <w:r w:rsidR="00E73407" w:rsidRPr="008C0C17">
        <w:rPr>
          <w:rFonts w:ascii="Times New Roman" w:hAnsi="Times New Roman" w:cs="Times New Roman"/>
          <w:sz w:val="20"/>
          <w:szCs w:val="20"/>
        </w:rPr>
        <w:t xml:space="preserve"> collaboration</w:t>
      </w:r>
      <w:r w:rsidR="00EE41D6" w:rsidRPr="008C0C17">
        <w:rPr>
          <w:rFonts w:ascii="Times New Roman" w:hAnsi="Times New Roman" w:cs="Times New Roman"/>
          <w:sz w:val="20"/>
          <w:szCs w:val="20"/>
        </w:rPr>
        <w:t>--</w:t>
      </w:r>
      <w:r w:rsidR="00E73407" w:rsidRPr="008C0C17">
        <w:rPr>
          <w:rFonts w:ascii="Times New Roman" w:hAnsi="Times New Roman" w:cs="Times New Roman"/>
          <w:sz w:val="20"/>
          <w:szCs w:val="20"/>
        </w:rPr>
        <w:t>including</w:t>
      </w:r>
      <w:r w:rsidR="00063023" w:rsidRPr="008C0C17">
        <w:rPr>
          <w:rFonts w:ascii="Times New Roman" w:hAnsi="Times New Roman" w:cs="Times New Roman"/>
          <w:sz w:val="20"/>
          <w:szCs w:val="20"/>
        </w:rPr>
        <w:t xml:space="preserve"> having an </w:t>
      </w:r>
      <w:r w:rsidR="00EE41D6" w:rsidRPr="008C0C17">
        <w:rPr>
          <w:rFonts w:ascii="Times New Roman" w:hAnsi="Times New Roman" w:cs="Times New Roman"/>
          <w:sz w:val="20"/>
          <w:szCs w:val="20"/>
        </w:rPr>
        <w:t xml:space="preserve">early </w:t>
      </w:r>
      <w:r w:rsidR="00063023" w:rsidRPr="008C0C17">
        <w:rPr>
          <w:rFonts w:ascii="Times New Roman" w:hAnsi="Times New Roman" w:cs="Times New Roman"/>
          <w:sz w:val="20"/>
          <w:szCs w:val="20"/>
        </w:rPr>
        <w:t>appreciation and understanding of each other’</w:t>
      </w:r>
      <w:r w:rsidR="00E73407" w:rsidRPr="008C0C17">
        <w:rPr>
          <w:rFonts w:ascii="Times New Roman" w:hAnsi="Times New Roman" w:cs="Times New Roman"/>
          <w:sz w:val="20"/>
          <w:szCs w:val="20"/>
        </w:rPr>
        <w:t xml:space="preserve">s </w:t>
      </w:r>
      <w:r w:rsidR="00EE41D6" w:rsidRPr="008C0C17">
        <w:rPr>
          <w:rFonts w:ascii="Times New Roman" w:hAnsi="Times New Roman" w:cs="Times New Roman"/>
          <w:sz w:val="20"/>
          <w:szCs w:val="20"/>
        </w:rPr>
        <w:t>roles</w:t>
      </w:r>
      <w:r w:rsidR="00695734" w:rsidRPr="008C0C17">
        <w:rPr>
          <w:rFonts w:ascii="Times New Roman" w:hAnsi="Times New Roman" w:cs="Times New Roman"/>
          <w:sz w:val="20"/>
          <w:szCs w:val="20"/>
        </w:rPr>
        <w:t>--</w:t>
      </w:r>
      <w:r w:rsidR="00063023" w:rsidRPr="008C0C17">
        <w:rPr>
          <w:rFonts w:ascii="Times New Roman" w:hAnsi="Times New Roman" w:cs="Times New Roman"/>
          <w:sz w:val="20"/>
          <w:szCs w:val="20"/>
        </w:rPr>
        <w:t>could be monumental in a nursing curriculum.</w:t>
      </w:r>
    </w:p>
    <w:p w14:paraId="3BF4AF62" w14:textId="77777777" w:rsidR="00DA772D" w:rsidRPr="008C0C17" w:rsidRDefault="00DA772D" w:rsidP="008C0C17">
      <w:pPr>
        <w:spacing w:after="0" w:line="240" w:lineRule="auto"/>
        <w:contextualSpacing/>
        <w:mirrorIndents/>
        <w:jc w:val="both"/>
        <w:rPr>
          <w:rFonts w:ascii="Times New Roman" w:hAnsi="Times New Roman" w:cs="Times New Roman"/>
          <w:sz w:val="20"/>
          <w:szCs w:val="20"/>
        </w:rPr>
      </w:pPr>
    </w:p>
    <w:p w14:paraId="55B74372" w14:textId="0D4DE617" w:rsidR="00C7267F" w:rsidRDefault="00C17346" w:rsidP="008C0C17">
      <w:pPr>
        <w:spacing w:after="0" w:line="240" w:lineRule="auto"/>
        <w:contextualSpacing/>
        <w:mirrorIndents/>
        <w:jc w:val="both"/>
        <w:rPr>
          <w:rFonts w:ascii="Times New Roman" w:hAnsi="Times New Roman" w:cs="Times New Roman"/>
          <w:sz w:val="20"/>
          <w:szCs w:val="20"/>
        </w:rPr>
      </w:pPr>
      <w:r w:rsidRPr="008C0C17">
        <w:rPr>
          <w:rFonts w:ascii="Times New Roman" w:hAnsi="Times New Roman" w:cs="Times New Roman"/>
          <w:bCs/>
          <w:iCs/>
          <w:sz w:val="20"/>
          <w:szCs w:val="20"/>
        </w:rPr>
        <w:t>Fifty Years of Findings from the Jefferson Longitudinal Study of Medical Education</w:t>
      </w:r>
      <w:r w:rsidRPr="008C0C17">
        <w:rPr>
          <w:rFonts w:ascii="Times New Roman" w:hAnsi="Times New Roman" w:cs="Times New Roman"/>
          <w:sz w:val="20"/>
          <w:szCs w:val="20"/>
        </w:rPr>
        <w:t xml:space="preserve"> has strong implications for nursing and nursing education. </w:t>
      </w:r>
      <w:r w:rsidR="00943276" w:rsidRPr="008C0C17">
        <w:rPr>
          <w:rFonts w:ascii="Times New Roman" w:hAnsi="Times New Roman" w:cs="Times New Roman"/>
          <w:sz w:val="20"/>
          <w:szCs w:val="20"/>
        </w:rPr>
        <w:t xml:space="preserve">This book looks deeper into the decision of which area healthcare providers chose to work in and which factors, such as grades or personality traits, influence the decision. This </w:t>
      </w:r>
      <w:r w:rsidR="00695734" w:rsidRPr="008C0C17">
        <w:rPr>
          <w:rFonts w:ascii="Times New Roman" w:hAnsi="Times New Roman" w:cs="Times New Roman"/>
          <w:sz w:val="20"/>
          <w:szCs w:val="20"/>
        </w:rPr>
        <w:t xml:space="preserve">information </w:t>
      </w:r>
      <w:r w:rsidR="00943276" w:rsidRPr="008C0C17">
        <w:rPr>
          <w:rFonts w:ascii="Times New Roman" w:hAnsi="Times New Roman" w:cs="Times New Roman"/>
          <w:sz w:val="20"/>
          <w:szCs w:val="20"/>
        </w:rPr>
        <w:t xml:space="preserve">could guide healthcare education to heavily incorporate </w:t>
      </w:r>
      <w:r w:rsidRPr="008C0C17">
        <w:rPr>
          <w:rFonts w:ascii="Times New Roman" w:hAnsi="Times New Roman" w:cs="Times New Roman"/>
          <w:sz w:val="20"/>
          <w:szCs w:val="20"/>
        </w:rPr>
        <w:t>mor</w:t>
      </w:r>
      <w:r w:rsidR="00943276" w:rsidRPr="008C0C17">
        <w:rPr>
          <w:rFonts w:ascii="Times New Roman" w:hAnsi="Times New Roman" w:cs="Times New Roman"/>
          <w:sz w:val="20"/>
          <w:szCs w:val="20"/>
        </w:rPr>
        <w:t>e non-traditional settings</w:t>
      </w:r>
      <w:r w:rsidR="00E87553" w:rsidRPr="008C0C17">
        <w:rPr>
          <w:rFonts w:ascii="Times New Roman" w:hAnsi="Times New Roman" w:cs="Times New Roman"/>
          <w:sz w:val="20"/>
          <w:szCs w:val="20"/>
        </w:rPr>
        <w:t>,</w:t>
      </w:r>
      <w:r w:rsidR="00943276" w:rsidRPr="008C0C17">
        <w:rPr>
          <w:rFonts w:ascii="Times New Roman" w:hAnsi="Times New Roman" w:cs="Times New Roman"/>
          <w:sz w:val="20"/>
          <w:szCs w:val="20"/>
        </w:rPr>
        <w:t xml:space="preserve"> such as ambulatory care or rehabilitation.</w:t>
      </w:r>
      <w:r w:rsidR="006A6DC4" w:rsidRPr="008C0C17">
        <w:rPr>
          <w:rFonts w:ascii="Times New Roman" w:hAnsi="Times New Roman" w:cs="Times New Roman"/>
          <w:sz w:val="20"/>
          <w:szCs w:val="20"/>
        </w:rPr>
        <w:t xml:space="preserve"> </w:t>
      </w:r>
      <w:r w:rsidR="00EE41D6" w:rsidRPr="008C0C17">
        <w:rPr>
          <w:rFonts w:ascii="Times New Roman" w:hAnsi="Times New Roman" w:cs="Times New Roman"/>
          <w:sz w:val="20"/>
          <w:szCs w:val="20"/>
        </w:rPr>
        <w:t xml:space="preserve">The </w:t>
      </w:r>
      <w:r w:rsidR="006A6DC4" w:rsidRPr="008C0C17">
        <w:rPr>
          <w:rFonts w:ascii="Times New Roman" w:hAnsi="Times New Roman" w:cs="Times New Roman"/>
          <w:sz w:val="20"/>
          <w:szCs w:val="20"/>
        </w:rPr>
        <w:t xml:space="preserve">JLSMED utilized </w:t>
      </w:r>
      <w:r w:rsidRPr="008C0C17">
        <w:rPr>
          <w:rFonts w:ascii="Times New Roman" w:hAnsi="Times New Roman" w:cs="Times New Roman"/>
          <w:sz w:val="20"/>
          <w:szCs w:val="20"/>
        </w:rPr>
        <w:t>sta</w:t>
      </w:r>
      <w:r w:rsidR="006A6DC4" w:rsidRPr="008C0C17">
        <w:rPr>
          <w:rFonts w:ascii="Times New Roman" w:hAnsi="Times New Roman" w:cs="Times New Roman"/>
          <w:sz w:val="20"/>
          <w:szCs w:val="20"/>
        </w:rPr>
        <w:t>ndardized tests and examination scores</w:t>
      </w:r>
      <w:r w:rsidRPr="008C0C17">
        <w:rPr>
          <w:rFonts w:ascii="Times New Roman" w:hAnsi="Times New Roman" w:cs="Times New Roman"/>
          <w:sz w:val="20"/>
          <w:szCs w:val="20"/>
        </w:rPr>
        <w:t xml:space="preserve"> </w:t>
      </w:r>
      <w:r w:rsidR="006A6DC4" w:rsidRPr="008C0C17">
        <w:rPr>
          <w:rFonts w:ascii="Times New Roman" w:hAnsi="Times New Roman" w:cs="Times New Roman"/>
          <w:sz w:val="20"/>
          <w:szCs w:val="20"/>
        </w:rPr>
        <w:t>to predict which students would exce</w:t>
      </w:r>
      <w:r w:rsidR="00CB161E" w:rsidRPr="008C0C17">
        <w:rPr>
          <w:rFonts w:ascii="Times New Roman" w:hAnsi="Times New Roman" w:cs="Times New Roman"/>
          <w:sz w:val="20"/>
          <w:szCs w:val="20"/>
        </w:rPr>
        <w:t xml:space="preserve">l and which ones would struggle, then stressing the importance of early intervention. </w:t>
      </w:r>
      <w:r w:rsidR="006A6DC4" w:rsidRPr="008C0C17">
        <w:rPr>
          <w:rFonts w:ascii="Times New Roman" w:hAnsi="Times New Roman" w:cs="Times New Roman"/>
          <w:sz w:val="20"/>
          <w:szCs w:val="20"/>
        </w:rPr>
        <w:t>The curriculum was then modified to fit the needs of the students and give them optimal chance</w:t>
      </w:r>
      <w:r w:rsidR="00E87553" w:rsidRPr="008C0C17">
        <w:rPr>
          <w:rFonts w:ascii="Times New Roman" w:hAnsi="Times New Roman" w:cs="Times New Roman"/>
          <w:sz w:val="20"/>
          <w:szCs w:val="20"/>
        </w:rPr>
        <w:t>s</w:t>
      </w:r>
      <w:r w:rsidR="006A6DC4" w:rsidRPr="008C0C17">
        <w:rPr>
          <w:rFonts w:ascii="Times New Roman" w:hAnsi="Times New Roman" w:cs="Times New Roman"/>
          <w:sz w:val="20"/>
          <w:szCs w:val="20"/>
        </w:rPr>
        <w:t xml:space="preserve"> to succeed. The multiple studies </w:t>
      </w:r>
      <w:r w:rsidR="00EE41D6" w:rsidRPr="008C0C17">
        <w:rPr>
          <w:rFonts w:ascii="Times New Roman" w:hAnsi="Times New Roman" w:cs="Times New Roman"/>
          <w:sz w:val="20"/>
          <w:szCs w:val="20"/>
        </w:rPr>
        <w:t>documenting</w:t>
      </w:r>
      <w:r w:rsidR="006A6DC4" w:rsidRPr="008C0C17">
        <w:rPr>
          <w:rFonts w:ascii="Times New Roman" w:hAnsi="Times New Roman" w:cs="Times New Roman"/>
          <w:sz w:val="20"/>
          <w:szCs w:val="20"/>
        </w:rPr>
        <w:t xml:space="preserve"> empathy decline once students st</w:t>
      </w:r>
      <w:r w:rsidR="00EE41D6" w:rsidRPr="008C0C17">
        <w:rPr>
          <w:rFonts w:ascii="Times New Roman" w:hAnsi="Times New Roman" w:cs="Times New Roman"/>
          <w:sz w:val="20"/>
          <w:szCs w:val="20"/>
        </w:rPr>
        <w:t>art interacting with patients are</w:t>
      </w:r>
      <w:r w:rsidR="006A6DC4" w:rsidRPr="008C0C17">
        <w:rPr>
          <w:rFonts w:ascii="Times New Roman" w:hAnsi="Times New Roman" w:cs="Times New Roman"/>
          <w:sz w:val="20"/>
          <w:szCs w:val="20"/>
        </w:rPr>
        <w:t xml:space="preserve"> fundamental to the healthcare field and </w:t>
      </w:r>
      <w:r w:rsidR="00EE41D6" w:rsidRPr="008C0C17">
        <w:rPr>
          <w:rFonts w:ascii="Times New Roman" w:hAnsi="Times New Roman" w:cs="Times New Roman"/>
          <w:sz w:val="20"/>
          <w:szCs w:val="20"/>
        </w:rPr>
        <w:t>their findings show the</w:t>
      </w:r>
      <w:r w:rsidR="006A6DC4" w:rsidRPr="008C0C17">
        <w:rPr>
          <w:rFonts w:ascii="Times New Roman" w:hAnsi="Times New Roman" w:cs="Times New Roman"/>
          <w:sz w:val="20"/>
          <w:szCs w:val="20"/>
        </w:rPr>
        <w:t xml:space="preserve"> effect</w:t>
      </w:r>
      <w:r w:rsidR="00EE41D6" w:rsidRPr="008C0C17">
        <w:rPr>
          <w:rFonts w:ascii="Times New Roman" w:hAnsi="Times New Roman" w:cs="Times New Roman"/>
          <w:sz w:val="20"/>
          <w:szCs w:val="20"/>
        </w:rPr>
        <w:t>s of that decline on</w:t>
      </w:r>
      <w:r w:rsidR="006A6DC4" w:rsidRPr="008C0C17">
        <w:rPr>
          <w:rFonts w:ascii="Times New Roman" w:hAnsi="Times New Roman" w:cs="Times New Roman"/>
          <w:sz w:val="20"/>
          <w:szCs w:val="20"/>
        </w:rPr>
        <w:t xml:space="preserve"> </w:t>
      </w:r>
      <w:r w:rsidRPr="008C0C17">
        <w:rPr>
          <w:rFonts w:ascii="Times New Roman" w:hAnsi="Times New Roman" w:cs="Times New Roman"/>
          <w:sz w:val="20"/>
          <w:szCs w:val="20"/>
        </w:rPr>
        <w:t>clinical competence and patient outcomes</w:t>
      </w:r>
      <w:r w:rsidR="006A6DC4" w:rsidRPr="008C0C17">
        <w:rPr>
          <w:rFonts w:ascii="Times New Roman" w:hAnsi="Times New Roman" w:cs="Times New Roman"/>
          <w:sz w:val="20"/>
          <w:szCs w:val="20"/>
        </w:rPr>
        <w:t xml:space="preserve">. The high incidence of </w:t>
      </w:r>
      <w:r w:rsidRPr="008C0C17">
        <w:rPr>
          <w:rFonts w:ascii="Times New Roman" w:hAnsi="Times New Roman" w:cs="Times New Roman"/>
          <w:sz w:val="20"/>
          <w:szCs w:val="20"/>
        </w:rPr>
        <w:t>psychological distress and bur</w:t>
      </w:r>
      <w:r w:rsidR="006A6DC4" w:rsidRPr="008C0C17">
        <w:rPr>
          <w:rFonts w:ascii="Times New Roman" w:hAnsi="Times New Roman" w:cs="Times New Roman"/>
          <w:sz w:val="20"/>
          <w:szCs w:val="20"/>
        </w:rPr>
        <w:t>nout in students can be mitigated through m</w:t>
      </w:r>
      <w:r w:rsidRPr="008C0C17">
        <w:rPr>
          <w:rFonts w:ascii="Times New Roman" w:hAnsi="Times New Roman" w:cs="Times New Roman"/>
          <w:sz w:val="20"/>
          <w:szCs w:val="20"/>
        </w:rPr>
        <w:t>indfulness-based stress reduction interventions and</w:t>
      </w:r>
      <w:r w:rsidR="006A6DC4" w:rsidRPr="008C0C17">
        <w:rPr>
          <w:rFonts w:ascii="Times New Roman" w:hAnsi="Times New Roman" w:cs="Times New Roman"/>
          <w:sz w:val="20"/>
          <w:szCs w:val="20"/>
        </w:rPr>
        <w:t xml:space="preserve"> alleviation of</w:t>
      </w:r>
      <w:r w:rsidRPr="008C0C17">
        <w:rPr>
          <w:rFonts w:ascii="Times New Roman" w:hAnsi="Times New Roman" w:cs="Times New Roman"/>
          <w:sz w:val="20"/>
          <w:szCs w:val="20"/>
        </w:rPr>
        <w:t xml:space="preserve"> imposter syndrome</w:t>
      </w:r>
      <w:r w:rsidR="006A6DC4" w:rsidRPr="008C0C17">
        <w:rPr>
          <w:rFonts w:ascii="Times New Roman" w:hAnsi="Times New Roman" w:cs="Times New Roman"/>
          <w:sz w:val="20"/>
          <w:szCs w:val="20"/>
        </w:rPr>
        <w:t>.</w:t>
      </w:r>
      <w:r w:rsidR="00074161" w:rsidRPr="008C0C17">
        <w:rPr>
          <w:rFonts w:ascii="Times New Roman" w:hAnsi="Times New Roman" w:cs="Times New Roman"/>
          <w:sz w:val="20"/>
          <w:szCs w:val="20"/>
        </w:rPr>
        <w:t xml:space="preserve"> Incorporating </w:t>
      </w:r>
      <w:r w:rsidR="00E06729" w:rsidRPr="008C0C17">
        <w:rPr>
          <w:rFonts w:ascii="Times New Roman" w:hAnsi="Times New Roman" w:cs="Times New Roman"/>
          <w:sz w:val="20"/>
          <w:szCs w:val="20"/>
        </w:rPr>
        <w:t xml:space="preserve">empathy training, volunteerism and </w:t>
      </w:r>
      <w:proofErr w:type="spellStart"/>
      <w:r w:rsidR="00E06729" w:rsidRPr="008C0C17">
        <w:rPr>
          <w:rFonts w:ascii="Times New Roman" w:hAnsi="Times New Roman" w:cs="Times New Roman"/>
          <w:sz w:val="20"/>
          <w:szCs w:val="20"/>
        </w:rPr>
        <w:t>interprofessional</w:t>
      </w:r>
      <w:proofErr w:type="spellEnd"/>
      <w:r w:rsidR="00E06729" w:rsidRPr="008C0C17">
        <w:rPr>
          <w:rFonts w:ascii="Times New Roman" w:hAnsi="Times New Roman" w:cs="Times New Roman"/>
          <w:sz w:val="20"/>
          <w:szCs w:val="20"/>
        </w:rPr>
        <w:t xml:space="preserve"> collaboration early</w:t>
      </w:r>
      <w:r w:rsidR="00074161" w:rsidRPr="008C0C17">
        <w:rPr>
          <w:rFonts w:ascii="Times New Roman" w:hAnsi="Times New Roman" w:cs="Times New Roman"/>
          <w:sz w:val="20"/>
          <w:szCs w:val="20"/>
        </w:rPr>
        <w:t xml:space="preserve"> </w:t>
      </w:r>
      <w:r w:rsidR="00EE41D6" w:rsidRPr="008C0C17">
        <w:rPr>
          <w:rFonts w:ascii="Times New Roman" w:hAnsi="Times New Roman" w:cs="Times New Roman"/>
          <w:sz w:val="20"/>
          <w:szCs w:val="20"/>
        </w:rPr>
        <w:t xml:space="preserve">in </w:t>
      </w:r>
      <w:r w:rsidR="00E06729" w:rsidRPr="008C0C17">
        <w:rPr>
          <w:rFonts w:ascii="Times New Roman" w:hAnsi="Times New Roman" w:cs="Times New Roman"/>
          <w:sz w:val="20"/>
          <w:szCs w:val="20"/>
        </w:rPr>
        <w:t xml:space="preserve">the </w:t>
      </w:r>
      <w:r w:rsidR="00EE41D6" w:rsidRPr="008C0C17">
        <w:rPr>
          <w:rFonts w:ascii="Times New Roman" w:hAnsi="Times New Roman" w:cs="Times New Roman"/>
          <w:sz w:val="20"/>
          <w:szCs w:val="20"/>
        </w:rPr>
        <w:t xml:space="preserve">nursing </w:t>
      </w:r>
      <w:r w:rsidR="00E06729" w:rsidRPr="008C0C17">
        <w:rPr>
          <w:rFonts w:ascii="Times New Roman" w:hAnsi="Times New Roman" w:cs="Times New Roman"/>
          <w:sz w:val="20"/>
          <w:szCs w:val="20"/>
        </w:rPr>
        <w:t>curriculum</w:t>
      </w:r>
      <w:r w:rsidR="00074161" w:rsidRPr="008C0C17">
        <w:rPr>
          <w:rFonts w:ascii="Times New Roman" w:hAnsi="Times New Roman" w:cs="Times New Roman"/>
          <w:sz w:val="20"/>
          <w:szCs w:val="20"/>
        </w:rPr>
        <w:t xml:space="preserve"> would produce optimal outcomes as well.</w:t>
      </w:r>
      <w:r w:rsidR="006D4F86" w:rsidRPr="008C0C17">
        <w:rPr>
          <w:rFonts w:ascii="Times New Roman" w:hAnsi="Times New Roman" w:cs="Times New Roman"/>
          <w:sz w:val="20"/>
          <w:szCs w:val="20"/>
        </w:rPr>
        <w:t xml:space="preserve"> The findings from </w:t>
      </w:r>
      <w:proofErr w:type="spellStart"/>
      <w:r w:rsidR="00FF4B13" w:rsidRPr="008C0C17">
        <w:rPr>
          <w:rFonts w:ascii="Times New Roman" w:hAnsi="Times New Roman" w:cs="Times New Roman"/>
          <w:sz w:val="20"/>
          <w:szCs w:val="20"/>
        </w:rPr>
        <w:t>Gonnella</w:t>
      </w:r>
      <w:proofErr w:type="spellEnd"/>
      <w:r w:rsidR="00FF4B13" w:rsidRPr="008C0C17">
        <w:rPr>
          <w:rFonts w:ascii="Times New Roman" w:hAnsi="Times New Roman" w:cs="Times New Roman"/>
          <w:sz w:val="20"/>
          <w:szCs w:val="20"/>
        </w:rPr>
        <w:t xml:space="preserve"> et al. </w:t>
      </w:r>
      <w:r w:rsidR="00F96405" w:rsidRPr="008C0C17">
        <w:rPr>
          <w:rFonts w:ascii="Times New Roman" w:hAnsi="Times New Roman" w:cs="Times New Roman"/>
          <w:color w:val="FF0000"/>
          <w:sz w:val="20"/>
          <w:szCs w:val="20"/>
        </w:rPr>
        <w:t>[1</w:t>
      </w:r>
      <w:r w:rsidR="00FF4B13" w:rsidRPr="008C0C17">
        <w:rPr>
          <w:rFonts w:ascii="Times New Roman" w:hAnsi="Times New Roman" w:cs="Times New Roman"/>
          <w:color w:val="FF0000"/>
          <w:sz w:val="20"/>
          <w:szCs w:val="20"/>
        </w:rPr>
        <w:t>]</w:t>
      </w:r>
      <w:r w:rsidR="00E06729" w:rsidRPr="008C0C17">
        <w:rPr>
          <w:rFonts w:ascii="Times New Roman" w:hAnsi="Times New Roman" w:cs="Times New Roman"/>
          <w:sz w:val="20"/>
          <w:szCs w:val="20"/>
        </w:rPr>
        <w:t xml:space="preserve"> </w:t>
      </w:r>
      <w:r w:rsidR="006D4F86" w:rsidRPr="008C0C17">
        <w:rPr>
          <w:rFonts w:ascii="Times New Roman" w:hAnsi="Times New Roman" w:cs="Times New Roman"/>
          <w:sz w:val="20"/>
          <w:szCs w:val="20"/>
        </w:rPr>
        <w:t xml:space="preserve">longitudinal study of medical education </w:t>
      </w:r>
      <w:r w:rsidR="00EE41D6" w:rsidRPr="008C0C17">
        <w:rPr>
          <w:rFonts w:ascii="Times New Roman" w:hAnsi="Times New Roman" w:cs="Times New Roman"/>
          <w:sz w:val="20"/>
          <w:szCs w:val="20"/>
        </w:rPr>
        <w:t xml:space="preserve">offer </w:t>
      </w:r>
      <w:r w:rsidR="00C8730F" w:rsidRPr="008C0C17">
        <w:rPr>
          <w:rFonts w:ascii="Times New Roman" w:hAnsi="Times New Roman" w:cs="Times New Roman"/>
          <w:sz w:val="20"/>
          <w:szCs w:val="20"/>
        </w:rPr>
        <w:t xml:space="preserve">countless </w:t>
      </w:r>
      <w:r w:rsidR="00EE41D6" w:rsidRPr="008C0C17">
        <w:rPr>
          <w:rFonts w:ascii="Times New Roman" w:hAnsi="Times New Roman" w:cs="Times New Roman"/>
          <w:sz w:val="20"/>
          <w:szCs w:val="20"/>
        </w:rPr>
        <w:t>insights for planning</w:t>
      </w:r>
      <w:r w:rsidR="006D4F86" w:rsidRPr="008C0C17">
        <w:rPr>
          <w:rFonts w:ascii="Times New Roman" w:hAnsi="Times New Roman" w:cs="Times New Roman"/>
          <w:sz w:val="20"/>
          <w:szCs w:val="20"/>
        </w:rPr>
        <w:t xml:space="preserve"> greater student outcomes in nursing education today.</w:t>
      </w:r>
    </w:p>
    <w:p w14:paraId="0080B688" w14:textId="77777777" w:rsidR="006144D1" w:rsidRPr="008C0C17" w:rsidRDefault="006144D1" w:rsidP="008C0C17">
      <w:pPr>
        <w:spacing w:after="0" w:line="240" w:lineRule="auto"/>
        <w:contextualSpacing/>
        <w:mirrorIndents/>
        <w:jc w:val="both"/>
        <w:rPr>
          <w:rFonts w:ascii="Times New Roman" w:hAnsi="Times New Roman" w:cs="Times New Roman"/>
          <w:sz w:val="20"/>
          <w:szCs w:val="20"/>
        </w:rPr>
      </w:pPr>
    </w:p>
    <w:p w14:paraId="2B2CFF8D" w14:textId="56EEB8F9" w:rsidR="00CF6FA7" w:rsidRPr="005C336F" w:rsidRDefault="00CF6FA7" w:rsidP="005C336F">
      <w:pPr>
        <w:spacing w:after="0" w:line="240" w:lineRule="auto"/>
        <w:contextualSpacing/>
        <w:mirrorIndents/>
        <w:jc w:val="center"/>
        <w:rPr>
          <w:rFonts w:ascii="Times New Roman" w:hAnsi="Times New Roman" w:cs="Times New Roman"/>
          <w:b/>
        </w:rPr>
      </w:pPr>
      <w:r w:rsidRPr="005C336F">
        <w:rPr>
          <w:rFonts w:ascii="Times New Roman" w:hAnsi="Times New Roman" w:cs="Times New Roman"/>
          <w:b/>
        </w:rPr>
        <w:t>References</w:t>
      </w:r>
    </w:p>
    <w:p w14:paraId="5226FF58" w14:textId="77777777" w:rsidR="00DA772D" w:rsidRPr="008C0C17" w:rsidRDefault="00DA772D" w:rsidP="008C0C17">
      <w:pPr>
        <w:spacing w:after="0" w:line="240" w:lineRule="auto"/>
        <w:contextualSpacing/>
        <w:mirrorIndents/>
        <w:jc w:val="both"/>
        <w:rPr>
          <w:rFonts w:ascii="Times New Roman" w:hAnsi="Times New Roman" w:cs="Times New Roman"/>
          <w:sz w:val="20"/>
          <w:szCs w:val="20"/>
        </w:rPr>
      </w:pPr>
    </w:p>
    <w:p w14:paraId="2A4D4985" w14:textId="77777777" w:rsidR="008C0C17" w:rsidRPr="006144D1" w:rsidRDefault="00367DD0" w:rsidP="006144D1">
      <w:pPr>
        <w:pStyle w:val="ListParagraph"/>
        <w:numPr>
          <w:ilvl w:val="0"/>
          <w:numId w:val="5"/>
        </w:numPr>
        <w:spacing w:after="0" w:line="240" w:lineRule="auto"/>
        <w:mirrorIndents/>
        <w:jc w:val="both"/>
        <w:rPr>
          <w:rFonts w:ascii="Times New Roman" w:eastAsia="Times New Roman" w:hAnsi="Times New Roman" w:cs="Times New Roman"/>
          <w:sz w:val="20"/>
          <w:szCs w:val="20"/>
        </w:rPr>
      </w:pPr>
      <w:hyperlink r:id="rId7" w:history="1">
        <w:proofErr w:type="spellStart"/>
        <w:r w:rsidR="0008688F" w:rsidRPr="006144D1">
          <w:rPr>
            <w:rStyle w:val="Hyperlink"/>
            <w:rFonts w:ascii="Times New Roman" w:eastAsia="Times New Roman" w:hAnsi="Times New Roman" w:cs="Times New Roman"/>
            <w:sz w:val="20"/>
            <w:szCs w:val="20"/>
            <w:u w:val="none"/>
          </w:rPr>
          <w:t>Gonnella</w:t>
        </w:r>
        <w:proofErr w:type="spellEnd"/>
        <w:r w:rsidR="0008688F" w:rsidRPr="006144D1">
          <w:rPr>
            <w:rStyle w:val="Hyperlink"/>
            <w:rFonts w:ascii="Times New Roman" w:eastAsia="Times New Roman" w:hAnsi="Times New Roman" w:cs="Times New Roman"/>
            <w:sz w:val="20"/>
            <w:szCs w:val="20"/>
            <w:u w:val="none"/>
          </w:rPr>
          <w:t xml:space="preserve"> JS, Callahan CA, </w:t>
        </w:r>
        <w:proofErr w:type="spellStart"/>
        <w:r w:rsidR="0008688F" w:rsidRPr="006144D1">
          <w:rPr>
            <w:rStyle w:val="Hyperlink"/>
            <w:rFonts w:ascii="Times New Roman" w:eastAsia="Times New Roman" w:hAnsi="Times New Roman" w:cs="Times New Roman"/>
            <w:sz w:val="20"/>
            <w:szCs w:val="20"/>
            <w:u w:val="none"/>
          </w:rPr>
          <w:t>Veloski</w:t>
        </w:r>
        <w:proofErr w:type="spellEnd"/>
        <w:r w:rsidR="0008688F" w:rsidRPr="006144D1">
          <w:rPr>
            <w:rStyle w:val="Hyperlink"/>
            <w:rFonts w:ascii="Times New Roman" w:eastAsia="Times New Roman" w:hAnsi="Times New Roman" w:cs="Times New Roman"/>
            <w:sz w:val="20"/>
            <w:szCs w:val="20"/>
            <w:u w:val="none"/>
          </w:rPr>
          <w:t xml:space="preserve"> JJ</w:t>
        </w:r>
        <w:r w:rsidR="009764DB" w:rsidRPr="006144D1">
          <w:rPr>
            <w:rStyle w:val="Hyperlink"/>
            <w:rFonts w:ascii="Times New Roman" w:eastAsia="Times New Roman" w:hAnsi="Times New Roman" w:cs="Times New Roman"/>
            <w:sz w:val="20"/>
            <w:szCs w:val="20"/>
            <w:u w:val="none"/>
          </w:rPr>
          <w:t xml:space="preserve">, </w:t>
        </w:r>
        <w:r w:rsidR="0008688F" w:rsidRPr="006144D1">
          <w:rPr>
            <w:rStyle w:val="Hyperlink"/>
            <w:rFonts w:ascii="Times New Roman" w:eastAsia="Times New Roman" w:hAnsi="Times New Roman" w:cs="Times New Roman"/>
            <w:sz w:val="20"/>
            <w:szCs w:val="20"/>
            <w:u w:val="none"/>
          </w:rPr>
          <w:t>et al. (2022)</w:t>
        </w:r>
        <w:r w:rsidR="009764DB" w:rsidRPr="006144D1">
          <w:rPr>
            <w:rStyle w:val="Hyperlink"/>
            <w:rFonts w:ascii="Times New Roman" w:eastAsia="Times New Roman" w:hAnsi="Times New Roman" w:cs="Times New Roman"/>
            <w:sz w:val="20"/>
            <w:szCs w:val="20"/>
            <w:u w:val="none"/>
          </w:rPr>
          <w:t xml:space="preserve"> Fifty years of findings </w:t>
        </w:r>
        <w:proofErr w:type="spellStart"/>
        <w:r w:rsidR="009764DB" w:rsidRPr="006144D1">
          <w:rPr>
            <w:rStyle w:val="Hyperlink"/>
            <w:rFonts w:ascii="Times New Roman" w:eastAsia="Times New Roman" w:hAnsi="Times New Roman" w:cs="Times New Roman"/>
            <w:sz w:val="20"/>
            <w:szCs w:val="20"/>
            <w:u w:val="none"/>
          </w:rPr>
          <w:t>fro</w:t>
        </w:r>
        <w:proofErr w:type="spellEnd"/>
        <w:r w:rsidR="009764DB" w:rsidRPr="006144D1">
          <w:rPr>
            <w:rStyle w:val="Hyperlink"/>
            <w:rFonts w:ascii="Times New Roman" w:eastAsia="Times New Roman" w:hAnsi="Times New Roman" w:cs="Times New Roman"/>
            <w:sz w:val="20"/>
            <w:szCs w:val="20"/>
            <w:u w:val="none"/>
          </w:rPr>
          <w:t xml:space="preserve"> the Jefferson Longitudinal Study of Medical Education.</w:t>
        </w:r>
      </w:hyperlink>
      <w:r w:rsidR="009764DB" w:rsidRPr="006144D1">
        <w:rPr>
          <w:rFonts w:ascii="Times New Roman" w:eastAsia="Times New Roman" w:hAnsi="Times New Roman" w:cs="Times New Roman"/>
          <w:sz w:val="20"/>
          <w:szCs w:val="20"/>
        </w:rPr>
        <w:t xml:space="preserve"> </w:t>
      </w:r>
    </w:p>
    <w:p w14:paraId="78547F43" w14:textId="70E207AC" w:rsidR="001D19E9" w:rsidRPr="006144D1" w:rsidRDefault="00367DD0" w:rsidP="006144D1">
      <w:pPr>
        <w:pStyle w:val="ListParagraph"/>
        <w:numPr>
          <w:ilvl w:val="0"/>
          <w:numId w:val="5"/>
        </w:numPr>
        <w:spacing w:after="0" w:line="240" w:lineRule="auto"/>
        <w:mirrorIndents/>
        <w:jc w:val="both"/>
        <w:rPr>
          <w:rFonts w:ascii="Times New Roman" w:eastAsia="Times New Roman" w:hAnsi="Times New Roman" w:cs="Times New Roman"/>
          <w:sz w:val="20"/>
          <w:szCs w:val="20"/>
          <w:vertAlign w:val="superscript"/>
        </w:rPr>
      </w:pPr>
      <w:hyperlink r:id="rId8" w:history="1">
        <w:r w:rsidR="0042087E" w:rsidRPr="006144D1">
          <w:rPr>
            <w:rStyle w:val="Hyperlink"/>
            <w:rFonts w:ascii="Times New Roman" w:hAnsi="Times New Roman" w:cs="Times New Roman"/>
            <w:sz w:val="20"/>
            <w:szCs w:val="20"/>
            <w:u w:val="none"/>
          </w:rPr>
          <w:t xml:space="preserve">Benner P, </w:t>
        </w:r>
        <w:proofErr w:type="spellStart"/>
        <w:r w:rsidR="0042087E" w:rsidRPr="006144D1">
          <w:rPr>
            <w:rStyle w:val="Hyperlink"/>
            <w:rFonts w:ascii="Times New Roman" w:hAnsi="Times New Roman" w:cs="Times New Roman"/>
            <w:sz w:val="20"/>
            <w:szCs w:val="20"/>
            <w:u w:val="none"/>
          </w:rPr>
          <w:t>Sutphen</w:t>
        </w:r>
        <w:proofErr w:type="spellEnd"/>
        <w:r w:rsidR="0042087E" w:rsidRPr="006144D1">
          <w:rPr>
            <w:rStyle w:val="Hyperlink"/>
            <w:rFonts w:ascii="Times New Roman" w:hAnsi="Times New Roman" w:cs="Times New Roman"/>
            <w:sz w:val="20"/>
            <w:szCs w:val="20"/>
            <w:u w:val="none"/>
          </w:rPr>
          <w:t xml:space="preserve"> M, Leonard V</w:t>
        </w:r>
        <w:r w:rsidR="001D19E9" w:rsidRPr="006144D1">
          <w:rPr>
            <w:rStyle w:val="Hyperlink"/>
            <w:rFonts w:ascii="Times New Roman" w:hAnsi="Times New Roman" w:cs="Times New Roman"/>
            <w:sz w:val="20"/>
            <w:szCs w:val="20"/>
            <w:u w:val="none"/>
          </w:rPr>
          <w:t xml:space="preserve">, </w:t>
        </w:r>
        <w:r w:rsidR="0042087E" w:rsidRPr="006144D1">
          <w:rPr>
            <w:rStyle w:val="Hyperlink"/>
            <w:rFonts w:ascii="Times New Roman" w:hAnsi="Times New Roman" w:cs="Times New Roman"/>
            <w:sz w:val="20"/>
            <w:szCs w:val="20"/>
            <w:u w:val="none"/>
          </w:rPr>
          <w:t>et al. (2010)</w:t>
        </w:r>
        <w:r w:rsidR="001D19E9" w:rsidRPr="006144D1">
          <w:rPr>
            <w:rStyle w:val="Hyperlink"/>
            <w:rFonts w:ascii="Times New Roman" w:hAnsi="Times New Roman" w:cs="Times New Roman"/>
            <w:sz w:val="20"/>
            <w:szCs w:val="20"/>
            <w:u w:val="none"/>
          </w:rPr>
          <w:t xml:space="preserve"> </w:t>
        </w:r>
        <w:r w:rsidR="001D19E9" w:rsidRPr="006144D1">
          <w:rPr>
            <w:rStyle w:val="Hyperlink"/>
            <w:rFonts w:ascii="Times New Roman" w:hAnsi="Times New Roman" w:cs="Times New Roman"/>
            <w:iCs/>
            <w:sz w:val="20"/>
            <w:szCs w:val="20"/>
            <w:u w:val="none"/>
          </w:rPr>
          <w:t>Educating nurses: A call for radical transformation</w:t>
        </w:r>
        <w:r w:rsidR="001D19E9" w:rsidRPr="006144D1">
          <w:rPr>
            <w:rStyle w:val="Hyperlink"/>
            <w:rFonts w:ascii="Times New Roman" w:hAnsi="Times New Roman" w:cs="Times New Roman"/>
            <w:sz w:val="20"/>
            <w:szCs w:val="20"/>
            <w:u w:val="none"/>
          </w:rPr>
          <w:t xml:space="preserve">. </w:t>
        </w:r>
        <w:proofErr w:type="spellStart"/>
        <w:r w:rsidR="001D19E9" w:rsidRPr="006144D1">
          <w:rPr>
            <w:rStyle w:val="Hyperlink"/>
            <w:rFonts w:ascii="Times New Roman" w:hAnsi="Times New Roman" w:cs="Times New Roman"/>
            <w:sz w:val="20"/>
            <w:szCs w:val="20"/>
            <w:u w:val="none"/>
          </w:rPr>
          <w:t>Jossey</w:t>
        </w:r>
        <w:proofErr w:type="spellEnd"/>
        <w:r w:rsidR="001D19E9" w:rsidRPr="006144D1">
          <w:rPr>
            <w:rStyle w:val="Hyperlink"/>
            <w:rFonts w:ascii="Times New Roman" w:hAnsi="Times New Roman" w:cs="Times New Roman"/>
            <w:sz w:val="20"/>
            <w:szCs w:val="20"/>
            <w:u w:val="none"/>
          </w:rPr>
          <w:t>-Bass.</w:t>
        </w:r>
      </w:hyperlink>
      <w:r w:rsidR="001D19E9" w:rsidRPr="006144D1">
        <w:rPr>
          <w:rFonts w:ascii="Times New Roman" w:hAnsi="Times New Roman" w:cs="Times New Roman"/>
          <w:sz w:val="20"/>
          <w:szCs w:val="20"/>
        </w:rPr>
        <w:t xml:space="preserve"> </w:t>
      </w:r>
    </w:p>
    <w:p w14:paraId="7BDA7672" w14:textId="7FBE57D0" w:rsidR="00CF6FA7" w:rsidRPr="008C0C17" w:rsidRDefault="00367DD0" w:rsidP="00BC05DF">
      <w:pPr>
        <w:pStyle w:val="NormalWeb"/>
        <w:numPr>
          <w:ilvl w:val="0"/>
          <w:numId w:val="5"/>
        </w:numPr>
        <w:spacing w:before="0" w:beforeAutospacing="0" w:after="0" w:afterAutospacing="0"/>
        <w:contextualSpacing/>
        <w:mirrorIndents/>
        <w:jc w:val="both"/>
        <w:rPr>
          <w:sz w:val="20"/>
          <w:szCs w:val="20"/>
        </w:rPr>
      </w:pPr>
      <w:hyperlink r:id="rId9" w:history="1">
        <w:proofErr w:type="spellStart"/>
        <w:r w:rsidR="007E3AF3" w:rsidRPr="00EF0CF0">
          <w:rPr>
            <w:rStyle w:val="Hyperlink"/>
            <w:sz w:val="20"/>
            <w:szCs w:val="20"/>
            <w:u w:val="none"/>
          </w:rPr>
          <w:t>Hojat</w:t>
        </w:r>
        <w:proofErr w:type="spellEnd"/>
        <w:r w:rsidR="007E3AF3" w:rsidRPr="00EF0CF0">
          <w:rPr>
            <w:rStyle w:val="Hyperlink"/>
            <w:sz w:val="20"/>
            <w:szCs w:val="20"/>
            <w:u w:val="none"/>
          </w:rPr>
          <w:t xml:space="preserve"> M, </w:t>
        </w:r>
        <w:proofErr w:type="spellStart"/>
        <w:r w:rsidR="007E3AF3" w:rsidRPr="00EF0CF0">
          <w:rPr>
            <w:rStyle w:val="Hyperlink"/>
            <w:sz w:val="20"/>
            <w:szCs w:val="20"/>
            <w:u w:val="none"/>
          </w:rPr>
          <w:t>Vergare</w:t>
        </w:r>
        <w:proofErr w:type="spellEnd"/>
        <w:r w:rsidR="007E3AF3" w:rsidRPr="00EF0CF0">
          <w:rPr>
            <w:rStyle w:val="Hyperlink"/>
            <w:sz w:val="20"/>
            <w:szCs w:val="20"/>
            <w:u w:val="none"/>
          </w:rPr>
          <w:t xml:space="preserve"> MJ, Maxwell L, et al. (2009) </w:t>
        </w:r>
        <w:proofErr w:type="gramStart"/>
        <w:r w:rsidR="007E3AF3" w:rsidRPr="00EF0CF0">
          <w:rPr>
            <w:rStyle w:val="Hyperlink"/>
            <w:sz w:val="20"/>
            <w:szCs w:val="20"/>
            <w:u w:val="none"/>
          </w:rPr>
          <w:t>The</w:t>
        </w:r>
        <w:proofErr w:type="gramEnd"/>
        <w:r w:rsidR="007E3AF3" w:rsidRPr="00EF0CF0">
          <w:rPr>
            <w:rStyle w:val="Hyperlink"/>
            <w:sz w:val="20"/>
            <w:szCs w:val="20"/>
            <w:u w:val="none"/>
          </w:rPr>
          <w:t xml:space="preserve"> devil is in the third year: a longitudinal study of erosion of empathy in medical school. </w:t>
        </w:r>
        <w:proofErr w:type="spellStart"/>
        <w:r w:rsidR="007E3AF3" w:rsidRPr="00EF0CF0">
          <w:rPr>
            <w:rStyle w:val="Hyperlink"/>
            <w:sz w:val="20"/>
            <w:szCs w:val="20"/>
            <w:u w:val="none"/>
          </w:rPr>
          <w:t>Acad</w:t>
        </w:r>
        <w:proofErr w:type="spellEnd"/>
        <w:r w:rsidR="007E3AF3" w:rsidRPr="00EF0CF0">
          <w:rPr>
            <w:rStyle w:val="Hyperlink"/>
            <w:sz w:val="20"/>
            <w:szCs w:val="20"/>
            <w:u w:val="none"/>
          </w:rPr>
          <w:t xml:space="preserve"> Med 84:</w:t>
        </w:r>
        <w:r w:rsidR="00A072AE" w:rsidRPr="00EF0CF0">
          <w:rPr>
            <w:rStyle w:val="Hyperlink"/>
            <w:sz w:val="20"/>
            <w:szCs w:val="20"/>
            <w:u w:val="none"/>
          </w:rPr>
          <w:t xml:space="preserve"> </w:t>
        </w:r>
        <w:r w:rsidR="007E3AF3" w:rsidRPr="00EF0CF0">
          <w:rPr>
            <w:rStyle w:val="Hyperlink"/>
            <w:sz w:val="20"/>
            <w:szCs w:val="20"/>
            <w:u w:val="none"/>
          </w:rPr>
          <w:t>1182-</w:t>
        </w:r>
        <w:r w:rsidR="00A072AE" w:rsidRPr="00EF0CF0">
          <w:rPr>
            <w:rStyle w:val="Hyperlink"/>
            <w:sz w:val="20"/>
            <w:szCs w:val="20"/>
            <w:u w:val="none"/>
          </w:rPr>
          <w:t>11</w:t>
        </w:r>
        <w:r w:rsidR="007E3AF3" w:rsidRPr="00EF0CF0">
          <w:rPr>
            <w:rStyle w:val="Hyperlink"/>
            <w:sz w:val="20"/>
            <w:szCs w:val="20"/>
            <w:u w:val="none"/>
          </w:rPr>
          <w:t>91.</w:t>
        </w:r>
      </w:hyperlink>
    </w:p>
    <w:sectPr w:rsidR="00CF6FA7" w:rsidRPr="008C0C17" w:rsidSect="00D84375">
      <w:head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00079" w14:textId="77777777" w:rsidR="00367DD0" w:rsidRDefault="00367DD0" w:rsidP="009D7BE7">
      <w:pPr>
        <w:spacing w:after="0" w:line="240" w:lineRule="auto"/>
      </w:pPr>
      <w:r>
        <w:separator/>
      </w:r>
    </w:p>
  </w:endnote>
  <w:endnote w:type="continuationSeparator" w:id="0">
    <w:p w14:paraId="2774B3F2" w14:textId="77777777" w:rsidR="00367DD0" w:rsidRDefault="00367DD0" w:rsidP="009D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DDFDF" w14:textId="77777777" w:rsidR="00367DD0" w:rsidRDefault="00367DD0" w:rsidP="009D7BE7">
      <w:pPr>
        <w:spacing w:after="0" w:line="240" w:lineRule="auto"/>
      </w:pPr>
      <w:r>
        <w:separator/>
      </w:r>
    </w:p>
  </w:footnote>
  <w:footnote w:type="continuationSeparator" w:id="0">
    <w:p w14:paraId="354B5CC0" w14:textId="77777777" w:rsidR="00367DD0" w:rsidRDefault="00367DD0" w:rsidP="009D7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784B9" w14:textId="77777777" w:rsidR="00ED620A" w:rsidRPr="001D4C8C" w:rsidRDefault="00ED620A" w:rsidP="001D4C8C">
    <w:pPr>
      <w:tabs>
        <w:tab w:val="left" w:pos="7426"/>
      </w:tabs>
      <w:spacing w:after="0" w:line="240" w:lineRule="auto"/>
      <w:contextualSpacing/>
      <w:mirrorIndents/>
      <w:jc w:val="both"/>
      <w:rPr>
        <w:rFonts w:ascii="Times New Roman" w:hAnsi="Times New Roman"/>
        <w:sz w:val="20"/>
        <w:szCs w:val="20"/>
      </w:rPr>
    </w:pPr>
    <w:r w:rsidRPr="001D4C8C">
      <w:rPr>
        <w:rFonts w:ascii="Times New Roman" w:hAnsi="Times New Roman"/>
        <w:noProof/>
        <w:sz w:val="20"/>
        <w:szCs w:val="20"/>
        <w:lang w:val="en-IN" w:eastAsia="en-IN"/>
      </w:rPr>
      <w:drawing>
        <wp:anchor distT="0" distB="0" distL="114300" distR="114300" simplePos="0" relativeHeight="251659264" behindDoc="0" locked="0" layoutInCell="1" allowOverlap="1" wp14:anchorId="2896B2EE" wp14:editId="385B2D8D">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671BA0D2" w14:textId="77777777" w:rsidR="00ED620A" w:rsidRPr="001D4C8C" w:rsidRDefault="00ED620A" w:rsidP="001D4C8C">
    <w:pPr>
      <w:tabs>
        <w:tab w:val="left" w:pos="7426"/>
      </w:tabs>
      <w:spacing w:after="0" w:line="240" w:lineRule="auto"/>
      <w:contextualSpacing/>
      <w:mirrorIndents/>
      <w:jc w:val="both"/>
      <w:rPr>
        <w:rFonts w:ascii="Times New Roman" w:hAnsi="Times New Roman"/>
      </w:rPr>
    </w:pPr>
    <w:r w:rsidRPr="001D4C8C">
      <w:rPr>
        <w:rFonts w:ascii="Times New Roman" w:hAnsi="Times New Roman"/>
      </w:rPr>
      <w:t>Columbus Publishers</w:t>
    </w:r>
  </w:p>
  <w:p w14:paraId="29F57C8B" w14:textId="77777777" w:rsidR="00ED620A" w:rsidRPr="001D4C8C" w:rsidRDefault="00ED620A" w:rsidP="001D4C8C">
    <w:pPr>
      <w:tabs>
        <w:tab w:val="left" w:pos="7426"/>
      </w:tabs>
      <w:spacing w:after="0" w:line="240" w:lineRule="auto"/>
      <w:contextualSpacing/>
      <w:mirrorIndents/>
      <w:jc w:val="both"/>
      <w:rPr>
        <w:rFonts w:ascii="Times New Roman" w:hAnsi="Times New Roman"/>
      </w:rPr>
    </w:pPr>
    <w:r w:rsidRPr="001D4C8C">
      <w:rPr>
        <w:rFonts w:ascii="Times New Roman" w:hAnsi="Times New Roman"/>
      </w:rPr>
      <w:t>International Journal of Nursing and Health Care Science</w:t>
    </w:r>
  </w:p>
  <w:p w14:paraId="49B7BBAF" w14:textId="77777777" w:rsidR="00ED620A" w:rsidRPr="001D4C8C" w:rsidRDefault="00ED620A" w:rsidP="001D4C8C">
    <w:pPr>
      <w:spacing w:after="0" w:line="240" w:lineRule="auto"/>
      <w:contextualSpacing/>
      <w:mirrorIndents/>
      <w:jc w:val="both"/>
      <w:rPr>
        <w:rFonts w:ascii="Times New Roman" w:hAnsi="Times New Roman"/>
      </w:rPr>
    </w:pPr>
    <w:r w:rsidRPr="001D4C8C">
      <w:rPr>
        <w:rFonts w:ascii="Times New Roman" w:hAnsi="Times New Roman"/>
      </w:rPr>
      <w:t>Volume 03: Issue 01</w:t>
    </w:r>
  </w:p>
  <w:p w14:paraId="3A7C7C6B" w14:textId="0BF2FAAC" w:rsidR="00E54891" w:rsidRDefault="00E54891" w:rsidP="001D4C8C">
    <w:pPr>
      <w:spacing w:after="0" w:line="240" w:lineRule="auto"/>
      <w:contextualSpacing/>
      <w:mirrorIndents/>
      <w:jc w:val="both"/>
      <w:rPr>
        <w:rFonts w:ascii="Times New Roman" w:hAnsi="Times New Roman"/>
        <w:sz w:val="20"/>
        <w:szCs w:val="20"/>
      </w:rPr>
    </w:pPr>
    <w:proofErr w:type="spellStart"/>
    <w:r w:rsidRPr="001D4C8C">
      <w:rPr>
        <w:rFonts w:ascii="Times New Roman" w:hAnsi="Times New Roman"/>
      </w:rPr>
      <w:t>Sunkler</w:t>
    </w:r>
    <w:proofErr w:type="spellEnd"/>
    <w:r w:rsidRPr="001D4C8C">
      <w:rPr>
        <w:rFonts w:ascii="Times New Roman" w:hAnsi="Times New Roman"/>
      </w:rPr>
      <w:t xml:space="preserve"> J</w:t>
    </w:r>
    <w:r w:rsidR="00ED620A" w:rsidRPr="001D4C8C">
      <w:rPr>
        <w:rFonts w:ascii="Times New Roman" w:hAnsi="Times New Roman"/>
      </w:rPr>
      <w:t>, et al.</w:t>
    </w:r>
    <w:r w:rsidR="001D4C8C">
      <w:rPr>
        <w:rFonts w:ascii="Times New Roman" w:hAnsi="Times New Roman"/>
        <w:sz w:val="20"/>
        <w:szCs w:val="20"/>
      </w:rPr>
      <w:t xml:space="preserve"> </w:t>
    </w:r>
  </w:p>
  <w:p w14:paraId="0387466B" w14:textId="77777777" w:rsidR="001D4C8C" w:rsidRPr="001D4C8C" w:rsidRDefault="001D4C8C" w:rsidP="001D4C8C">
    <w:pPr>
      <w:spacing w:after="0" w:line="240" w:lineRule="auto"/>
      <w:contextualSpacing/>
      <w:mirrorIndents/>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501"/>
    <w:multiLevelType w:val="hybridMultilevel"/>
    <w:tmpl w:val="0E22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32CA0"/>
    <w:multiLevelType w:val="hybridMultilevel"/>
    <w:tmpl w:val="665C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C0899"/>
    <w:multiLevelType w:val="hybridMultilevel"/>
    <w:tmpl w:val="082E5188"/>
    <w:lvl w:ilvl="0" w:tplc="630EA4B4">
      <w:start w:val="1"/>
      <w:numFmt w:val="decimal"/>
      <w:lvlText w:val="%1."/>
      <w:lvlJc w:val="left"/>
      <w:pPr>
        <w:ind w:left="360" w:hanging="360"/>
      </w:pPr>
      <w:rPr>
        <w:b/>
        <w:sz w:val="20"/>
        <w:szCs w:val="20"/>
        <w:vertAlign w:val="baseli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65274841"/>
    <w:multiLevelType w:val="multilevel"/>
    <w:tmpl w:val="5E9E5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A3FD3"/>
    <w:multiLevelType w:val="hybridMultilevel"/>
    <w:tmpl w:val="9EA6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9D"/>
    <w:rsid w:val="000072FC"/>
    <w:rsid w:val="00031FB4"/>
    <w:rsid w:val="00035356"/>
    <w:rsid w:val="00063023"/>
    <w:rsid w:val="000649AD"/>
    <w:rsid w:val="00066C59"/>
    <w:rsid w:val="00070636"/>
    <w:rsid w:val="000723F5"/>
    <w:rsid w:val="0007329C"/>
    <w:rsid w:val="00074161"/>
    <w:rsid w:val="00077DB0"/>
    <w:rsid w:val="0008289F"/>
    <w:rsid w:val="00084CA8"/>
    <w:rsid w:val="0008688F"/>
    <w:rsid w:val="00094067"/>
    <w:rsid w:val="00094CD1"/>
    <w:rsid w:val="0009640F"/>
    <w:rsid w:val="0009768B"/>
    <w:rsid w:val="000B08AD"/>
    <w:rsid w:val="000C6A0D"/>
    <w:rsid w:val="000D083C"/>
    <w:rsid w:val="000D36DA"/>
    <w:rsid w:val="000D6E4E"/>
    <w:rsid w:val="000D7B51"/>
    <w:rsid w:val="000F460F"/>
    <w:rsid w:val="00106411"/>
    <w:rsid w:val="001109C7"/>
    <w:rsid w:val="00146527"/>
    <w:rsid w:val="001576F5"/>
    <w:rsid w:val="00162B54"/>
    <w:rsid w:val="00176D03"/>
    <w:rsid w:val="00181910"/>
    <w:rsid w:val="0018572E"/>
    <w:rsid w:val="001948AD"/>
    <w:rsid w:val="001963D6"/>
    <w:rsid w:val="001B22FD"/>
    <w:rsid w:val="001D19E9"/>
    <w:rsid w:val="001D4C8C"/>
    <w:rsid w:val="001D6541"/>
    <w:rsid w:val="001F3F05"/>
    <w:rsid w:val="001F64C0"/>
    <w:rsid w:val="00227C71"/>
    <w:rsid w:val="00235BC2"/>
    <w:rsid w:val="00243B25"/>
    <w:rsid w:val="00252138"/>
    <w:rsid w:val="00254264"/>
    <w:rsid w:val="0026727C"/>
    <w:rsid w:val="0029070C"/>
    <w:rsid w:val="00292D20"/>
    <w:rsid w:val="00293B19"/>
    <w:rsid w:val="002A312B"/>
    <w:rsid w:val="002A6900"/>
    <w:rsid w:val="002B2E19"/>
    <w:rsid w:val="002B750D"/>
    <w:rsid w:val="002C1C47"/>
    <w:rsid w:val="002E2DA4"/>
    <w:rsid w:val="002E4351"/>
    <w:rsid w:val="003047C9"/>
    <w:rsid w:val="00304A08"/>
    <w:rsid w:val="0031390D"/>
    <w:rsid w:val="00321626"/>
    <w:rsid w:val="00326CDF"/>
    <w:rsid w:val="003373E4"/>
    <w:rsid w:val="0036530E"/>
    <w:rsid w:val="00367DD0"/>
    <w:rsid w:val="00371D6A"/>
    <w:rsid w:val="00382DC7"/>
    <w:rsid w:val="003907C4"/>
    <w:rsid w:val="003A7A19"/>
    <w:rsid w:val="003D3FAC"/>
    <w:rsid w:val="003D7274"/>
    <w:rsid w:val="003E0A42"/>
    <w:rsid w:val="003F7431"/>
    <w:rsid w:val="00405F8A"/>
    <w:rsid w:val="0040623B"/>
    <w:rsid w:val="004079F4"/>
    <w:rsid w:val="0042087E"/>
    <w:rsid w:val="00430AEA"/>
    <w:rsid w:val="004332AE"/>
    <w:rsid w:val="00437576"/>
    <w:rsid w:val="00440EDA"/>
    <w:rsid w:val="004613A8"/>
    <w:rsid w:val="00482B8F"/>
    <w:rsid w:val="0048323E"/>
    <w:rsid w:val="004A35F7"/>
    <w:rsid w:val="004D059D"/>
    <w:rsid w:val="004E654C"/>
    <w:rsid w:val="004E708A"/>
    <w:rsid w:val="004F2068"/>
    <w:rsid w:val="00510699"/>
    <w:rsid w:val="00511DCE"/>
    <w:rsid w:val="005202AF"/>
    <w:rsid w:val="005308C0"/>
    <w:rsid w:val="00555AD9"/>
    <w:rsid w:val="00564B60"/>
    <w:rsid w:val="0057536A"/>
    <w:rsid w:val="005812E3"/>
    <w:rsid w:val="005869CC"/>
    <w:rsid w:val="00586FA0"/>
    <w:rsid w:val="005920FA"/>
    <w:rsid w:val="00592B43"/>
    <w:rsid w:val="0059351B"/>
    <w:rsid w:val="005B1476"/>
    <w:rsid w:val="005B296C"/>
    <w:rsid w:val="005B5335"/>
    <w:rsid w:val="005C336F"/>
    <w:rsid w:val="005C7CDE"/>
    <w:rsid w:val="005E1C60"/>
    <w:rsid w:val="005E44A4"/>
    <w:rsid w:val="005E7C30"/>
    <w:rsid w:val="005F1F82"/>
    <w:rsid w:val="005F666D"/>
    <w:rsid w:val="00604721"/>
    <w:rsid w:val="006136EF"/>
    <w:rsid w:val="006144D1"/>
    <w:rsid w:val="006233EF"/>
    <w:rsid w:val="00646C4D"/>
    <w:rsid w:val="00647ABA"/>
    <w:rsid w:val="006512A3"/>
    <w:rsid w:val="00657423"/>
    <w:rsid w:val="00673E14"/>
    <w:rsid w:val="00695734"/>
    <w:rsid w:val="006A4F37"/>
    <w:rsid w:val="006A6DC4"/>
    <w:rsid w:val="006B38EB"/>
    <w:rsid w:val="006B3FE5"/>
    <w:rsid w:val="006B67AB"/>
    <w:rsid w:val="006B79BC"/>
    <w:rsid w:val="006D452A"/>
    <w:rsid w:val="006D4F86"/>
    <w:rsid w:val="006D596E"/>
    <w:rsid w:val="006D759E"/>
    <w:rsid w:val="006E1AC5"/>
    <w:rsid w:val="006E3FDD"/>
    <w:rsid w:val="006F3948"/>
    <w:rsid w:val="007003DE"/>
    <w:rsid w:val="00701DF1"/>
    <w:rsid w:val="00703356"/>
    <w:rsid w:val="0071124E"/>
    <w:rsid w:val="007268DE"/>
    <w:rsid w:val="007333A2"/>
    <w:rsid w:val="00735757"/>
    <w:rsid w:val="00773B58"/>
    <w:rsid w:val="007854AE"/>
    <w:rsid w:val="0078778A"/>
    <w:rsid w:val="00792208"/>
    <w:rsid w:val="007E3AF3"/>
    <w:rsid w:val="007E71FF"/>
    <w:rsid w:val="007F2352"/>
    <w:rsid w:val="00832132"/>
    <w:rsid w:val="008435E3"/>
    <w:rsid w:val="008645A0"/>
    <w:rsid w:val="00866531"/>
    <w:rsid w:val="00867FF8"/>
    <w:rsid w:val="00892642"/>
    <w:rsid w:val="008A3B65"/>
    <w:rsid w:val="008A4408"/>
    <w:rsid w:val="008B17EE"/>
    <w:rsid w:val="008B1964"/>
    <w:rsid w:val="008B791F"/>
    <w:rsid w:val="008C0C17"/>
    <w:rsid w:val="008C1AAF"/>
    <w:rsid w:val="008D0785"/>
    <w:rsid w:val="008D17AA"/>
    <w:rsid w:val="008D6F71"/>
    <w:rsid w:val="00910EF9"/>
    <w:rsid w:val="0091790D"/>
    <w:rsid w:val="00921B7A"/>
    <w:rsid w:val="00923B4E"/>
    <w:rsid w:val="00931E15"/>
    <w:rsid w:val="009350E1"/>
    <w:rsid w:val="00935A52"/>
    <w:rsid w:val="00937E4E"/>
    <w:rsid w:val="00943276"/>
    <w:rsid w:val="009445C1"/>
    <w:rsid w:val="00947178"/>
    <w:rsid w:val="00952914"/>
    <w:rsid w:val="00964D0D"/>
    <w:rsid w:val="00971201"/>
    <w:rsid w:val="009755C3"/>
    <w:rsid w:val="009764DB"/>
    <w:rsid w:val="00976F44"/>
    <w:rsid w:val="00977037"/>
    <w:rsid w:val="0097713C"/>
    <w:rsid w:val="00985411"/>
    <w:rsid w:val="009871DE"/>
    <w:rsid w:val="00987312"/>
    <w:rsid w:val="009913BF"/>
    <w:rsid w:val="00993759"/>
    <w:rsid w:val="0099731B"/>
    <w:rsid w:val="009B3DE8"/>
    <w:rsid w:val="009B426B"/>
    <w:rsid w:val="009B6B77"/>
    <w:rsid w:val="009B7DBB"/>
    <w:rsid w:val="009D2B70"/>
    <w:rsid w:val="009D4013"/>
    <w:rsid w:val="009D7BE7"/>
    <w:rsid w:val="009F2385"/>
    <w:rsid w:val="009F541F"/>
    <w:rsid w:val="009F5FE5"/>
    <w:rsid w:val="00A072AE"/>
    <w:rsid w:val="00A212D9"/>
    <w:rsid w:val="00A430F9"/>
    <w:rsid w:val="00A57314"/>
    <w:rsid w:val="00A60716"/>
    <w:rsid w:val="00A60FEA"/>
    <w:rsid w:val="00A61A86"/>
    <w:rsid w:val="00A61CDE"/>
    <w:rsid w:val="00A81E4B"/>
    <w:rsid w:val="00A93840"/>
    <w:rsid w:val="00AA09CE"/>
    <w:rsid w:val="00AB6D70"/>
    <w:rsid w:val="00AC2E3F"/>
    <w:rsid w:val="00AD2C91"/>
    <w:rsid w:val="00AD7872"/>
    <w:rsid w:val="00B06180"/>
    <w:rsid w:val="00B1498E"/>
    <w:rsid w:val="00B14DFA"/>
    <w:rsid w:val="00B24EAB"/>
    <w:rsid w:val="00B2540A"/>
    <w:rsid w:val="00B354DF"/>
    <w:rsid w:val="00B43271"/>
    <w:rsid w:val="00B671AE"/>
    <w:rsid w:val="00B7427F"/>
    <w:rsid w:val="00B7456F"/>
    <w:rsid w:val="00B83F8A"/>
    <w:rsid w:val="00B94546"/>
    <w:rsid w:val="00BC4DB0"/>
    <w:rsid w:val="00BC6810"/>
    <w:rsid w:val="00BD092D"/>
    <w:rsid w:val="00BD5CFD"/>
    <w:rsid w:val="00BE6C95"/>
    <w:rsid w:val="00BF48F7"/>
    <w:rsid w:val="00C140BD"/>
    <w:rsid w:val="00C17346"/>
    <w:rsid w:val="00C27DCE"/>
    <w:rsid w:val="00C4086B"/>
    <w:rsid w:val="00C452A5"/>
    <w:rsid w:val="00C556F4"/>
    <w:rsid w:val="00C63189"/>
    <w:rsid w:val="00C7267F"/>
    <w:rsid w:val="00C81DD7"/>
    <w:rsid w:val="00C8730F"/>
    <w:rsid w:val="00C93F42"/>
    <w:rsid w:val="00CB161E"/>
    <w:rsid w:val="00CB6151"/>
    <w:rsid w:val="00CC532E"/>
    <w:rsid w:val="00CE0FC5"/>
    <w:rsid w:val="00CE39E4"/>
    <w:rsid w:val="00CE6F18"/>
    <w:rsid w:val="00CF6FA7"/>
    <w:rsid w:val="00D05DA2"/>
    <w:rsid w:val="00D1034E"/>
    <w:rsid w:val="00D10BBD"/>
    <w:rsid w:val="00D37B68"/>
    <w:rsid w:val="00D5039D"/>
    <w:rsid w:val="00D639F0"/>
    <w:rsid w:val="00D674A3"/>
    <w:rsid w:val="00D84375"/>
    <w:rsid w:val="00D90FE5"/>
    <w:rsid w:val="00DA10BA"/>
    <w:rsid w:val="00DA4820"/>
    <w:rsid w:val="00DA772D"/>
    <w:rsid w:val="00DB03B0"/>
    <w:rsid w:val="00DB21DB"/>
    <w:rsid w:val="00DC1F8B"/>
    <w:rsid w:val="00DC5587"/>
    <w:rsid w:val="00DC7A48"/>
    <w:rsid w:val="00DD63A5"/>
    <w:rsid w:val="00DE09B7"/>
    <w:rsid w:val="00DE1CE0"/>
    <w:rsid w:val="00DF53AB"/>
    <w:rsid w:val="00E0254C"/>
    <w:rsid w:val="00E034B5"/>
    <w:rsid w:val="00E06729"/>
    <w:rsid w:val="00E136F8"/>
    <w:rsid w:val="00E3096A"/>
    <w:rsid w:val="00E45825"/>
    <w:rsid w:val="00E533A0"/>
    <w:rsid w:val="00E54891"/>
    <w:rsid w:val="00E71A34"/>
    <w:rsid w:val="00E73407"/>
    <w:rsid w:val="00E87553"/>
    <w:rsid w:val="00E95DC9"/>
    <w:rsid w:val="00EA1CCC"/>
    <w:rsid w:val="00EA2DCC"/>
    <w:rsid w:val="00EA4459"/>
    <w:rsid w:val="00EC31B9"/>
    <w:rsid w:val="00ED620A"/>
    <w:rsid w:val="00EE03E3"/>
    <w:rsid w:val="00EE41D6"/>
    <w:rsid w:val="00EE5F37"/>
    <w:rsid w:val="00EE6F48"/>
    <w:rsid w:val="00EF02C1"/>
    <w:rsid w:val="00EF0CF0"/>
    <w:rsid w:val="00F20427"/>
    <w:rsid w:val="00F4109C"/>
    <w:rsid w:val="00F411FD"/>
    <w:rsid w:val="00F42216"/>
    <w:rsid w:val="00F455BE"/>
    <w:rsid w:val="00F45B53"/>
    <w:rsid w:val="00F54E89"/>
    <w:rsid w:val="00F71B51"/>
    <w:rsid w:val="00F7259C"/>
    <w:rsid w:val="00F75581"/>
    <w:rsid w:val="00F7665F"/>
    <w:rsid w:val="00F94455"/>
    <w:rsid w:val="00F96405"/>
    <w:rsid w:val="00FB49F0"/>
    <w:rsid w:val="00FB7732"/>
    <w:rsid w:val="00FD73FF"/>
    <w:rsid w:val="00FE0EF8"/>
    <w:rsid w:val="00FE3763"/>
    <w:rsid w:val="00FE7503"/>
    <w:rsid w:val="00FF05DD"/>
    <w:rsid w:val="00FF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E6F24"/>
  <w15:chartTrackingRefBased/>
  <w15:docId w15:val="{76B04855-40ED-43BC-8099-A218DF0B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59D"/>
    <w:rPr>
      <w:color w:val="0563C1"/>
      <w:u w:val="single"/>
    </w:rPr>
  </w:style>
  <w:style w:type="character" w:customStyle="1" w:styleId="apple-converted-space">
    <w:name w:val="apple-converted-space"/>
    <w:basedOn w:val="DefaultParagraphFont"/>
    <w:rsid w:val="004D059D"/>
  </w:style>
  <w:style w:type="paragraph" w:styleId="NormalWeb">
    <w:name w:val="Normal (Web)"/>
    <w:basedOn w:val="Normal"/>
    <w:uiPriority w:val="99"/>
    <w:unhideWhenUsed/>
    <w:rsid w:val="00CF6F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7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BE7"/>
  </w:style>
  <w:style w:type="paragraph" w:styleId="Footer">
    <w:name w:val="footer"/>
    <w:basedOn w:val="Normal"/>
    <w:link w:val="FooterChar"/>
    <w:uiPriority w:val="99"/>
    <w:unhideWhenUsed/>
    <w:rsid w:val="009D7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BE7"/>
  </w:style>
  <w:style w:type="paragraph" w:styleId="ListParagraph">
    <w:name w:val="List Paragraph"/>
    <w:basedOn w:val="Normal"/>
    <w:uiPriority w:val="34"/>
    <w:qFormat/>
    <w:rsid w:val="00C4086B"/>
    <w:pPr>
      <w:ind w:left="720"/>
      <w:contextualSpacing/>
    </w:pPr>
  </w:style>
  <w:style w:type="paragraph" w:styleId="PlainText">
    <w:name w:val="Plain Text"/>
    <w:basedOn w:val="Normal"/>
    <w:link w:val="PlainTextChar"/>
    <w:uiPriority w:val="99"/>
    <w:semiHidden/>
    <w:unhideWhenUsed/>
    <w:rsid w:val="00243B2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43B2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0872">
      <w:bodyDiv w:val="1"/>
      <w:marLeft w:val="0"/>
      <w:marRight w:val="0"/>
      <w:marTop w:val="0"/>
      <w:marBottom w:val="0"/>
      <w:divBdr>
        <w:top w:val="none" w:sz="0" w:space="0" w:color="auto"/>
        <w:left w:val="none" w:sz="0" w:space="0" w:color="auto"/>
        <w:bottom w:val="none" w:sz="0" w:space="0" w:color="auto"/>
        <w:right w:val="none" w:sz="0" w:space="0" w:color="auto"/>
      </w:divBdr>
    </w:div>
    <w:div w:id="373390347">
      <w:bodyDiv w:val="1"/>
      <w:marLeft w:val="0"/>
      <w:marRight w:val="0"/>
      <w:marTop w:val="0"/>
      <w:marBottom w:val="0"/>
      <w:divBdr>
        <w:top w:val="none" w:sz="0" w:space="0" w:color="auto"/>
        <w:left w:val="none" w:sz="0" w:space="0" w:color="auto"/>
        <w:bottom w:val="none" w:sz="0" w:space="0" w:color="auto"/>
        <w:right w:val="none" w:sz="0" w:space="0" w:color="auto"/>
      </w:divBdr>
    </w:div>
    <w:div w:id="492062896">
      <w:bodyDiv w:val="1"/>
      <w:marLeft w:val="0"/>
      <w:marRight w:val="0"/>
      <w:marTop w:val="0"/>
      <w:marBottom w:val="0"/>
      <w:divBdr>
        <w:top w:val="none" w:sz="0" w:space="0" w:color="auto"/>
        <w:left w:val="none" w:sz="0" w:space="0" w:color="auto"/>
        <w:bottom w:val="none" w:sz="0" w:space="0" w:color="auto"/>
        <w:right w:val="none" w:sz="0" w:space="0" w:color="auto"/>
      </w:divBdr>
    </w:div>
    <w:div w:id="631978505">
      <w:bodyDiv w:val="1"/>
      <w:marLeft w:val="0"/>
      <w:marRight w:val="0"/>
      <w:marTop w:val="0"/>
      <w:marBottom w:val="0"/>
      <w:divBdr>
        <w:top w:val="none" w:sz="0" w:space="0" w:color="auto"/>
        <w:left w:val="none" w:sz="0" w:space="0" w:color="auto"/>
        <w:bottom w:val="none" w:sz="0" w:space="0" w:color="auto"/>
        <w:right w:val="none" w:sz="0" w:space="0" w:color="auto"/>
      </w:divBdr>
    </w:div>
    <w:div w:id="637564554">
      <w:bodyDiv w:val="1"/>
      <w:marLeft w:val="0"/>
      <w:marRight w:val="0"/>
      <w:marTop w:val="0"/>
      <w:marBottom w:val="0"/>
      <w:divBdr>
        <w:top w:val="none" w:sz="0" w:space="0" w:color="auto"/>
        <w:left w:val="none" w:sz="0" w:space="0" w:color="auto"/>
        <w:bottom w:val="none" w:sz="0" w:space="0" w:color="auto"/>
        <w:right w:val="none" w:sz="0" w:space="0" w:color="auto"/>
      </w:divBdr>
    </w:div>
    <w:div w:id="657155066">
      <w:bodyDiv w:val="1"/>
      <w:marLeft w:val="0"/>
      <w:marRight w:val="0"/>
      <w:marTop w:val="0"/>
      <w:marBottom w:val="0"/>
      <w:divBdr>
        <w:top w:val="none" w:sz="0" w:space="0" w:color="auto"/>
        <w:left w:val="none" w:sz="0" w:space="0" w:color="auto"/>
        <w:bottom w:val="none" w:sz="0" w:space="0" w:color="auto"/>
        <w:right w:val="none" w:sz="0" w:space="0" w:color="auto"/>
      </w:divBdr>
    </w:div>
    <w:div w:id="696201428">
      <w:bodyDiv w:val="1"/>
      <w:marLeft w:val="0"/>
      <w:marRight w:val="0"/>
      <w:marTop w:val="0"/>
      <w:marBottom w:val="0"/>
      <w:divBdr>
        <w:top w:val="none" w:sz="0" w:space="0" w:color="auto"/>
        <w:left w:val="none" w:sz="0" w:space="0" w:color="auto"/>
        <w:bottom w:val="none" w:sz="0" w:space="0" w:color="auto"/>
        <w:right w:val="none" w:sz="0" w:space="0" w:color="auto"/>
      </w:divBdr>
      <w:divsChild>
        <w:div w:id="1582174954">
          <w:marLeft w:val="0"/>
          <w:marRight w:val="0"/>
          <w:marTop w:val="0"/>
          <w:marBottom w:val="0"/>
          <w:divBdr>
            <w:top w:val="none" w:sz="0" w:space="0" w:color="auto"/>
            <w:left w:val="none" w:sz="0" w:space="0" w:color="auto"/>
            <w:bottom w:val="none" w:sz="0" w:space="0" w:color="auto"/>
            <w:right w:val="none" w:sz="0" w:space="0" w:color="auto"/>
          </w:divBdr>
          <w:divsChild>
            <w:div w:id="12338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5220">
      <w:bodyDiv w:val="1"/>
      <w:marLeft w:val="0"/>
      <w:marRight w:val="0"/>
      <w:marTop w:val="0"/>
      <w:marBottom w:val="0"/>
      <w:divBdr>
        <w:top w:val="none" w:sz="0" w:space="0" w:color="auto"/>
        <w:left w:val="none" w:sz="0" w:space="0" w:color="auto"/>
        <w:bottom w:val="none" w:sz="0" w:space="0" w:color="auto"/>
        <w:right w:val="none" w:sz="0" w:space="0" w:color="auto"/>
      </w:divBdr>
    </w:div>
    <w:div w:id="1300454471">
      <w:bodyDiv w:val="1"/>
      <w:marLeft w:val="0"/>
      <w:marRight w:val="0"/>
      <w:marTop w:val="0"/>
      <w:marBottom w:val="0"/>
      <w:divBdr>
        <w:top w:val="none" w:sz="0" w:space="0" w:color="auto"/>
        <w:left w:val="none" w:sz="0" w:space="0" w:color="auto"/>
        <w:bottom w:val="none" w:sz="0" w:space="0" w:color="auto"/>
        <w:right w:val="none" w:sz="0" w:space="0" w:color="auto"/>
      </w:divBdr>
    </w:div>
    <w:div w:id="1346634513">
      <w:bodyDiv w:val="1"/>
      <w:marLeft w:val="0"/>
      <w:marRight w:val="0"/>
      <w:marTop w:val="0"/>
      <w:marBottom w:val="0"/>
      <w:divBdr>
        <w:top w:val="none" w:sz="0" w:space="0" w:color="auto"/>
        <w:left w:val="none" w:sz="0" w:space="0" w:color="auto"/>
        <w:bottom w:val="none" w:sz="0" w:space="0" w:color="auto"/>
        <w:right w:val="none" w:sz="0" w:space="0" w:color="auto"/>
      </w:divBdr>
    </w:div>
    <w:div w:id="1619142214">
      <w:bodyDiv w:val="1"/>
      <w:marLeft w:val="0"/>
      <w:marRight w:val="0"/>
      <w:marTop w:val="0"/>
      <w:marBottom w:val="0"/>
      <w:divBdr>
        <w:top w:val="none" w:sz="0" w:space="0" w:color="auto"/>
        <w:left w:val="none" w:sz="0" w:space="0" w:color="auto"/>
        <w:bottom w:val="none" w:sz="0" w:space="0" w:color="auto"/>
        <w:right w:val="none" w:sz="0" w:space="0" w:color="auto"/>
      </w:divBdr>
      <w:divsChild>
        <w:div w:id="1392121813">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ey.com/en-us/Educating+Nurses:+A+Call+for+Radical+Transformation-p-9780470457962" TargetMode="External"/><Relationship Id="rId3" Type="http://schemas.openxmlformats.org/officeDocument/2006/relationships/settings" Target="settings.xml"/><Relationship Id="rId7" Type="http://schemas.openxmlformats.org/officeDocument/2006/relationships/hyperlink" Target="https://www.barnesandnoble.com/w/fifty-years-of-findings-from-the-jefferson-longitudinal-study-of-medical-education-joseph-s-gonnella/11401170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ubmed.ncbi.nlm.nih.gov/197070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 Sunkler</dc:creator>
  <cp:keywords/>
  <dc:description/>
  <cp:lastModifiedBy>John Paul</cp:lastModifiedBy>
  <cp:revision>100</cp:revision>
  <dcterms:created xsi:type="dcterms:W3CDTF">2023-01-11T14:29:00Z</dcterms:created>
  <dcterms:modified xsi:type="dcterms:W3CDTF">2023-01-12T17:27:00Z</dcterms:modified>
</cp:coreProperties>
</file>