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D5" w:rsidRPr="0052077E" w:rsidRDefault="00DA16D5" w:rsidP="00DA16D5">
      <w:pPr>
        <w:spacing w:line="240" w:lineRule="auto"/>
        <w:contextualSpacing/>
        <w:mirrorIndents/>
        <w:jc w:val="both"/>
        <w:rPr>
          <w:rFonts w:ascii="Times New Roman" w:hAnsi="Times New Roman" w:cs="Times New Roman"/>
          <w:b/>
        </w:rPr>
      </w:pPr>
      <w:r w:rsidRPr="0052077E">
        <w:rPr>
          <w:rFonts w:ascii="Times New Roman" w:hAnsi="Times New Roman" w:cs="Times New Roman"/>
          <w:b/>
        </w:rPr>
        <w:t>Review Article</w:t>
      </w:r>
    </w:p>
    <w:p w:rsidR="00DA16D5" w:rsidRPr="00C85334" w:rsidRDefault="00DA16D5" w:rsidP="00DA16D5">
      <w:pPr>
        <w:spacing w:line="240" w:lineRule="auto"/>
        <w:contextualSpacing/>
        <w:mirrorIndents/>
        <w:jc w:val="both"/>
        <w:rPr>
          <w:rFonts w:ascii="Times New Roman" w:hAnsi="Times New Roman" w:cs="Times New Roman"/>
          <w:sz w:val="20"/>
          <w:szCs w:val="20"/>
        </w:rPr>
      </w:pPr>
    </w:p>
    <w:p w:rsidR="00DA16D5" w:rsidRPr="00131585" w:rsidRDefault="008D3B13" w:rsidP="00DA16D5">
      <w:pPr>
        <w:spacing w:line="240" w:lineRule="auto"/>
        <w:contextualSpacing/>
        <w:mirrorIndents/>
        <w:jc w:val="center"/>
        <w:rPr>
          <w:rFonts w:ascii="Times New Roman" w:hAnsi="Times New Roman" w:cs="Times New Roman"/>
          <w:sz w:val="30"/>
          <w:szCs w:val="30"/>
        </w:rPr>
      </w:pPr>
      <w:r w:rsidRPr="00E067CC">
        <w:rPr>
          <w:rFonts w:ascii="Times New Roman" w:hAnsi="Times New Roman" w:cs="Times New Roman"/>
          <w:b/>
          <w:sz w:val="30"/>
          <w:szCs w:val="30"/>
        </w:rPr>
        <w:t>Suicide Prevention and the QPR Strategy</w:t>
      </w:r>
    </w:p>
    <w:p w:rsidR="00DA16D5" w:rsidRPr="00C85334" w:rsidRDefault="00DA16D5" w:rsidP="00DA16D5">
      <w:pPr>
        <w:spacing w:line="240" w:lineRule="auto"/>
        <w:contextualSpacing/>
        <w:mirrorIndents/>
        <w:jc w:val="both"/>
        <w:rPr>
          <w:rFonts w:ascii="Times New Roman" w:hAnsi="Times New Roman" w:cs="Times New Roman"/>
          <w:sz w:val="20"/>
          <w:szCs w:val="20"/>
        </w:rPr>
      </w:pPr>
    </w:p>
    <w:p w:rsidR="00DA16D5" w:rsidRPr="007C1D83" w:rsidRDefault="008F1329" w:rsidP="00DA16D5">
      <w:pPr>
        <w:spacing w:line="240" w:lineRule="auto"/>
        <w:contextualSpacing/>
        <w:mirrorIndents/>
        <w:jc w:val="both"/>
        <w:rPr>
          <w:rFonts w:ascii="Times New Roman" w:hAnsi="Times New Roman" w:cs="Times New Roman"/>
          <w:b/>
        </w:rPr>
      </w:pPr>
      <w:r w:rsidRPr="008F1329">
        <w:rPr>
          <w:rFonts w:ascii="Times New Roman" w:hAnsi="Times New Roman" w:cs="Times New Roman"/>
          <w:b/>
        </w:rPr>
        <w:t xml:space="preserve">Theresa </w:t>
      </w:r>
      <w:proofErr w:type="spellStart"/>
      <w:r w:rsidRPr="008F1329">
        <w:rPr>
          <w:rFonts w:ascii="Times New Roman" w:hAnsi="Times New Roman" w:cs="Times New Roman"/>
          <w:b/>
        </w:rPr>
        <w:t>Capriotti</w:t>
      </w:r>
      <w:proofErr w:type="spellEnd"/>
      <w:r w:rsidRPr="008F1329">
        <w:rPr>
          <w:rFonts w:ascii="Times New Roman" w:hAnsi="Times New Roman" w:cs="Times New Roman"/>
          <w:b/>
        </w:rPr>
        <w:t>, DO MSN, CRNP, RN</w:t>
      </w:r>
      <w:r w:rsidR="00DA16D5" w:rsidRPr="007C1D83">
        <w:rPr>
          <w:rFonts w:ascii="Times New Roman" w:hAnsi="Times New Roman" w:cs="Times New Roman"/>
          <w:b/>
          <w:color w:val="FF0000"/>
          <w:vertAlign w:val="superscript"/>
        </w:rPr>
        <w:t>1#</w:t>
      </w:r>
      <w:r w:rsidR="00DA16D5" w:rsidRPr="007C1D83">
        <w:rPr>
          <w:rFonts w:ascii="Times New Roman" w:hAnsi="Times New Roman" w:cs="Times New Roman"/>
          <w:b/>
        </w:rPr>
        <w:t xml:space="preserve">, </w:t>
      </w:r>
      <w:r w:rsidR="002F63FC" w:rsidRPr="002F63FC">
        <w:rPr>
          <w:rFonts w:ascii="Times New Roman" w:hAnsi="Times New Roman" w:cs="Times New Roman"/>
          <w:b/>
        </w:rPr>
        <w:t>Ananda Annan</w:t>
      </w:r>
      <w:r w:rsidR="00DA16D5" w:rsidRPr="007C1D83">
        <w:rPr>
          <w:rFonts w:ascii="Times New Roman" w:hAnsi="Times New Roman" w:cs="Times New Roman"/>
          <w:b/>
          <w:color w:val="FF0000"/>
          <w:vertAlign w:val="superscript"/>
        </w:rPr>
        <w:t>2</w:t>
      </w:r>
      <w:r w:rsidR="00DA16D5" w:rsidRPr="007C1D83">
        <w:rPr>
          <w:rFonts w:ascii="Times New Roman" w:hAnsi="Times New Roman" w:cs="Times New Roman"/>
          <w:b/>
        </w:rPr>
        <w:t xml:space="preserve">, </w:t>
      </w:r>
      <w:r w:rsidR="002F63FC" w:rsidRPr="002F63FC">
        <w:rPr>
          <w:rFonts w:ascii="Times New Roman" w:hAnsi="Times New Roman" w:cs="Times New Roman"/>
          <w:b/>
        </w:rPr>
        <w:t>Janice Igbinobaro</w:t>
      </w:r>
      <w:bookmarkStart w:id="0" w:name="_GoBack"/>
      <w:bookmarkEnd w:id="0"/>
      <w:r w:rsidR="00DA16D5" w:rsidRPr="007C1D83">
        <w:rPr>
          <w:rFonts w:ascii="Times New Roman" w:hAnsi="Times New Roman" w:cs="Times New Roman"/>
          <w:b/>
          <w:color w:val="FF0000"/>
          <w:vertAlign w:val="superscript"/>
        </w:rPr>
        <w:t>2</w:t>
      </w:r>
    </w:p>
    <w:p w:rsidR="00DA16D5" w:rsidRPr="00C85334" w:rsidRDefault="00DA16D5" w:rsidP="00DA16D5">
      <w:pPr>
        <w:spacing w:line="240" w:lineRule="auto"/>
        <w:contextualSpacing/>
        <w:mirrorIndents/>
        <w:jc w:val="both"/>
        <w:rPr>
          <w:rFonts w:ascii="Times New Roman" w:hAnsi="Times New Roman" w:cs="Times New Roman"/>
          <w:sz w:val="20"/>
          <w:szCs w:val="20"/>
        </w:rPr>
      </w:pPr>
    </w:p>
    <w:p w:rsidR="00DA16D5" w:rsidRPr="00C85334" w:rsidRDefault="00DA16D5" w:rsidP="00DA16D5">
      <w:pPr>
        <w:spacing w:line="240" w:lineRule="auto"/>
        <w:contextualSpacing/>
        <w:mirrorIndents/>
        <w:jc w:val="both"/>
        <w:rPr>
          <w:rFonts w:ascii="Times New Roman" w:hAnsi="Times New Roman" w:cs="Times New Roman"/>
          <w:sz w:val="20"/>
          <w:szCs w:val="20"/>
        </w:rPr>
      </w:pPr>
      <w:r w:rsidRPr="00C85334">
        <w:rPr>
          <w:rFonts w:ascii="Times New Roman" w:hAnsi="Times New Roman" w:cs="Times New Roman"/>
          <w:color w:val="FF0000"/>
          <w:sz w:val="20"/>
          <w:szCs w:val="20"/>
          <w:vertAlign w:val="superscript"/>
          <w:lang w:val="en-GB"/>
        </w:rPr>
        <w:t>1#</w:t>
      </w:r>
      <w:r w:rsidRPr="00C85334">
        <w:rPr>
          <w:rFonts w:ascii="Times New Roman" w:hAnsi="Times New Roman" w:cs="Times New Roman"/>
          <w:sz w:val="20"/>
          <w:szCs w:val="20"/>
        </w:rPr>
        <w:t>Clinical Professor, Fitzpatrick College of Nursing, Villanova University, Pennsylvania, USA</w:t>
      </w:r>
    </w:p>
    <w:p w:rsidR="00DA16D5" w:rsidRPr="00C85334" w:rsidRDefault="00DA16D5" w:rsidP="00DA16D5">
      <w:pPr>
        <w:spacing w:line="240" w:lineRule="auto"/>
        <w:contextualSpacing/>
        <w:mirrorIndents/>
        <w:jc w:val="both"/>
        <w:rPr>
          <w:rFonts w:ascii="Times New Roman" w:hAnsi="Times New Roman" w:cs="Times New Roman"/>
          <w:sz w:val="20"/>
          <w:szCs w:val="20"/>
        </w:rPr>
      </w:pPr>
      <w:r w:rsidRPr="00C85334">
        <w:rPr>
          <w:rFonts w:ascii="Times New Roman" w:hAnsi="Times New Roman" w:cs="Times New Roman"/>
          <w:color w:val="FF0000"/>
          <w:sz w:val="20"/>
          <w:szCs w:val="20"/>
          <w:vertAlign w:val="superscript"/>
        </w:rPr>
        <w:t>2</w:t>
      </w:r>
      <w:r w:rsidRPr="00C85334">
        <w:rPr>
          <w:rFonts w:ascii="Times New Roman" w:hAnsi="Times New Roman" w:cs="Times New Roman"/>
          <w:sz w:val="20"/>
          <w:szCs w:val="20"/>
        </w:rPr>
        <w:t>BSN Honors Student, Fitzpatrick College of Nursing, Villanova University, Pennsylvania, USA</w:t>
      </w:r>
    </w:p>
    <w:p w:rsidR="00DA16D5" w:rsidRPr="00C85334" w:rsidRDefault="00DA16D5" w:rsidP="00DA16D5">
      <w:pPr>
        <w:spacing w:line="240" w:lineRule="auto"/>
        <w:contextualSpacing/>
        <w:mirrorIndents/>
        <w:jc w:val="both"/>
        <w:rPr>
          <w:rFonts w:ascii="Times New Roman" w:hAnsi="Times New Roman" w:cs="Times New Roman"/>
          <w:sz w:val="20"/>
          <w:szCs w:val="20"/>
        </w:rPr>
      </w:pPr>
    </w:p>
    <w:p w:rsidR="00DA16D5" w:rsidRPr="00C85334" w:rsidRDefault="00DA16D5" w:rsidP="00DA16D5">
      <w:pPr>
        <w:spacing w:line="240" w:lineRule="auto"/>
        <w:contextualSpacing/>
        <w:mirrorIndents/>
        <w:jc w:val="both"/>
        <w:rPr>
          <w:rFonts w:ascii="Times New Roman" w:hAnsi="Times New Roman" w:cs="Times New Roman"/>
          <w:sz w:val="20"/>
          <w:szCs w:val="20"/>
        </w:rPr>
      </w:pPr>
      <w:r w:rsidRPr="00C85334">
        <w:rPr>
          <w:rFonts w:ascii="Times New Roman" w:hAnsi="Times New Roman" w:cs="Times New Roman"/>
          <w:b/>
          <w:color w:val="FF0000"/>
          <w:sz w:val="20"/>
          <w:szCs w:val="20"/>
          <w:vertAlign w:val="superscript"/>
        </w:rPr>
        <w:t>#</w:t>
      </w:r>
      <w:proofErr w:type="gramStart"/>
      <w:r w:rsidRPr="00C85334">
        <w:rPr>
          <w:rFonts w:ascii="Times New Roman" w:hAnsi="Times New Roman" w:cs="Times New Roman"/>
          <w:b/>
          <w:sz w:val="20"/>
          <w:szCs w:val="20"/>
        </w:rPr>
        <w:t>Corresponding</w:t>
      </w:r>
      <w:proofErr w:type="gramEnd"/>
      <w:r w:rsidRPr="00C85334">
        <w:rPr>
          <w:rFonts w:ascii="Times New Roman" w:hAnsi="Times New Roman" w:cs="Times New Roman"/>
          <w:b/>
          <w:sz w:val="20"/>
          <w:szCs w:val="20"/>
        </w:rPr>
        <w:t xml:space="preserve"> author:</w:t>
      </w:r>
      <w:r w:rsidRPr="00C85334">
        <w:rPr>
          <w:rFonts w:ascii="Times New Roman" w:hAnsi="Times New Roman" w:cs="Times New Roman"/>
          <w:sz w:val="20"/>
          <w:szCs w:val="20"/>
        </w:rPr>
        <w:t xml:space="preserve"> Theresa </w:t>
      </w:r>
      <w:proofErr w:type="spellStart"/>
      <w:r w:rsidRPr="00C85334">
        <w:rPr>
          <w:rFonts w:ascii="Times New Roman" w:hAnsi="Times New Roman" w:cs="Times New Roman"/>
          <w:sz w:val="20"/>
          <w:szCs w:val="20"/>
        </w:rPr>
        <w:t>Capriotti</w:t>
      </w:r>
      <w:proofErr w:type="spellEnd"/>
      <w:r w:rsidRPr="00C85334">
        <w:rPr>
          <w:rFonts w:ascii="Times New Roman" w:hAnsi="Times New Roman" w:cs="Times New Roman"/>
          <w:sz w:val="20"/>
          <w:szCs w:val="20"/>
        </w:rPr>
        <w:t>, DO, MSN, RN, CRNP, Clinical Professor, Fitzpatrick College of Nursing, Villanova University, 800 Lancaster Ave, Villanova, Pennsylvania 19085, USA</w:t>
      </w:r>
    </w:p>
    <w:p w:rsidR="00DA16D5" w:rsidRPr="00C85334" w:rsidRDefault="00DA16D5" w:rsidP="00DA16D5">
      <w:pPr>
        <w:spacing w:line="240" w:lineRule="auto"/>
        <w:contextualSpacing/>
        <w:mirrorIndents/>
        <w:jc w:val="both"/>
        <w:rPr>
          <w:rFonts w:ascii="Times New Roman" w:hAnsi="Times New Roman" w:cs="Times New Roman"/>
          <w:sz w:val="20"/>
          <w:szCs w:val="20"/>
          <w:lang w:val="en-GB"/>
        </w:rPr>
      </w:pPr>
    </w:p>
    <w:p w:rsidR="00DA16D5" w:rsidRPr="00C85334" w:rsidRDefault="00DA16D5" w:rsidP="00DA16D5">
      <w:pPr>
        <w:spacing w:line="240" w:lineRule="auto"/>
        <w:contextualSpacing/>
        <w:mirrorIndents/>
        <w:jc w:val="both"/>
        <w:rPr>
          <w:rFonts w:ascii="Times New Roman" w:hAnsi="Times New Roman" w:cs="Times New Roman"/>
          <w:sz w:val="20"/>
          <w:szCs w:val="20"/>
        </w:rPr>
      </w:pPr>
      <w:r w:rsidRPr="00C85334">
        <w:rPr>
          <w:rFonts w:ascii="Times New Roman" w:hAnsi="Times New Roman" w:cs="Times New Roman"/>
          <w:b/>
          <w:sz w:val="20"/>
          <w:szCs w:val="20"/>
        </w:rPr>
        <w:t>How to cite this article:</w:t>
      </w:r>
      <w:r w:rsidRPr="00C85334">
        <w:rPr>
          <w:rFonts w:ascii="Times New Roman" w:hAnsi="Times New Roman" w:cs="Times New Roman"/>
          <w:sz w:val="20"/>
          <w:szCs w:val="20"/>
        </w:rPr>
        <w:t xml:space="preserve"> </w:t>
      </w:r>
      <w:proofErr w:type="spellStart"/>
      <w:r w:rsidRPr="00C85334">
        <w:rPr>
          <w:rFonts w:ascii="Times New Roman" w:hAnsi="Times New Roman" w:cs="Times New Roman"/>
          <w:sz w:val="20"/>
          <w:szCs w:val="20"/>
        </w:rPr>
        <w:t>Capriotti</w:t>
      </w:r>
      <w:proofErr w:type="spellEnd"/>
      <w:r w:rsidRPr="00C85334">
        <w:rPr>
          <w:rFonts w:ascii="Times New Roman" w:hAnsi="Times New Roman" w:cs="Times New Roman"/>
          <w:sz w:val="20"/>
          <w:szCs w:val="20"/>
        </w:rPr>
        <w:t xml:space="preserve"> T, et al. (2023) </w:t>
      </w:r>
      <w:r w:rsidR="00600C22" w:rsidRPr="00600C22">
        <w:rPr>
          <w:rFonts w:ascii="Times New Roman" w:hAnsi="Times New Roman" w:cs="Times New Roman"/>
          <w:sz w:val="20"/>
          <w:szCs w:val="20"/>
        </w:rPr>
        <w:t>Suicide Prevention and the QPR Strategy</w:t>
      </w:r>
      <w:r w:rsidRPr="00C85334">
        <w:rPr>
          <w:rFonts w:ascii="Times New Roman" w:hAnsi="Times New Roman" w:cs="Times New Roman"/>
          <w:sz w:val="20"/>
          <w:szCs w:val="20"/>
        </w:rPr>
        <w:t xml:space="preserve">. </w:t>
      </w:r>
      <w:proofErr w:type="spellStart"/>
      <w:r w:rsidRPr="00C85334">
        <w:rPr>
          <w:rFonts w:ascii="Times New Roman" w:hAnsi="Times New Roman" w:cs="Times New Roman"/>
          <w:sz w:val="20"/>
          <w:szCs w:val="20"/>
        </w:rPr>
        <w:t>Int</w:t>
      </w:r>
      <w:proofErr w:type="spellEnd"/>
      <w:r w:rsidRPr="00C85334">
        <w:rPr>
          <w:rFonts w:ascii="Times New Roman" w:hAnsi="Times New Roman" w:cs="Times New Roman"/>
          <w:sz w:val="20"/>
          <w:szCs w:val="20"/>
        </w:rPr>
        <w:t xml:space="preserve"> J </w:t>
      </w:r>
      <w:proofErr w:type="spellStart"/>
      <w:r w:rsidRPr="00C85334">
        <w:rPr>
          <w:rFonts w:ascii="Times New Roman" w:hAnsi="Times New Roman" w:cs="Times New Roman"/>
          <w:sz w:val="20"/>
          <w:szCs w:val="20"/>
        </w:rPr>
        <w:t>Nurs</w:t>
      </w:r>
      <w:proofErr w:type="spellEnd"/>
      <w:r w:rsidRPr="00C85334">
        <w:rPr>
          <w:rFonts w:ascii="Times New Roman" w:hAnsi="Times New Roman" w:cs="Times New Roman"/>
          <w:sz w:val="20"/>
          <w:szCs w:val="20"/>
        </w:rPr>
        <w:t xml:space="preserve"> &amp; </w:t>
      </w:r>
      <w:proofErr w:type="spellStart"/>
      <w:r w:rsidRPr="00C85334">
        <w:rPr>
          <w:rFonts w:ascii="Times New Roman" w:hAnsi="Times New Roman" w:cs="Times New Roman"/>
          <w:sz w:val="20"/>
          <w:szCs w:val="20"/>
        </w:rPr>
        <w:t>Healt</w:t>
      </w:r>
      <w:proofErr w:type="spellEnd"/>
      <w:r w:rsidRPr="00C85334">
        <w:rPr>
          <w:rFonts w:ascii="Times New Roman" w:hAnsi="Times New Roman" w:cs="Times New Roman"/>
          <w:sz w:val="20"/>
          <w:szCs w:val="20"/>
        </w:rPr>
        <w:t xml:space="preserve"> Car </w:t>
      </w:r>
      <w:proofErr w:type="spellStart"/>
      <w:r w:rsidRPr="00C85334">
        <w:rPr>
          <w:rFonts w:ascii="Times New Roman" w:hAnsi="Times New Roman" w:cs="Times New Roman"/>
          <w:sz w:val="20"/>
          <w:szCs w:val="20"/>
        </w:rPr>
        <w:t>Scie</w:t>
      </w:r>
      <w:proofErr w:type="spellEnd"/>
      <w:r w:rsidRPr="00C85334">
        <w:rPr>
          <w:rFonts w:ascii="Times New Roman" w:hAnsi="Times New Roman" w:cs="Times New Roman"/>
          <w:sz w:val="20"/>
          <w:szCs w:val="20"/>
        </w:rPr>
        <w:t xml:space="preserve"> 03(02): 2023-1</w:t>
      </w:r>
      <w:r w:rsidR="009657CE">
        <w:rPr>
          <w:rFonts w:ascii="Times New Roman" w:hAnsi="Times New Roman" w:cs="Times New Roman"/>
          <w:sz w:val="20"/>
          <w:szCs w:val="20"/>
        </w:rPr>
        <w:t>85</w:t>
      </w:r>
      <w:r w:rsidRPr="00C85334">
        <w:rPr>
          <w:rFonts w:ascii="Times New Roman" w:hAnsi="Times New Roman" w:cs="Times New Roman"/>
          <w:sz w:val="20"/>
          <w:szCs w:val="20"/>
        </w:rPr>
        <w:t>.</w:t>
      </w:r>
    </w:p>
    <w:p w:rsidR="00DA16D5" w:rsidRPr="00C85334" w:rsidRDefault="00DA16D5" w:rsidP="00DA16D5">
      <w:pPr>
        <w:spacing w:line="240" w:lineRule="auto"/>
        <w:contextualSpacing/>
        <w:mirrorIndents/>
        <w:jc w:val="both"/>
        <w:rPr>
          <w:rFonts w:ascii="Times New Roman" w:hAnsi="Times New Roman" w:cs="Times New Roman"/>
          <w:sz w:val="20"/>
          <w:szCs w:val="20"/>
        </w:rPr>
      </w:pPr>
    </w:p>
    <w:p w:rsidR="00DA16D5" w:rsidRPr="00C85334" w:rsidRDefault="00DA16D5" w:rsidP="00DA16D5">
      <w:pPr>
        <w:spacing w:line="240" w:lineRule="auto"/>
        <w:contextualSpacing/>
        <w:mirrorIndents/>
        <w:jc w:val="both"/>
        <w:rPr>
          <w:rFonts w:ascii="Times New Roman" w:hAnsi="Times New Roman" w:cs="Times New Roman"/>
          <w:sz w:val="20"/>
          <w:szCs w:val="20"/>
        </w:rPr>
      </w:pPr>
      <w:r w:rsidRPr="00C85334">
        <w:rPr>
          <w:rFonts w:ascii="Times New Roman" w:hAnsi="Times New Roman" w:cs="Times New Roman"/>
          <w:b/>
          <w:sz w:val="20"/>
          <w:szCs w:val="20"/>
        </w:rPr>
        <w:t>Submission Date:</w:t>
      </w:r>
      <w:r w:rsidRPr="00C85334">
        <w:rPr>
          <w:rFonts w:ascii="Times New Roman" w:hAnsi="Times New Roman" w:cs="Times New Roman"/>
          <w:sz w:val="20"/>
          <w:szCs w:val="20"/>
        </w:rPr>
        <w:t xml:space="preserve"> 20 </w:t>
      </w:r>
      <w:proofErr w:type="gramStart"/>
      <w:r w:rsidRPr="00C85334">
        <w:rPr>
          <w:rFonts w:ascii="Times New Roman" w:hAnsi="Times New Roman" w:cs="Times New Roman"/>
          <w:sz w:val="20"/>
          <w:szCs w:val="20"/>
        </w:rPr>
        <w:t>January,</w:t>
      </w:r>
      <w:proofErr w:type="gramEnd"/>
      <w:r w:rsidRPr="00C85334">
        <w:rPr>
          <w:rFonts w:ascii="Times New Roman" w:hAnsi="Times New Roman" w:cs="Times New Roman"/>
          <w:sz w:val="20"/>
          <w:szCs w:val="20"/>
        </w:rPr>
        <w:t xml:space="preserve"> 2023; </w:t>
      </w:r>
      <w:r w:rsidRPr="00C85334">
        <w:rPr>
          <w:rFonts w:ascii="Times New Roman" w:hAnsi="Times New Roman" w:cs="Times New Roman"/>
          <w:b/>
          <w:sz w:val="20"/>
          <w:szCs w:val="20"/>
        </w:rPr>
        <w:t>Accepted Date:</w:t>
      </w:r>
      <w:r w:rsidRPr="00C85334">
        <w:rPr>
          <w:rFonts w:ascii="Times New Roman" w:hAnsi="Times New Roman" w:cs="Times New Roman"/>
          <w:sz w:val="20"/>
          <w:szCs w:val="20"/>
        </w:rPr>
        <w:t xml:space="preserve"> 03 February, 2023; </w:t>
      </w:r>
      <w:r w:rsidRPr="00C85334">
        <w:rPr>
          <w:rFonts w:ascii="Times New Roman" w:hAnsi="Times New Roman" w:cs="Times New Roman"/>
          <w:b/>
          <w:sz w:val="20"/>
          <w:szCs w:val="20"/>
        </w:rPr>
        <w:t>Published Online:</w:t>
      </w:r>
      <w:r w:rsidRPr="00C85334">
        <w:rPr>
          <w:rFonts w:ascii="Times New Roman" w:hAnsi="Times New Roman" w:cs="Times New Roman"/>
          <w:sz w:val="20"/>
          <w:szCs w:val="20"/>
        </w:rPr>
        <w:t xml:space="preserve"> 08 February, 2023</w:t>
      </w:r>
    </w:p>
    <w:p w:rsidR="00515347" w:rsidRPr="00BE1F00" w:rsidRDefault="00515347" w:rsidP="00BE1F00">
      <w:pPr>
        <w:spacing w:after="0" w:line="240" w:lineRule="auto"/>
        <w:contextualSpacing/>
        <w:mirrorIndents/>
        <w:jc w:val="both"/>
        <w:rPr>
          <w:rFonts w:ascii="Times New Roman" w:hAnsi="Times New Roman" w:cs="Times New Roman"/>
          <w:sz w:val="20"/>
          <w:szCs w:val="20"/>
        </w:rPr>
      </w:pPr>
    </w:p>
    <w:p w:rsidR="00455361" w:rsidRPr="00E067CC" w:rsidRDefault="00455361" w:rsidP="00BE1F00">
      <w:pPr>
        <w:spacing w:after="0" w:line="240" w:lineRule="auto"/>
        <w:contextualSpacing/>
        <w:mirrorIndents/>
        <w:jc w:val="both"/>
        <w:rPr>
          <w:rFonts w:ascii="Times New Roman" w:hAnsi="Times New Roman" w:cs="Times New Roman"/>
          <w:b/>
        </w:rPr>
      </w:pPr>
      <w:r w:rsidRPr="00E067CC">
        <w:rPr>
          <w:rFonts w:ascii="Times New Roman" w:hAnsi="Times New Roman" w:cs="Times New Roman"/>
          <w:b/>
        </w:rPr>
        <w:t>Introduction</w:t>
      </w:r>
    </w:p>
    <w:p w:rsidR="00455361" w:rsidRPr="00BE1F00" w:rsidRDefault="00455361" w:rsidP="00BE1F00">
      <w:pPr>
        <w:spacing w:after="0" w:line="240" w:lineRule="auto"/>
        <w:contextualSpacing/>
        <w:mirrorIndents/>
        <w:jc w:val="both"/>
        <w:rPr>
          <w:rFonts w:ascii="Times New Roman" w:hAnsi="Times New Roman" w:cs="Times New Roman"/>
          <w:sz w:val="20"/>
          <w:szCs w:val="20"/>
        </w:rPr>
      </w:pPr>
    </w:p>
    <w:p w:rsidR="00D71CCB" w:rsidRDefault="00515347" w:rsidP="00BE1F00">
      <w:pPr>
        <w:spacing w:after="0" w:line="240" w:lineRule="auto"/>
        <w:contextualSpacing/>
        <w:mirrorIndents/>
        <w:jc w:val="both"/>
        <w:rPr>
          <w:rFonts w:ascii="Times New Roman" w:hAnsi="Times New Roman" w:cs="Times New Roman"/>
          <w:sz w:val="20"/>
          <w:szCs w:val="20"/>
        </w:rPr>
      </w:pPr>
      <w:r w:rsidRPr="00BE1F00">
        <w:rPr>
          <w:rFonts w:ascii="Times New Roman" w:eastAsia="Times New Roman" w:hAnsi="Times New Roman" w:cs="Times New Roman"/>
          <w:color w:val="232323"/>
          <w:sz w:val="20"/>
          <w:szCs w:val="20"/>
          <w:highlight w:val="white"/>
        </w:rPr>
        <w:t>Globally and nationally, suicide is regarded as a critical public health problem</w:t>
      </w:r>
      <w:r w:rsidRPr="00BE1F00">
        <w:rPr>
          <w:rFonts w:ascii="Times New Roman" w:hAnsi="Times New Roman" w:cs="Times New Roman"/>
          <w:sz w:val="20"/>
          <w:szCs w:val="20"/>
        </w:rPr>
        <w:t xml:space="preserve">, with an estimated 16 million suicide attempts and 800, 000 suicides per year </w:t>
      </w:r>
      <w:r w:rsidR="0033085C">
        <w:rPr>
          <w:rFonts w:ascii="Times New Roman" w:eastAsia="Times New Roman" w:hAnsi="Times New Roman" w:cs="Times New Roman"/>
          <w:color w:val="FF0000"/>
          <w:sz w:val="20"/>
          <w:szCs w:val="20"/>
          <w:highlight w:val="white"/>
        </w:rPr>
        <w:t>[1</w:t>
      </w:r>
      <w:proofErr w:type="gramStart"/>
      <w:r w:rsidR="00F336DC">
        <w:rPr>
          <w:rFonts w:ascii="Times New Roman" w:eastAsia="Times New Roman" w:hAnsi="Times New Roman" w:cs="Times New Roman"/>
          <w:color w:val="FF0000"/>
          <w:sz w:val="20"/>
          <w:szCs w:val="20"/>
          <w:highlight w:val="white"/>
        </w:rPr>
        <w:t>,2</w:t>
      </w:r>
      <w:proofErr w:type="gramEnd"/>
      <w:r w:rsidR="0033085C">
        <w:rPr>
          <w:rFonts w:ascii="Times New Roman" w:eastAsia="Times New Roman" w:hAnsi="Times New Roman" w:cs="Times New Roman"/>
          <w:color w:val="FF0000"/>
          <w:sz w:val="20"/>
          <w:szCs w:val="20"/>
          <w:highlight w:val="white"/>
        </w:rPr>
        <w:t>]</w:t>
      </w:r>
      <w:r w:rsidRPr="00BE1F00">
        <w:rPr>
          <w:rFonts w:ascii="Times New Roman" w:hAnsi="Times New Roman" w:cs="Times New Roman"/>
          <w:sz w:val="20"/>
          <w:szCs w:val="20"/>
        </w:rPr>
        <w:t xml:space="preserve">. </w:t>
      </w:r>
      <w:r w:rsidRPr="00BE1F00">
        <w:rPr>
          <w:rFonts w:ascii="Times New Roman" w:eastAsia="Times New Roman" w:hAnsi="Times New Roman" w:cs="Times New Roman"/>
          <w:color w:val="232323"/>
          <w:sz w:val="20"/>
          <w:szCs w:val="20"/>
          <w:highlight w:val="white"/>
        </w:rPr>
        <w:t xml:space="preserve">Every 40 seconds, someone dies by suicide and </w:t>
      </w:r>
      <w:proofErr w:type="gramStart"/>
      <w:r w:rsidRPr="00BE1F00">
        <w:rPr>
          <w:rFonts w:ascii="Times New Roman" w:eastAsia="Times New Roman" w:hAnsi="Times New Roman" w:cs="Times New Roman"/>
          <w:color w:val="232323"/>
          <w:sz w:val="20"/>
          <w:szCs w:val="20"/>
          <w:highlight w:val="white"/>
        </w:rPr>
        <w:t>1</w:t>
      </w:r>
      <w:proofErr w:type="gramEnd"/>
      <w:r w:rsidRPr="00BE1F00">
        <w:rPr>
          <w:rFonts w:ascii="Times New Roman" w:eastAsia="Times New Roman" w:hAnsi="Times New Roman" w:cs="Times New Roman"/>
          <w:color w:val="232323"/>
          <w:sz w:val="20"/>
          <w:szCs w:val="20"/>
          <w:highlight w:val="white"/>
        </w:rPr>
        <w:t xml:space="preserve"> in 100 deaths is by suicide </w:t>
      </w:r>
      <w:r w:rsidR="00667344">
        <w:rPr>
          <w:rFonts w:ascii="Times New Roman" w:eastAsia="Times New Roman" w:hAnsi="Times New Roman" w:cs="Times New Roman"/>
          <w:color w:val="FF0000"/>
          <w:sz w:val="20"/>
          <w:szCs w:val="20"/>
          <w:highlight w:val="white"/>
        </w:rPr>
        <w:t>[1]</w:t>
      </w:r>
      <w:r w:rsidR="00881E4B">
        <w:rPr>
          <w:rFonts w:ascii="Times New Roman" w:eastAsia="Times New Roman" w:hAnsi="Times New Roman" w:cs="Times New Roman"/>
          <w:color w:val="232323"/>
          <w:sz w:val="20"/>
          <w:szCs w:val="20"/>
          <w:highlight w:val="white"/>
        </w:rPr>
        <w:t xml:space="preserve">. </w:t>
      </w:r>
      <w:r w:rsidRPr="00BE1F00">
        <w:rPr>
          <w:rFonts w:ascii="Times New Roman" w:hAnsi="Times New Roman" w:cs="Times New Roman"/>
          <w:sz w:val="20"/>
          <w:szCs w:val="20"/>
        </w:rPr>
        <w:t>For every person who dies by suicide, more than 20 o</w:t>
      </w:r>
      <w:r w:rsidR="00AA5DCA">
        <w:rPr>
          <w:rFonts w:ascii="Times New Roman" w:hAnsi="Times New Roman" w:cs="Times New Roman"/>
          <w:sz w:val="20"/>
          <w:szCs w:val="20"/>
        </w:rPr>
        <w:t xml:space="preserve">thers make a non-fatal attempt </w:t>
      </w:r>
      <w:r w:rsidR="00AA5DCA">
        <w:rPr>
          <w:rFonts w:ascii="Times New Roman" w:hAnsi="Times New Roman" w:cs="Times New Roman"/>
          <w:color w:val="FF0000"/>
          <w:sz w:val="20"/>
          <w:szCs w:val="20"/>
        </w:rPr>
        <w:t>[1]</w:t>
      </w:r>
      <w:r w:rsidRPr="00BE1F00">
        <w:rPr>
          <w:rFonts w:ascii="Times New Roman" w:hAnsi="Times New Roman" w:cs="Times New Roman"/>
          <w:sz w:val="20"/>
          <w:szCs w:val="20"/>
        </w:rPr>
        <w:t xml:space="preserve">. </w:t>
      </w:r>
      <w:r w:rsidRPr="00BE1F00">
        <w:rPr>
          <w:rFonts w:ascii="Times New Roman" w:eastAsia="Times New Roman" w:hAnsi="Times New Roman" w:cs="Times New Roman"/>
          <w:color w:val="000000"/>
          <w:sz w:val="20"/>
          <w:szCs w:val="20"/>
          <w:highlight w:val="white"/>
        </w:rPr>
        <w:t>As the second leading cause of death for ages 10</w:t>
      </w:r>
      <w:r w:rsidR="00215C1C">
        <w:rPr>
          <w:rFonts w:ascii="Times New Roman" w:eastAsia="Times New Roman" w:hAnsi="Times New Roman" w:cs="Times New Roman"/>
          <w:color w:val="000000"/>
          <w:sz w:val="20"/>
          <w:szCs w:val="20"/>
          <w:highlight w:val="white"/>
        </w:rPr>
        <w:t>-</w:t>
      </w:r>
      <w:r w:rsidRPr="00BE1F00">
        <w:rPr>
          <w:rFonts w:ascii="Times New Roman" w:eastAsia="Times New Roman" w:hAnsi="Times New Roman" w:cs="Times New Roman"/>
          <w:color w:val="000000"/>
          <w:sz w:val="20"/>
          <w:szCs w:val="20"/>
          <w:highlight w:val="white"/>
        </w:rPr>
        <w:t>34 and the fourth leading cause for ages 35</w:t>
      </w:r>
      <w:r w:rsidR="00215C1C">
        <w:rPr>
          <w:rFonts w:ascii="Times New Roman" w:eastAsia="Times New Roman" w:hAnsi="Times New Roman" w:cs="Times New Roman"/>
          <w:color w:val="000000"/>
          <w:sz w:val="20"/>
          <w:szCs w:val="20"/>
          <w:highlight w:val="white"/>
        </w:rPr>
        <w:t>-</w:t>
      </w:r>
      <w:r w:rsidRPr="00BE1F00">
        <w:rPr>
          <w:rFonts w:ascii="Times New Roman" w:eastAsia="Times New Roman" w:hAnsi="Times New Roman" w:cs="Times New Roman"/>
          <w:color w:val="000000"/>
          <w:sz w:val="20"/>
          <w:szCs w:val="20"/>
          <w:highlight w:val="white"/>
        </w:rPr>
        <w:t xml:space="preserve">54, suicide is a major contributor to premature mortality in the U.S. </w:t>
      </w:r>
      <w:r w:rsidR="007365CD">
        <w:rPr>
          <w:rFonts w:ascii="Times New Roman" w:eastAsia="Times New Roman" w:hAnsi="Times New Roman" w:cs="Times New Roman"/>
          <w:color w:val="FF0000"/>
          <w:sz w:val="20"/>
          <w:szCs w:val="20"/>
          <w:highlight w:val="white"/>
        </w:rPr>
        <w:t>[2</w:t>
      </w:r>
      <w:proofErr w:type="gramStart"/>
      <w:r w:rsidR="005A7737">
        <w:rPr>
          <w:rFonts w:ascii="Times New Roman" w:eastAsia="Times New Roman" w:hAnsi="Times New Roman" w:cs="Times New Roman"/>
          <w:color w:val="FF0000"/>
          <w:sz w:val="20"/>
          <w:szCs w:val="20"/>
          <w:highlight w:val="white"/>
        </w:rPr>
        <w:t>,3</w:t>
      </w:r>
      <w:proofErr w:type="gramEnd"/>
      <w:r w:rsidR="007365CD">
        <w:rPr>
          <w:rFonts w:ascii="Times New Roman" w:eastAsia="Times New Roman" w:hAnsi="Times New Roman" w:cs="Times New Roman"/>
          <w:color w:val="FF0000"/>
          <w:sz w:val="20"/>
          <w:szCs w:val="20"/>
          <w:highlight w:val="white"/>
        </w:rPr>
        <w:t>]</w:t>
      </w:r>
      <w:r w:rsidRPr="00BE1F00">
        <w:rPr>
          <w:rFonts w:ascii="Times New Roman" w:eastAsia="Times New Roman" w:hAnsi="Times New Roman" w:cs="Times New Roman"/>
          <w:color w:val="000000"/>
          <w:sz w:val="20"/>
          <w:szCs w:val="20"/>
          <w:highlight w:val="white"/>
        </w:rPr>
        <w:t>. </w:t>
      </w:r>
      <w:r w:rsidRPr="00BE1F00">
        <w:rPr>
          <w:rFonts w:ascii="Times New Roman" w:eastAsia="Times New Roman" w:hAnsi="Times New Roman" w:cs="Times New Roman"/>
          <w:color w:val="232323"/>
          <w:sz w:val="20"/>
          <w:szCs w:val="20"/>
          <w:highlight w:val="white"/>
        </w:rPr>
        <w:t xml:space="preserve">Both the WHO and CDC are calling for greater public awareness, improved health provider education, and better health care strategies to prevent suicide. </w:t>
      </w:r>
      <w:r w:rsidRPr="00BE1F00">
        <w:rPr>
          <w:rFonts w:ascii="Times New Roman" w:hAnsi="Times New Roman" w:cs="Times New Roman"/>
          <w:sz w:val="20"/>
          <w:szCs w:val="20"/>
        </w:rPr>
        <w:t>Health care providers are critical first re</w:t>
      </w:r>
      <w:r w:rsidR="00134FD6">
        <w:rPr>
          <w:rFonts w:ascii="Times New Roman" w:hAnsi="Times New Roman" w:cs="Times New Roman"/>
          <w:sz w:val="20"/>
          <w:szCs w:val="20"/>
        </w:rPr>
        <w:t>sponders in suicide prevention.</w:t>
      </w:r>
    </w:p>
    <w:p w:rsidR="00134FD6" w:rsidRPr="00BE1F00" w:rsidRDefault="00134FD6" w:rsidP="00BE1F00">
      <w:pPr>
        <w:spacing w:after="0" w:line="240" w:lineRule="auto"/>
        <w:contextualSpacing/>
        <w:mirrorIndents/>
        <w:jc w:val="both"/>
        <w:rPr>
          <w:rFonts w:ascii="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rPr>
        <w:t xml:space="preserve">Studies show that many suicide victims </w:t>
      </w:r>
      <w:r w:rsidRPr="00BE1F00">
        <w:rPr>
          <w:rFonts w:ascii="Times New Roman" w:eastAsia="Times New Roman" w:hAnsi="Times New Roman" w:cs="Times New Roman"/>
          <w:iCs/>
          <w:sz w:val="20"/>
          <w:szCs w:val="20"/>
        </w:rPr>
        <w:t>do</w:t>
      </w:r>
      <w:r w:rsidRPr="00BE1F00">
        <w:rPr>
          <w:rFonts w:ascii="Times New Roman" w:eastAsia="Times New Roman" w:hAnsi="Times New Roman" w:cs="Times New Roman"/>
          <w:sz w:val="20"/>
          <w:szCs w:val="20"/>
        </w:rPr>
        <w:t xml:space="preserve"> seek help from health care providers prior to death but </w:t>
      </w:r>
      <w:proofErr w:type="gramStart"/>
      <w:r w:rsidRPr="00BE1F00">
        <w:rPr>
          <w:rFonts w:ascii="Times New Roman" w:eastAsia="Times New Roman" w:hAnsi="Times New Roman" w:cs="Times New Roman"/>
          <w:sz w:val="20"/>
          <w:szCs w:val="20"/>
        </w:rPr>
        <w:t>are not adequately evaluated</w:t>
      </w:r>
      <w:proofErr w:type="gramEnd"/>
      <w:r w:rsidRPr="00BE1F00">
        <w:rPr>
          <w:rFonts w:ascii="Times New Roman" w:eastAsia="Times New Roman" w:hAnsi="Times New Roman" w:cs="Times New Roman"/>
          <w:sz w:val="20"/>
          <w:szCs w:val="20"/>
        </w:rPr>
        <w:t>.</w:t>
      </w:r>
      <w:r w:rsidRPr="00BE1F00">
        <w:rPr>
          <w:rFonts w:ascii="Times New Roman" w:eastAsia="Times New Roman" w:hAnsi="Times New Roman" w:cs="Times New Roman"/>
          <w:sz w:val="20"/>
          <w:szCs w:val="20"/>
          <w:highlight w:val="white"/>
        </w:rPr>
        <w:t> Among patients who had died by suicide, 80 percent had contact with primary care clinicians within one year of their death, and 25 to 30 percent of decedents had contact with psychiatric clinicians within the year of their death </w:t>
      </w:r>
      <w:r w:rsidR="00EF556C" w:rsidRPr="00EF556C">
        <w:rPr>
          <w:rFonts w:ascii="Times New Roman" w:eastAsia="Times New Roman" w:hAnsi="Times New Roman" w:cs="Times New Roman"/>
          <w:color w:val="FF0000"/>
          <w:sz w:val="20"/>
          <w:szCs w:val="20"/>
          <w:highlight w:val="white"/>
        </w:rPr>
        <w:t>[4</w:t>
      </w:r>
      <w:proofErr w:type="gramStart"/>
      <w:r w:rsidR="00AA05A8">
        <w:rPr>
          <w:rFonts w:ascii="Times New Roman" w:eastAsia="Times New Roman" w:hAnsi="Times New Roman" w:cs="Times New Roman"/>
          <w:color w:val="FF0000"/>
          <w:sz w:val="20"/>
          <w:szCs w:val="20"/>
          <w:highlight w:val="white"/>
        </w:rPr>
        <w:t>,5</w:t>
      </w:r>
      <w:r w:rsidR="00130645">
        <w:rPr>
          <w:rFonts w:ascii="Times New Roman" w:eastAsia="Times New Roman" w:hAnsi="Times New Roman" w:cs="Times New Roman"/>
          <w:color w:val="FF0000"/>
          <w:sz w:val="20"/>
          <w:szCs w:val="20"/>
          <w:highlight w:val="white"/>
        </w:rPr>
        <w:t>,6</w:t>
      </w:r>
      <w:proofErr w:type="gramEnd"/>
      <w:r w:rsidR="00EF556C" w:rsidRPr="00EF556C">
        <w:rPr>
          <w:rFonts w:ascii="Times New Roman" w:eastAsia="Times New Roman" w:hAnsi="Times New Roman" w:cs="Times New Roman"/>
          <w:color w:val="FF0000"/>
          <w:sz w:val="20"/>
          <w:szCs w:val="20"/>
          <w:highlight w:val="white"/>
        </w:rPr>
        <w:t>]</w:t>
      </w:r>
      <w:r w:rsidRPr="00BE1F00">
        <w:rPr>
          <w:rFonts w:ascii="Times New Roman" w:eastAsia="Times New Roman" w:hAnsi="Times New Roman" w:cs="Times New Roman"/>
          <w:sz w:val="20"/>
          <w:szCs w:val="20"/>
          <w:highlight w:val="white"/>
        </w:rPr>
        <w:t xml:space="preserve">. Suicide decedents often have had contact with a mental health professional within a few months prior to their death </w:t>
      </w:r>
      <w:r w:rsidR="001A4CC3">
        <w:rPr>
          <w:rFonts w:ascii="Times New Roman" w:eastAsia="Times New Roman" w:hAnsi="Times New Roman" w:cs="Times New Roman"/>
          <w:color w:val="FF0000"/>
          <w:sz w:val="20"/>
          <w:szCs w:val="20"/>
          <w:highlight w:val="white"/>
        </w:rPr>
        <w:t>[7</w:t>
      </w:r>
      <w:proofErr w:type="gramStart"/>
      <w:r w:rsidR="00FB5AE2">
        <w:rPr>
          <w:rFonts w:ascii="Times New Roman" w:eastAsia="Times New Roman" w:hAnsi="Times New Roman" w:cs="Times New Roman"/>
          <w:color w:val="FF0000"/>
          <w:sz w:val="20"/>
          <w:szCs w:val="20"/>
          <w:highlight w:val="white"/>
        </w:rPr>
        <w:t>,8</w:t>
      </w:r>
      <w:r w:rsidR="00346E70">
        <w:rPr>
          <w:rFonts w:ascii="Times New Roman" w:eastAsia="Times New Roman" w:hAnsi="Times New Roman" w:cs="Times New Roman"/>
          <w:color w:val="FF0000"/>
          <w:sz w:val="20"/>
          <w:szCs w:val="20"/>
          <w:highlight w:val="white"/>
        </w:rPr>
        <w:t>,9</w:t>
      </w:r>
      <w:proofErr w:type="gramEnd"/>
      <w:r w:rsidR="001A4CC3">
        <w:rPr>
          <w:rFonts w:ascii="Times New Roman" w:eastAsia="Times New Roman" w:hAnsi="Times New Roman" w:cs="Times New Roman"/>
          <w:color w:val="FF0000"/>
          <w:sz w:val="20"/>
          <w:szCs w:val="20"/>
          <w:highlight w:val="white"/>
        </w:rPr>
        <w:t>]</w:t>
      </w:r>
      <w:r w:rsidRPr="00BE1F00">
        <w:rPr>
          <w:rFonts w:ascii="Times New Roman" w:eastAsia="Times New Roman" w:hAnsi="Times New Roman" w:cs="Times New Roman"/>
          <w:sz w:val="20"/>
          <w:szCs w:val="20"/>
          <w:highlight w:val="white"/>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p>
    <w:p w:rsidR="00515347" w:rsidRPr="009B1511" w:rsidRDefault="00515347" w:rsidP="00BE1F00">
      <w:pPr>
        <w:spacing w:after="0" w:line="240" w:lineRule="auto"/>
        <w:contextualSpacing/>
        <w:mirrorIndents/>
        <w:jc w:val="both"/>
        <w:rPr>
          <w:rFonts w:ascii="Times New Roman" w:hAnsi="Times New Roman" w:cs="Times New Roman"/>
          <w:b/>
          <w:sz w:val="20"/>
          <w:szCs w:val="20"/>
        </w:rPr>
      </w:pPr>
      <w:r w:rsidRPr="009B1511">
        <w:rPr>
          <w:rFonts w:ascii="Times New Roman" w:hAnsi="Times New Roman" w:cs="Times New Roman"/>
          <w:b/>
          <w:sz w:val="20"/>
          <w:szCs w:val="20"/>
        </w:rPr>
        <w:t>High Risk Groups</w:t>
      </w:r>
    </w:p>
    <w:p w:rsidR="00515347" w:rsidRPr="00BE1F00" w:rsidRDefault="00515347" w:rsidP="00BE1F00">
      <w:pPr>
        <w:spacing w:after="0" w:line="240" w:lineRule="auto"/>
        <w:contextualSpacing/>
        <w:mirrorIndents/>
        <w:jc w:val="both"/>
        <w:rPr>
          <w:rFonts w:ascii="Times New Roman" w:hAnsi="Times New Roman" w:cs="Times New Roman"/>
          <w:sz w:val="20"/>
          <w:szCs w:val="20"/>
        </w:rPr>
      </w:pPr>
    </w:p>
    <w:p w:rsidR="00515347" w:rsidRDefault="00515347" w:rsidP="00BE1F00">
      <w:pPr>
        <w:spacing w:after="0" w:line="240" w:lineRule="auto"/>
        <w:contextualSpacing/>
        <w:mirrorIndents/>
        <w:jc w:val="both"/>
        <w:rPr>
          <w:rFonts w:ascii="Times New Roman" w:eastAsia="Cambria" w:hAnsi="Times New Roman" w:cs="Times New Roman"/>
          <w:sz w:val="20"/>
          <w:szCs w:val="20"/>
        </w:rPr>
      </w:pPr>
      <w:r w:rsidRPr="00BE1F00">
        <w:rPr>
          <w:rFonts w:ascii="Times New Roman" w:eastAsia="Cambria" w:hAnsi="Times New Roman" w:cs="Times New Roman"/>
          <w:sz w:val="20"/>
          <w:szCs w:val="20"/>
        </w:rPr>
        <w:t>There are certain population groups who are at high-risk for suicide. In terms of gender, males are 4 times more likely to commit suicide than females. Males who express suicidal ideation more often carry out a fatal act compared to females. The highest rates of suicide occur among American Indian/Alaska Native and non-Hispanic White population groups. In 2015, the rates for these groups were 19.9 and 16.9 per 100,000 population, respectively. Other persons predisposed to suicidal ideation are o</w:t>
      </w:r>
      <w:r w:rsidRPr="00BE1F00">
        <w:rPr>
          <w:rFonts w:ascii="Times New Roman" w:eastAsia="Times New Roman" w:hAnsi="Times New Roman" w:cs="Times New Roman"/>
          <w:sz w:val="20"/>
          <w:szCs w:val="20"/>
        </w:rPr>
        <w:t xml:space="preserve">lder adults, particularly those with chronic illness, </w:t>
      </w:r>
      <w:r w:rsidRPr="00BE1F00">
        <w:rPr>
          <w:rFonts w:ascii="Times New Roman" w:eastAsia="Cambria" w:hAnsi="Times New Roman" w:cs="Times New Roman"/>
          <w:sz w:val="20"/>
          <w:szCs w:val="20"/>
        </w:rPr>
        <w:t xml:space="preserve">veterans and other military personnel, and youths of the LGBTQ population </w:t>
      </w:r>
      <w:r w:rsidR="00297091">
        <w:rPr>
          <w:rFonts w:ascii="Times New Roman" w:eastAsia="Cambria" w:hAnsi="Times New Roman" w:cs="Times New Roman"/>
          <w:color w:val="FF0000"/>
          <w:sz w:val="20"/>
          <w:szCs w:val="20"/>
        </w:rPr>
        <w:t>[2</w:t>
      </w:r>
      <w:proofErr w:type="gramStart"/>
      <w:r w:rsidR="003C4098">
        <w:rPr>
          <w:rFonts w:ascii="Times New Roman" w:eastAsia="Cambria" w:hAnsi="Times New Roman" w:cs="Times New Roman"/>
          <w:color w:val="FF0000"/>
          <w:sz w:val="20"/>
          <w:szCs w:val="20"/>
        </w:rPr>
        <w:t>,10</w:t>
      </w:r>
      <w:proofErr w:type="gramEnd"/>
      <w:r w:rsidR="00297091">
        <w:rPr>
          <w:rFonts w:ascii="Times New Roman" w:eastAsia="Cambria" w:hAnsi="Times New Roman" w:cs="Times New Roman"/>
          <w:color w:val="FF0000"/>
          <w:sz w:val="20"/>
          <w:szCs w:val="20"/>
        </w:rPr>
        <w:t>]</w:t>
      </w:r>
      <w:r w:rsidR="001F6EB3">
        <w:rPr>
          <w:rFonts w:ascii="Times New Roman" w:eastAsia="Cambria" w:hAnsi="Times New Roman" w:cs="Times New Roman"/>
          <w:sz w:val="20"/>
          <w:szCs w:val="20"/>
        </w:rPr>
        <w:t>.</w:t>
      </w:r>
    </w:p>
    <w:p w:rsidR="001F6EB3" w:rsidRPr="00BE1F00" w:rsidRDefault="001F6EB3" w:rsidP="00BE1F00">
      <w:pPr>
        <w:spacing w:after="0" w:line="240" w:lineRule="auto"/>
        <w:contextualSpacing/>
        <w:mirrorIndents/>
        <w:jc w:val="both"/>
        <w:rPr>
          <w:rFonts w:ascii="Times New Roman" w:eastAsia="Cambria" w:hAnsi="Times New Roman" w:cs="Times New Roman"/>
          <w:sz w:val="20"/>
          <w:szCs w:val="20"/>
        </w:rPr>
      </w:pPr>
    </w:p>
    <w:p w:rsidR="00515347" w:rsidRPr="0098729F" w:rsidRDefault="00515347" w:rsidP="00BE1F00">
      <w:pPr>
        <w:spacing w:after="0" w:line="240" w:lineRule="auto"/>
        <w:contextualSpacing/>
        <w:mirrorIndents/>
        <w:jc w:val="both"/>
        <w:rPr>
          <w:rFonts w:ascii="Times New Roman" w:eastAsia="Times New Roman" w:hAnsi="Times New Roman" w:cs="Times New Roman"/>
          <w:color w:val="FF0000"/>
          <w:sz w:val="20"/>
          <w:szCs w:val="20"/>
        </w:rPr>
      </w:pPr>
      <w:r w:rsidRPr="00BE1F00">
        <w:rPr>
          <w:rFonts w:ascii="Times New Roman" w:eastAsia="Times New Roman" w:hAnsi="Times New Roman" w:cs="Times New Roman"/>
          <w:sz w:val="20"/>
          <w:szCs w:val="20"/>
        </w:rPr>
        <w:t>Older adults engage in suicidal behavior with greater planning and lethality of i</w:t>
      </w:r>
      <w:r w:rsidR="00C44308">
        <w:rPr>
          <w:rFonts w:ascii="Times New Roman" w:eastAsia="Times New Roman" w:hAnsi="Times New Roman" w:cs="Times New Roman"/>
          <w:sz w:val="20"/>
          <w:szCs w:val="20"/>
        </w:rPr>
        <w:t xml:space="preserve">ntent than younger individuals </w:t>
      </w:r>
      <w:r w:rsidR="00C44308">
        <w:rPr>
          <w:rFonts w:ascii="Times New Roman" w:eastAsia="Times New Roman" w:hAnsi="Times New Roman" w:cs="Times New Roman"/>
          <w:color w:val="FF0000"/>
          <w:sz w:val="20"/>
          <w:szCs w:val="20"/>
        </w:rPr>
        <w:t>[</w:t>
      </w:r>
      <w:proofErr w:type="gramStart"/>
      <w:r w:rsidR="00C44308">
        <w:rPr>
          <w:rFonts w:ascii="Times New Roman" w:eastAsia="Times New Roman" w:hAnsi="Times New Roman" w:cs="Times New Roman"/>
          <w:color w:val="FF0000"/>
          <w:sz w:val="20"/>
          <w:szCs w:val="20"/>
        </w:rPr>
        <w:t>11]</w:t>
      </w:r>
      <w:proofErr w:type="gramEnd"/>
      <w:r w:rsidRPr="00BE1F00">
        <w:rPr>
          <w:rFonts w:ascii="Times New Roman" w:eastAsia="Times New Roman" w:hAnsi="Times New Roman" w:cs="Times New Roman"/>
          <w:sz w:val="20"/>
          <w:szCs w:val="20"/>
        </w:rPr>
        <w:t xml:space="preserve">. It </w:t>
      </w:r>
      <w:proofErr w:type="gramStart"/>
      <w:r w:rsidRPr="00BE1F00">
        <w:rPr>
          <w:rFonts w:ascii="Times New Roman" w:eastAsia="Times New Roman" w:hAnsi="Times New Roman" w:cs="Times New Roman"/>
          <w:sz w:val="20"/>
          <w:szCs w:val="20"/>
        </w:rPr>
        <w:t>is estimated</w:t>
      </w:r>
      <w:proofErr w:type="gramEnd"/>
      <w:r w:rsidRPr="00BE1F00">
        <w:rPr>
          <w:rFonts w:ascii="Times New Roman" w:eastAsia="Times New Roman" w:hAnsi="Times New Roman" w:cs="Times New Roman"/>
          <w:sz w:val="20"/>
          <w:szCs w:val="20"/>
        </w:rPr>
        <w:t xml:space="preserve"> that 10% to 15% of older adults have clinically significant depressive symptoms, without a diagnosis of M</w:t>
      </w:r>
      <w:r w:rsidR="00E5535E">
        <w:rPr>
          <w:rFonts w:ascii="Times New Roman" w:eastAsia="Times New Roman" w:hAnsi="Times New Roman" w:cs="Times New Roman"/>
          <w:sz w:val="20"/>
          <w:szCs w:val="20"/>
        </w:rPr>
        <w:t xml:space="preserve">ajor Depressive Disorder (MDD) </w:t>
      </w:r>
      <w:r w:rsidR="00E5535E">
        <w:rPr>
          <w:rFonts w:ascii="Times New Roman" w:eastAsia="Times New Roman" w:hAnsi="Times New Roman" w:cs="Times New Roman"/>
          <w:color w:val="FF0000"/>
          <w:sz w:val="20"/>
          <w:szCs w:val="20"/>
        </w:rPr>
        <w:t>[12]</w:t>
      </w:r>
      <w:r w:rsidRPr="00BE1F00">
        <w:rPr>
          <w:rFonts w:ascii="Times New Roman" w:eastAsia="Times New Roman" w:hAnsi="Times New Roman" w:cs="Times New Roman"/>
          <w:sz w:val="20"/>
          <w:szCs w:val="20"/>
        </w:rPr>
        <w:t xml:space="preserve">. Risk factors such as chronic diseases, disability, isolation, and lack of social support </w:t>
      </w:r>
      <w:proofErr w:type="gramStart"/>
      <w:r w:rsidRPr="00BE1F00">
        <w:rPr>
          <w:rFonts w:ascii="Times New Roman" w:eastAsia="Times New Roman" w:hAnsi="Times New Roman" w:cs="Times New Roman"/>
          <w:sz w:val="20"/>
          <w:szCs w:val="20"/>
        </w:rPr>
        <w:t>are related</w:t>
      </w:r>
      <w:proofErr w:type="gramEnd"/>
      <w:r w:rsidR="0098729F">
        <w:rPr>
          <w:rFonts w:ascii="Times New Roman" w:eastAsia="Times New Roman" w:hAnsi="Times New Roman" w:cs="Times New Roman"/>
          <w:sz w:val="20"/>
          <w:szCs w:val="20"/>
        </w:rPr>
        <w:t xml:space="preserve"> to depression in older adults </w:t>
      </w:r>
      <w:r w:rsidR="0098729F">
        <w:rPr>
          <w:rFonts w:ascii="Times New Roman" w:eastAsia="Times New Roman" w:hAnsi="Times New Roman" w:cs="Times New Roman"/>
          <w:color w:val="FF0000"/>
          <w:sz w:val="20"/>
          <w:szCs w:val="20"/>
        </w:rPr>
        <w:t>[13]</w:t>
      </w:r>
      <w:r w:rsidRPr="00BE1F00">
        <w:rPr>
          <w:rFonts w:ascii="Times New Roman" w:eastAsia="Times New Roman" w:hAnsi="Times New Roman" w:cs="Times New Roman"/>
          <w:sz w:val="20"/>
          <w:szCs w:val="20"/>
        </w:rPr>
        <w:t xml:space="preserve">. Cognitive impairment often accompanies MDD in older </w:t>
      </w:r>
      <w:proofErr w:type="gramStart"/>
      <w:r w:rsidRPr="00BE1F00">
        <w:rPr>
          <w:rFonts w:ascii="Times New Roman" w:eastAsia="Times New Roman" w:hAnsi="Times New Roman" w:cs="Times New Roman"/>
          <w:sz w:val="20"/>
          <w:szCs w:val="20"/>
        </w:rPr>
        <w:t>adults which</w:t>
      </w:r>
      <w:proofErr w:type="gramEnd"/>
      <w:r w:rsidRPr="00BE1F00">
        <w:rPr>
          <w:rFonts w:ascii="Times New Roman" w:eastAsia="Times New Roman" w:hAnsi="Times New Roman" w:cs="Times New Roman"/>
          <w:sz w:val="20"/>
          <w:szCs w:val="20"/>
        </w:rPr>
        <w:t xml:space="preserve"> can be mistaken for dementia.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In 2019, the suicide rate in military veterans was 52.3% higher than in non-veteran adults.</w:t>
      </w:r>
      <w:r w:rsidRPr="00BE1F00">
        <w:rPr>
          <w:rFonts w:ascii="Times New Roman" w:eastAsia="Times New Roman" w:hAnsi="Times New Roman" w:cs="Times New Roman"/>
          <w:sz w:val="20"/>
          <w:szCs w:val="20"/>
          <w:highlight w:val="white"/>
        </w:rPr>
        <w:t xml:space="preserve"> Younger veterans are more likely to have suicidal ideation and to follow through with a suici</w:t>
      </w:r>
      <w:r w:rsidR="003134F7">
        <w:rPr>
          <w:rFonts w:ascii="Times New Roman" w:eastAsia="Times New Roman" w:hAnsi="Times New Roman" w:cs="Times New Roman"/>
          <w:sz w:val="20"/>
          <w:szCs w:val="20"/>
          <w:highlight w:val="white"/>
        </w:rPr>
        <w:t xml:space="preserve">de attempt than older veterans </w:t>
      </w:r>
      <w:r w:rsidR="00EE6E72">
        <w:rPr>
          <w:rFonts w:ascii="Times New Roman" w:eastAsia="Times New Roman" w:hAnsi="Times New Roman" w:cs="Times New Roman"/>
          <w:color w:val="FF0000"/>
          <w:sz w:val="20"/>
          <w:szCs w:val="20"/>
          <w:highlight w:val="white"/>
        </w:rPr>
        <w:t>[14</w:t>
      </w:r>
      <w:proofErr w:type="gramStart"/>
      <w:r w:rsidR="00EE6E72">
        <w:rPr>
          <w:rFonts w:ascii="Times New Roman" w:eastAsia="Times New Roman" w:hAnsi="Times New Roman" w:cs="Times New Roman"/>
          <w:color w:val="FF0000"/>
          <w:sz w:val="20"/>
          <w:szCs w:val="20"/>
          <w:highlight w:val="white"/>
        </w:rPr>
        <w:t>,</w:t>
      </w:r>
      <w:r w:rsidR="0006771C">
        <w:rPr>
          <w:rFonts w:ascii="Times New Roman" w:eastAsia="Times New Roman" w:hAnsi="Times New Roman" w:cs="Times New Roman"/>
          <w:color w:val="FF0000"/>
          <w:sz w:val="20"/>
          <w:szCs w:val="20"/>
          <w:highlight w:val="white"/>
        </w:rPr>
        <w:t>15</w:t>
      </w:r>
      <w:proofErr w:type="gramEnd"/>
      <w:r w:rsidR="00EE6E72">
        <w:rPr>
          <w:rFonts w:ascii="Times New Roman" w:eastAsia="Times New Roman" w:hAnsi="Times New Roman" w:cs="Times New Roman"/>
          <w:color w:val="FF0000"/>
          <w:sz w:val="20"/>
          <w:szCs w:val="20"/>
          <w:highlight w:val="white"/>
        </w:rPr>
        <w:t>]</w:t>
      </w:r>
      <w:r w:rsidRPr="00BE1F00">
        <w:rPr>
          <w:rFonts w:ascii="Times New Roman" w:eastAsia="Times New Roman" w:hAnsi="Times New Roman" w:cs="Times New Roman"/>
          <w:sz w:val="20"/>
          <w:szCs w:val="20"/>
          <w:highlight w:val="white"/>
        </w:rPr>
        <w:t xml:space="preserve">. Compared to non-veterans, combat veterans have elevated rates of conditions such as PTSD, </w:t>
      </w:r>
      <w:r w:rsidRPr="0090694A">
        <w:rPr>
          <w:rFonts w:ascii="Times New Roman" w:eastAsia="Times New Roman" w:hAnsi="Times New Roman" w:cs="Times New Roman"/>
          <w:sz w:val="20"/>
          <w:szCs w:val="20"/>
          <w:highlight w:val="white"/>
        </w:rPr>
        <w:t>substance abuse</w:t>
      </w:r>
      <w:r w:rsidRPr="00BE1F00">
        <w:rPr>
          <w:rFonts w:ascii="Times New Roman" w:eastAsia="Times New Roman" w:hAnsi="Times New Roman" w:cs="Times New Roman"/>
          <w:sz w:val="20"/>
          <w:szCs w:val="20"/>
          <w:highlight w:val="white"/>
        </w:rPr>
        <w:t xml:space="preserve">, and chronic pain </w:t>
      </w:r>
      <w:r w:rsidR="001F1D4A" w:rsidRPr="001F1D4A">
        <w:rPr>
          <w:rFonts w:ascii="Times New Roman" w:eastAsia="Times New Roman" w:hAnsi="Times New Roman" w:cs="Times New Roman"/>
          <w:color w:val="FF0000"/>
          <w:sz w:val="20"/>
          <w:szCs w:val="20"/>
          <w:highlight w:val="white"/>
        </w:rPr>
        <w:t>[16]</w:t>
      </w:r>
      <w:r w:rsidRPr="00BE1F00">
        <w:rPr>
          <w:rFonts w:ascii="Times New Roman" w:eastAsia="Times New Roman" w:hAnsi="Times New Roman" w:cs="Times New Roman"/>
          <w:sz w:val="20"/>
          <w:szCs w:val="20"/>
          <w:highlight w:val="white"/>
        </w:rPr>
        <w:t xml:space="preserve">. It is important to recognize the veterans often have access to firearms, which is a common means of their suicide </w:t>
      </w:r>
      <w:r w:rsidR="00757ABB">
        <w:rPr>
          <w:rFonts w:ascii="Times New Roman" w:eastAsia="Times New Roman" w:hAnsi="Times New Roman" w:cs="Times New Roman"/>
          <w:color w:val="FF0000"/>
          <w:sz w:val="20"/>
          <w:szCs w:val="20"/>
          <w:highlight w:val="white"/>
        </w:rPr>
        <w:t>[17]</w:t>
      </w:r>
      <w:r w:rsidRPr="00BE1F00">
        <w:rPr>
          <w:rFonts w:ascii="Times New Roman" w:eastAsia="Times New Roman" w:hAnsi="Times New Roman" w:cs="Times New Roman"/>
          <w:sz w:val="20"/>
          <w:szCs w:val="20"/>
          <w:highlight w:val="white"/>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During the past decade, suicide attempts and suicide ideation have doubled among pediatric emergency room patients. Major depression may affect up to 12% of youth and </w:t>
      </w:r>
      <w:proofErr w:type="gramStart"/>
      <w:r w:rsidRPr="00BE1F00">
        <w:rPr>
          <w:rFonts w:ascii="Times New Roman" w:eastAsia="Times New Roman" w:hAnsi="Times New Roman" w:cs="Times New Roman"/>
          <w:sz w:val="20"/>
          <w:szCs w:val="20"/>
        </w:rPr>
        <w:t>has been observed</w:t>
      </w:r>
      <w:proofErr w:type="gramEnd"/>
      <w:r w:rsidRPr="00BE1F00">
        <w:rPr>
          <w:rFonts w:ascii="Times New Roman" w:eastAsia="Times New Roman" w:hAnsi="Times New Roman" w:cs="Times New Roman"/>
          <w:sz w:val="20"/>
          <w:szCs w:val="20"/>
        </w:rPr>
        <w:t xml:space="preserve"> in children as young as three </w:t>
      </w:r>
      <w:r w:rsidRPr="00BE1F00">
        <w:rPr>
          <w:rFonts w:ascii="Times New Roman" w:eastAsia="Times New Roman" w:hAnsi="Times New Roman" w:cs="Times New Roman"/>
          <w:sz w:val="20"/>
          <w:szCs w:val="20"/>
        </w:rPr>
        <w:lastRenderedPageBreak/>
        <w:t xml:space="preserve">years of age </w:t>
      </w:r>
      <w:r w:rsidR="00FE13DD">
        <w:rPr>
          <w:rFonts w:ascii="Times New Roman" w:eastAsia="Times New Roman" w:hAnsi="Times New Roman" w:cs="Times New Roman"/>
          <w:color w:val="FF0000"/>
          <w:sz w:val="20"/>
          <w:szCs w:val="20"/>
        </w:rPr>
        <w:t>[18]</w:t>
      </w:r>
      <w:r w:rsidRPr="00BE1F00">
        <w:rPr>
          <w:rFonts w:ascii="Times New Roman" w:eastAsia="Times New Roman" w:hAnsi="Times New Roman" w:cs="Times New Roman"/>
          <w:sz w:val="20"/>
          <w:szCs w:val="20"/>
        </w:rPr>
        <w:t xml:space="preserve">. However, because of symptom variation from the adult diagnosis criteria, depression in children </w:t>
      </w:r>
      <w:proofErr w:type="gramStart"/>
      <w:r w:rsidRPr="00BE1F00">
        <w:rPr>
          <w:rFonts w:ascii="Times New Roman" w:eastAsia="Times New Roman" w:hAnsi="Times New Roman" w:cs="Times New Roman"/>
          <w:sz w:val="20"/>
          <w:szCs w:val="20"/>
        </w:rPr>
        <w:t>is often left</w:t>
      </w:r>
      <w:proofErr w:type="gramEnd"/>
      <w:r w:rsidRPr="00BE1F00">
        <w:rPr>
          <w:rFonts w:ascii="Times New Roman" w:eastAsia="Times New Roman" w:hAnsi="Times New Roman" w:cs="Times New Roman"/>
          <w:sz w:val="20"/>
          <w:szCs w:val="20"/>
        </w:rPr>
        <w:t xml:space="preserve"> untreated. Young children are less able to verbalize their feelings and thus unable to meet the DSM-5 criteria for MDD. Instead, they often present with more somatic complaints, anxiety, irritability, self-destructive behavior, withdrawal, and diminished social activity </w:t>
      </w:r>
      <w:r w:rsidR="00EB0993">
        <w:rPr>
          <w:rFonts w:ascii="Times New Roman" w:eastAsia="Times New Roman" w:hAnsi="Times New Roman" w:cs="Times New Roman"/>
          <w:color w:val="FF0000"/>
          <w:sz w:val="20"/>
          <w:szCs w:val="20"/>
        </w:rPr>
        <w:t>[19]</w:t>
      </w:r>
      <w:r w:rsidRPr="00BE1F00">
        <w:rPr>
          <w:rFonts w:ascii="Times New Roman" w:eastAsia="Times New Roman" w:hAnsi="Times New Roman" w:cs="Times New Roman"/>
          <w:sz w:val="20"/>
          <w:szCs w:val="20"/>
        </w:rPr>
        <w:t>.</w:t>
      </w:r>
    </w:p>
    <w:p w:rsidR="00EB0993" w:rsidRPr="00BE1F00" w:rsidRDefault="00EB0993"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Young adults and adolescents report higher rates of depression than any other group in the US </w:t>
      </w:r>
      <w:r w:rsidR="00623272" w:rsidRPr="00623272">
        <w:rPr>
          <w:rFonts w:ascii="Times New Roman" w:eastAsia="Times New Roman" w:hAnsi="Times New Roman" w:cs="Times New Roman"/>
          <w:color w:val="FF0000"/>
          <w:sz w:val="20"/>
          <w:szCs w:val="20"/>
        </w:rPr>
        <w:t>[20]</w:t>
      </w:r>
      <w:r w:rsidRPr="00BE1F00">
        <w:rPr>
          <w:rFonts w:ascii="Times New Roman" w:eastAsia="Times New Roman" w:hAnsi="Times New Roman" w:cs="Times New Roman"/>
          <w:sz w:val="20"/>
          <w:szCs w:val="20"/>
        </w:rPr>
        <w:t xml:space="preserve">. Depressed teens often present with low self-esteem, impulsivity, anxiety, poor school performance, sleep and appetite disturbances, and substance use disorders. Adolescents with depression are often involved in risk-taking behavior such as </w:t>
      </w:r>
      <w:r w:rsidRPr="002B0A1D">
        <w:rPr>
          <w:rFonts w:ascii="Times New Roman" w:eastAsia="Times New Roman" w:hAnsi="Times New Roman" w:cs="Times New Roman"/>
          <w:sz w:val="20"/>
          <w:szCs w:val="20"/>
        </w:rPr>
        <w:t xml:space="preserve">substance abuse </w:t>
      </w:r>
      <w:r w:rsidRPr="00BE1F00">
        <w:rPr>
          <w:rFonts w:ascii="Times New Roman" w:eastAsia="Times New Roman" w:hAnsi="Times New Roman" w:cs="Times New Roman"/>
          <w:sz w:val="20"/>
          <w:szCs w:val="20"/>
        </w:rPr>
        <w:t xml:space="preserve">or self-harm. They </w:t>
      </w:r>
      <w:proofErr w:type="gramStart"/>
      <w:r w:rsidRPr="00BE1F00">
        <w:rPr>
          <w:rFonts w:ascii="Times New Roman" w:eastAsia="Times New Roman" w:hAnsi="Times New Roman" w:cs="Times New Roman"/>
          <w:sz w:val="20"/>
          <w:szCs w:val="20"/>
        </w:rPr>
        <w:t>are also often exposed</w:t>
      </w:r>
      <w:proofErr w:type="gramEnd"/>
      <w:r w:rsidRPr="00BE1F00">
        <w:rPr>
          <w:rFonts w:ascii="Times New Roman" w:eastAsia="Times New Roman" w:hAnsi="Times New Roman" w:cs="Times New Roman"/>
          <w:sz w:val="20"/>
          <w:szCs w:val="20"/>
        </w:rPr>
        <w:t xml:space="preserve"> to risk factors such as cyberbullying and shaming on social media </w:t>
      </w:r>
      <w:r w:rsidR="00473588">
        <w:rPr>
          <w:rFonts w:ascii="Times New Roman" w:eastAsia="Times New Roman" w:hAnsi="Times New Roman" w:cs="Times New Roman"/>
          <w:color w:val="FF0000"/>
          <w:sz w:val="20"/>
          <w:szCs w:val="20"/>
        </w:rPr>
        <w:t>[18]</w:t>
      </w:r>
      <w:r w:rsidRPr="00BE1F00">
        <w:rPr>
          <w:rFonts w:ascii="Times New Roman" w:eastAsia="Times New Roman" w:hAnsi="Times New Roman" w:cs="Times New Roman"/>
          <w:sz w:val="20"/>
          <w:szCs w:val="20"/>
        </w:rPr>
        <w:t xml:space="preserve">. Adolescents in the LGBTQ community are particularly at high risk for suicidal ideation and suicidal activity. They have earlier onset of suicidality and faster progression from suicidal ideation to an actual plan than heterosexual adolescents </w:t>
      </w:r>
      <w:r w:rsidR="007819EC">
        <w:rPr>
          <w:rFonts w:ascii="Times New Roman" w:eastAsia="Times New Roman" w:hAnsi="Times New Roman" w:cs="Times New Roman"/>
          <w:color w:val="FF0000"/>
          <w:sz w:val="20"/>
          <w:szCs w:val="20"/>
        </w:rPr>
        <w:t>[21</w:t>
      </w:r>
      <w:proofErr w:type="gramStart"/>
      <w:r w:rsidR="00AF0318">
        <w:rPr>
          <w:rFonts w:ascii="Times New Roman" w:eastAsia="Times New Roman" w:hAnsi="Times New Roman" w:cs="Times New Roman"/>
          <w:color w:val="FF0000"/>
          <w:sz w:val="20"/>
          <w:szCs w:val="20"/>
        </w:rPr>
        <w:t>,22</w:t>
      </w:r>
      <w:proofErr w:type="gramEnd"/>
      <w:r w:rsidR="007819EC">
        <w:rPr>
          <w:rFonts w:ascii="Times New Roman" w:eastAsia="Times New Roman" w:hAnsi="Times New Roman" w:cs="Times New Roman"/>
          <w:color w:val="FF0000"/>
          <w:sz w:val="20"/>
          <w:szCs w:val="20"/>
        </w:rPr>
        <w:t>]</w:t>
      </w:r>
      <w:r w:rsidRPr="00BE1F00">
        <w:rPr>
          <w:rFonts w:ascii="Times New Roman" w:eastAsia="Times New Roman"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In postpartum women, suicide accounts for between 1.8 to 4.5 mate</w:t>
      </w:r>
      <w:r w:rsidR="003A2F13">
        <w:rPr>
          <w:rFonts w:ascii="Times New Roman" w:eastAsia="Times New Roman" w:hAnsi="Times New Roman" w:cs="Times New Roman"/>
          <w:sz w:val="20"/>
          <w:szCs w:val="20"/>
        </w:rPr>
        <w:t xml:space="preserve">rnal deaths per 100,000 births </w:t>
      </w:r>
      <w:r w:rsidR="003A2F13" w:rsidRPr="00643579">
        <w:rPr>
          <w:rFonts w:ascii="Times New Roman" w:eastAsia="Times New Roman" w:hAnsi="Times New Roman" w:cs="Times New Roman"/>
          <w:color w:val="FF0000"/>
          <w:sz w:val="20"/>
          <w:szCs w:val="20"/>
        </w:rPr>
        <w:t>[23]</w:t>
      </w:r>
      <w:r w:rsidRPr="00BE1F00">
        <w:rPr>
          <w:rFonts w:ascii="Times New Roman" w:eastAsia="Times New Roman" w:hAnsi="Times New Roman" w:cs="Times New Roman"/>
          <w:sz w:val="20"/>
          <w:szCs w:val="20"/>
        </w:rPr>
        <w:t>. Depression and suicidal ideation are under-assessed conditions in postpartum women. Numerous studies show that most women who die by suicide after giving birth have coexisting unassessed mental health disorders</w:t>
      </w:r>
      <w:r w:rsidR="009B28C2">
        <w:rPr>
          <w:rFonts w:ascii="Times New Roman" w:eastAsia="Times New Roman" w:hAnsi="Times New Roman" w:cs="Times New Roman"/>
          <w:sz w:val="20"/>
          <w:szCs w:val="20"/>
        </w:rPr>
        <w:t xml:space="preserve"> such as depression or anxiety </w:t>
      </w:r>
      <w:r w:rsidR="00726149">
        <w:rPr>
          <w:rFonts w:ascii="Times New Roman" w:eastAsia="Times New Roman" w:hAnsi="Times New Roman" w:cs="Times New Roman"/>
          <w:color w:val="FF0000"/>
          <w:sz w:val="20"/>
          <w:szCs w:val="20"/>
        </w:rPr>
        <w:t>[24</w:t>
      </w:r>
      <w:proofErr w:type="gramStart"/>
      <w:r w:rsidR="003D6A28">
        <w:rPr>
          <w:rFonts w:ascii="Times New Roman" w:eastAsia="Times New Roman" w:hAnsi="Times New Roman" w:cs="Times New Roman"/>
          <w:color w:val="FF0000"/>
          <w:sz w:val="20"/>
          <w:szCs w:val="20"/>
        </w:rPr>
        <w:t>,25</w:t>
      </w:r>
      <w:proofErr w:type="gramEnd"/>
      <w:r w:rsidR="00726149">
        <w:rPr>
          <w:rFonts w:ascii="Times New Roman" w:eastAsia="Times New Roman" w:hAnsi="Times New Roman" w:cs="Times New Roman"/>
          <w:color w:val="FF0000"/>
          <w:sz w:val="20"/>
          <w:szCs w:val="20"/>
        </w:rPr>
        <w:t>]</w:t>
      </w:r>
      <w:r w:rsidRPr="00BE1F00">
        <w:rPr>
          <w:rFonts w:ascii="Times New Roman" w:eastAsia="Times New Roman" w:hAnsi="Times New Roman" w:cs="Times New Roman"/>
          <w:color w:val="212121"/>
          <w:sz w:val="20"/>
          <w:szCs w:val="20"/>
          <w:highlight w:val="white"/>
        </w:rPr>
        <w:t>.</w:t>
      </w:r>
      <w:r w:rsidRPr="00BE1F00">
        <w:rPr>
          <w:rFonts w:ascii="Times New Roman" w:eastAsia="Times New Roman" w:hAnsi="Times New Roman" w:cs="Times New Roman"/>
          <w:color w:val="212121"/>
          <w:sz w:val="20"/>
          <w:szCs w:val="20"/>
        </w:rPr>
        <w:t xml:space="preserve"> </w:t>
      </w:r>
      <w:r w:rsidRPr="00BE1F00">
        <w:rPr>
          <w:rFonts w:ascii="Times New Roman" w:eastAsia="Times New Roman" w:hAnsi="Times New Roman" w:cs="Times New Roman"/>
          <w:sz w:val="20"/>
          <w:szCs w:val="20"/>
          <w:highlight w:val="white"/>
        </w:rPr>
        <w:t xml:space="preserve">Many women enduring postpartum depression and suicidal ideation are fearful of </w:t>
      </w:r>
      <w:proofErr w:type="gramStart"/>
      <w:r w:rsidRPr="00BE1F00">
        <w:rPr>
          <w:rFonts w:ascii="Times New Roman" w:eastAsia="Times New Roman" w:hAnsi="Times New Roman" w:cs="Times New Roman"/>
          <w:sz w:val="20"/>
          <w:szCs w:val="20"/>
          <w:highlight w:val="white"/>
        </w:rPr>
        <w:t>being deemed</w:t>
      </w:r>
      <w:proofErr w:type="gramEnd"/>
      <w:r w:rsidRPr="00BE1F00">
        <w:rPr>
          <w:rFonts w:ascii="Times New Roman" w:eastAsia="Times New Roman" w:hAnsi="Times New Roman" w:cs="Times New Roman"/>
          <w:sz w:val="20"/>
          <w:szCs w:val="20"/>
          <w:highlight w:val="white"/>
        </w:rPr>
        <w:t xml:space="preserve"> an unfit mother, which discourages them from seeking help </w:t>
      </w:r>
      <w:r w:rsidR="00B0047C">
        <w:rPr>
          <w:rFonts w:ascii="Times New Roman" w:eastAsia="Times New Roman" w:hAnsi="Times New Roman" w:cs="Times New Roman"/>
          <w:color w:val="FF0000"/>
          <w:sz w:val="20"/>
          <w:szCs w:val="20"/>
          <w:highlight w:val="white"/>
        </w:rPr>
        <w:t>[26]</w:t>
      </w:r>
      <w:r w:rsidRPr="00BE1F00">
        <w:rPr>
          <w:rFonts w:ascii="Times New Roman" w:eastAsia="Times New Roman" w:hAnsi="Times New Roman" w:cs="Times New Roman"/>
          <w:sz w:val="20"/>
          <w:szCs w:val="20"/>
          <w:highlight w:val="white"/>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9E3498" w:rsidRDefault="002D6F30" w:rsidP="00BE1F00">
      <w:pPr>
        <w:spacing w:after="0" w:line="240" w:lineRule="auto"/>
        <w:contextualSpacing/>
        <w:mirrorIndents/>
        <w:jc w:val="both"/>
        <w:rPr>
          <w:rFonts w:ascii="Times New Roman" w:eastAsia="Times New Roman" w:hAnsi="Times New Roman" w:cs="Times New Roman"/>
          <w:b/>
        </w:rPr>
      </w:pPr>
      <w:r>
        <w:rPr>
          <w:rFonts w:ascii="Times New Roman" w:eastAsia="Times New Roman" w:hAnsi="Times New Roman" w:cs="Times New Roman"/>
          <w:b/>
        </w:rPr>
        <w:t>Suicide Risk Factors</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color w:val="232323"/>
          <w:sz w:val="20"/>
          <w:szCs w:val="20"/>
        </w:rPr>
      </w:pPr>
      <w:r w:rsidRPr="00BE1F00">
        <w:rPr>
          <w:rFonts w:ascii="Times New Roman" w:eastAsia="Times New Roman" w:hAnsi="Times New Roman" w:cs="Times New Roman"/>
          <w:color w:val="232323"/>
          <w:sz w:val="20"/>
          <w:szCs w:val="20"/>
        </w:rPr>
        <w:t xml:space="preserve">A prior history of attempted suicide is the strongest single factor predictive of suicide </w:t>
      </w:r>
      <w:r w:rsidR="003F7897">
        <w:rPr>
          <w:rFonts w:ascii="Times New Roman" w:eastAsia="Times New Roman" w:hAnsi="Times New Roman" w:cs="Times New Roman"/>
          <w:color w:val="FF0000"/>
          <w:sz w:val="20"/>
          <w:szCs w:val="20"/>
        </w:rPr>
        <w:t>[1]</w:t>
      </w:r>
      <w:r w:rsidRPr="00BE1F00">
        <w:rPr>
          <w:rFonts w:ascii="Times New Roman" w:eastAsia="Times New Roman" w:hAnsi="Times New Roman" w:cs="Times New Roman"/>
          <w:color w:val="232323"/>
          <w:sz w:val="20"/>
          <w:szCs w:val="20"/>
        </w:rPr>
        <w:t xml:space="preserve">. </w:t>
      </w:r>
      <w:r w:rsidRPr="00BE1F00">
        <w:rPr>
          <w:rFonts w:ascii="Times New Roman" w:eastAsia="Times New Roman" w:hAnsi="Times New Roman" w:cs="Times New Roman"/>
          <w:color w:val="232323"/>
          <w:sz w:val="20"/>
          <w:szCs w:val="20"/>
          <w:highlight w:val="white"/>
        </w:rPr>
        <w:t xml:space="preserve">One of every </w:t>
      </w:r>
      <w:proofErr w:type="gramStart"/>
      <w:r w:rsidRPr="00BE1F00">
        <w:rPr>
          <w:rFonts w:ascii="Times New Roman" w:eastAsia="Times New Roman" w:hAnsi="Times New Roman" w:cs="Times New Roman"/>
          <w:color w:val="232323"/>
          <w:sz w:val="20"/>
          <w:szCs w:val="20"/>
          <w:highlight w:val="white"/>
        </w:rPr>
        <w:t>100 suicide</w:t>
      </w:r>
      <w:proofErr w:type="gramEnd"/>
      <w:r w:rsidRPr="00BE1F00">
        <w:rPr>
          <w:rFonts w:ascii="Times New Roman" w:eastAsia="Times New Roman" w:hAnsi="Times New Roman" w:cs="Times New Roman"/>
          <w:color w:val="232323"/>
          <w:sz w:val="20"/>
          <w:szCs w:val="20"/>
          <w:highlight w:val="white"/>
        </w:rPr>
        <w:t xml:space="preserve"> attempt survivors will die by suicide within one year of their index attempt, a risk approximately 100 times that of the general</w:t>
      </w:r>
      <w:r w:rsidR="00957C5D">
        <w:rPr>
          <w:rFonts w:ascii="Times New Roman" w:eastAsia="Times New Roman" w:hAnsi="Times New Roman" w:cs="Times New Roman"/>
          <w:color w:val="232323"/>
          <w:sz w:val="20"/>
          <w:szCs w:val="20"/>
          <w:highlight w:val="white"/>
        </w:rPr>
        <w:t xml:space="preserve"> population </w:t>
      </w:r>
      <w:r w:rsidR="00957C5D">
        <w:rPr>
          <w:rFonts w:ascii="Times New Roman" w:eastAsia="Times New Roman" w:hAnsi="Times New Roman" w:cs="Times New Roman"/>
          <w:color w:val="FF0000"/>
          <w:sz w:val="20"/>
          <w:szCs w:val="20"/>
          <w:highlight w:val="white"/>
        </w:rPr>
        <w:t>[27]</w:t>
      </w:r>
      <w:r w:rsidRPr="00BE1F00">
        <w:rPr>
          <w:rFonts w:ascii="Times New Roman" w:eastAsia="Times New Roman" w:hAnsi="Times New Roman" w:cs="Times New Roman"/>
          <w:color w:val="232323"/>
          <w:sz w:val="20"/>
          <w:szCs w:val="20"/>
          <w:highlight w:val="white"/>
        </w:rPr>
        <w:t>. Major depressive disorder, bipolar disorder, anxiety disorders, alcohol and substance abuse, and schizophrenia are psychiatric diagnoses that are highly correlated with suicide.</w:t>
      </w:r>
    </w:p>
    <w:p w:rsidR="005B0ED4" w:rsidRPr="005B0ED4" w:rsidRDefault="005B0ED4" w:rsidP="00BE1F00">
      <w:pPr>
        <w:spacing w:after="0" w:line="240" w:lineRule="auto"/>
        <w:contextualSpacing/>
        <w:mirrorIndents/>
        <w:jc w:val="both"/>
        <w:rPr>
          <w:rFonts w:ascii="Times New Roman" w:eastAsia="Times New Roman" w:hAnsi="Times New Roman" w:cs="Times New Roman"/>
          <w:color w:val="232323"/>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232323"/>
          <w:sz w:val="20"/>
          <w:szCs w:val="20"/>
        </w:rPr>
        <w:t xml:space="preserve">The risk of suicide </w:t>
      </w:r>
      <w:proofErr w:type="gramStart"/>
      <w:r w:rsidRPr="00BE1F00">
        <w:rPr>
          <w:rFonts w:ascii="Times New Roman" w:eastAsia="Times New Roman" w:hAnsi="Times New Roman" w:cs="Times New Roman"/>
          <w:color w:val="232323"/>
          <w:sz w:val="20"/>
          <w:szCs w:val="20"/>
        </w:rPr>
        <w:t>is increased</w:t>
      </w:r>
      <w:proofErr w:type="gramEnd"/>
      <w:r w:rsidRPr="00BE1F00">
        <w:rPr>
          <w:rFonts w:ascii="Times New Roman" w:eastAsia="Times New Roman" w:hAnsi="Times New Roman" w:cs="Times New Roman"/>
          <w:color w:val="232323"/>
          <w:sz w:val="20"/>
          <w:szCs w:val="20"/>
        </w:rPr>
        <w:t xml:space="preserve"> in patients with a family history of suicide. </w:t>
      </w:r>
      <w:r w:rsidRPr="00BE1F00">
        <w:rPr>
          <w:rFonts w:ascii="Times New Roman" w:eastAsia="Times New Roman" w:hAnsi="Times New Roman" w:cs="Times New Roman"/>
          <w:color w:val="000000"/>
          <w:sz w:val="20"/>
          <w:szCs w:val="20"/>
        </w:rPr>
        <w:t xml:space="preserve">Twin studies have found that genetics contribute to 30 to 50% of the risk for suicide </w:t>
      </w:r>
      <w:r w:rsidR="00BA482D">
        <w:rPr>
          <w:rFonts w:ascii="Times New Roman" w:eastAsia="Times New Roman" w:hAnsi="Times New Roman" w:cs="Times New Roman"/>
          <w:color w:val="FF0000"/>
          <w:sz w:val="20"/>
          <w:szCs w:val="20"/>
        </w:rPr>
        <w:t>[28]</w:t>
      </w:r>
      <w:r w:rsidRPr="00BE1F00">
        <w:rPr>
          <w:rFonts w:ascii="Times New Roman" w:eastAsia="Times New Roman" w:hAnsi="Times New Roman" w:cs="Times New Roman"/>
          <w:color w:val="000000"/>
          <w:sz w:val="20"/>
          <w:szCs w:val="20"/>
        </w:rPr>
        <w:t>.</w:t>
      </w:r>
    </w:p>
    <w:p w:rsidR="000D4B65" w:rsidRPr="00BE1F00" w:rsidRDefault="000D4B65"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Often, a combination of circumstances lead individuals to consider suicide. Major risk factors include social isolation; criminal, legal, or financial problems; impulsive or aggressive tendencies; employment loss, major illness; substance use disorder; and mental illness. Interpersonal risk factors include adverse childhood experiences such as child abuse and neglect, bullying, family history of mental health problems or suicide, relationship problems such as a break-up or domestic violence, loss of a loved one, and sexual violence </w:t>
      </w:r>
      <w:r w:rsidR="0075004A" w:rsidRPr="0075004A">
        <w:rPr>
          <w:rFonts w:ascii="Times New Roman" w:eastAsia="Times New Roman" w:hAnsi="Times New Roman" w:cs="Times New Roman"/>
          <w:color w:val="FF0000"/>
          <w:sz w:val="20"/>
          <w:szCs w:val="20"/>
        </w:rPr>
        <w:t>[2]</w:t>
      </w:r>
      <w:r w:rsidRPr="00BE1F00">
        <w:rPr>
          <w:rFonts w:ascii="Times New Roman" w:eastAsia="Times New Roman" w:hAnsi="Times New Roman" w:cs="Times New Roman"/>
          <w:sz w:val="20"/>
          <w:szCs w:val="20"/>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color w:val="232323"/>
          <w:sz w:val="20"/>
          <w:szCs w:val="20"/>
          <w:highlight w:val="white"/>
        </w:rPr>
      </w:pPr>
      <w:r w:rsidRPr="00C975B6">
        <w:rPr>
          <w:rFonts w:ascii="Times New Roman" w:eastAsia="Times New Roman" w:hAnsi="Times New Roman" w:cs="Times New Roman"/>
          <w:sz w:val="20"/>
          <w:szCs w:val="20"/>
          <w:highlight w:val="white"/>
        </w:rPr>
        <w:t xml:space="preserve">Precipitating events for persons who take their own lives include the death of a loved one, loss of a job, breakup of a marriage, school or social failure, sexual identity crisis, or trauma. In addition, people may attempt suicide as an alternative to intolerable life circumstances, such as abusive relationships, occupational stresses, and chronic isolation </w:t>
      </w:r>
      <w:r w:rsidR="00562853">
        <w:rPr>
          <w:rFonts w:ascii="Times New Roman" w:eastAsia="Times New Roman" w:hAnsi="Times New Roman" w:cs="Times New Roman"/>
          <w:color w:val="FF0000"/>
          <w:sz w:val="20"/>
          <w:szCs w:val="20"/>
          <w:highlight w:val="white"/>
        </w:rPr>
        <w:t>[29]</w:t>
      </w:r>
      <w:r w:rsidRPr="00BE1F00">
        <w:rPr>
          <w:rFonts w:ascii="Times New Roman" w:eastAsia="Times New Roman" w:hAnsi="Times New Roman" w:cs="Times New Roman"/>
          <w:color w:val="232323"/>
          <w:sz w:val="20"/>
          <w:szCs w:val="20"/>
          <w:highlight w:val="white"/>
        </w:rPr>
        <w:t xml:space="preserve">. It is important to note that suicide </w:t>
      </w:r>
      <w:proofErr w:type="gramStart"/>
      <w:r w:rsidRPr="00BE1F00">
        <w:rPr>
          <w:rFonts w:ascii="Times New Roman" w:eastAsia="Times New Roman" w:hAnsi="Times New Roman" w:cs="Times New Roman"/>
          <w:color w:val="232323"/>
          <w:sz w:val="20"/>
          <w:szCs w:val="20"/>
          <w:highlight w:val="white"/>
        </w:rPr>
        <w:t>is generally not caused</w:t>
      </w:r>
      <w:proofErr w:type="gramEnd"/>
      <w:r w:rsidRPr="00BE1F00">
        <w:rPr>
          <w:rFonts w:ascii="Times New Roman" w:eastAsia="Times New Roman" w:hAnsi="Times New Roman" w:cs="Times New Roman"/>
          <w:color w:val="232323"/>
          <w:sz w:val="20"/>
          <w:szCs w:val="20"/>
          <w:highlight w:val="white"/>
        </w:rPr>
        <w:t xml:space="preserve"> by one event, but is rather an outcome from many underlying factors that accumulate into feelings of hopelessness.</w:t>
      </w:r>
    </w:p>
    <w:p w:rsidR="00515347" w:rsidRPr="00BE1F00" w:rsidRDefault="00515347" w:rsidP="00BE1F00">
      <w:pPr>
        <w:spacing w:after="0" w:line="240" w:lineRule="auto"/>
        <w:contextualSpacing/>
        <w:mirrorIndents/>
        <w:jc w:val="both"/>
        <w:rPr>
          <w:rFonts w:ascii="Times New Roman" w:eastAsia="Times New Roman" w:hAnsi="Times New Roman" w:cs="Times New Roman"/>
          <w:color w:val="232323"/>
          <w:sz w:val="20"/>
          <w:szCs w:val="20"/>
          <w:highlight w:val="white"/>
        </w:rPr>
      </w:pPr>
    </w:p>
    <w:p w:rsidR="00E404A3" w:rsidRDefault="00515347" w:rsidP="00E404A3">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According to a study by </w:t>
      </w:r>
      <w:r w:rsidR="006529A3" w:rsidRPr="008D66AE">
        <w:rPr>
          <w:rFonts w:ascii="Times New Roman" w:eastAsia="Times New Roman" w:hAnsi="Times New Roman" w:cs="Times New Roman"/>
          <w:sz w:val="20"/>
          <w:szCs w:val="20"/>
        </w:rPr>
        <w:t>Joiner, et al</w:t>
      </w:r>
      <w:r w:rsidR="009F0695" w:rsidRPr="004936FB">
        <w:rPr>
          <w:rFonts w:ascii="Times New Roman" w:eastAsia="Times New Roman" w:hAnsi="Times New Roman" w:cs="Times New Roman"/>
          <w:sz w:val="20"/>
          <w:szCs w:val="20"/>
        </w:rPr>
        <w:t>.</w:t>
      </w:r>
      <w:r w:rsidR="009F0695">
        <w:rPr>
          <w:rFonts w:ascii="Times New Roman" w:eastAsia="Times New Roman" w:hAnsi="Times New Roman" w:cs="Times New Roman"/>
          <w:color w:val="FF0000"/>
          <w:sz w:val="20"/>
          <w:szCs w:val="20"/>
        </w:rPr>
        <w:t xml:space="preserve"> </w:t>
      </w:r>
      <w:r w:rsidR="006529A3">
        <w:rPr>
          <w:rFonts w:ascii="Times New Roman" w:eastAsia="Times New Roman" w:hAnsi="Times New Roman" w:cs="Times New Roman"/>
          <w:color w:val="FF0000"/>
          <w:sz w:val="20"/>
          <w:szCs w:val="20"/>
        </w:rPr>
        <w:t>[30]</w:t>
      </w:r>
      <w:r w:rsidRPr="00BE1F00">
        <w:rPr>
          <w:rFonts w:ascii="Times New Roman" w:eastAsia="Times New Roman" w:hAnsi="Times New Roman" w:cs="Times New Roman"/>
          <w:sz w:val="20"/>
          <w:szCs w:val="20"/>
        </w:rPr>
        <w:t xml:space="preserve">, four factors are commonly present in persons who attempt suicide </w:t>
      </w:r>
      <w:r w:rsidRPr="00E5370F">
        <w:rPr>
          <w:rFonts w:ascii="Times New Roman" w:eastAsia="Times New Roman" w:hAnsi="Times New Roman" w:cs="Times New Roman"/>
          <w:color w:val="FF0000"/>
          <w:sz w:val="20"/>
          <w:szCs w:val="20"/>
        </w:rPr>
        <w:t>(</w:t>
      </w:r>
      <w:r w:rsidR="00CF4E7D">
        <w:rPr>
          <w:rFonts w:ascii="Times New Roman" w:eastAsia="Times New Roman" w:hAnsi="Times New Roman" w:cs="Times New Roman"/>
          <w:color w:val="FF0000"/>
          <w:sz w:val="20"/>
          <w:szCs w:val="20"/>
        </w:rPr>
        <w:t>Table</w:t>
      </w:r>
      <w:r w:rsidRPr="00E5370F">
        <w:rPr>
          <w:rFonts w:ascii="Times New Roman" w:eastAsia="Times New Roman" w:hAnsi="Times New Roman" w:cs="Times New Roman"/>
          <w:color w:val="FF0000"/>
          <w:sz w:val="20"/>
          <w:szCs w:val="20"/>
        </w:rPr>
        <w:t xml:space="preserve"> 1)</w:t>
      </w:r>
      <w:r w:rsidRPr="00BE1F00">
        <w:rPr>
          <w:rFonts w:ascii="Times New Roman" w:eastAsia="Times New Roman" w:hAnsi="Times New Roman" w:cs="Times New Roman"/>
          <w:sz w:val="20"/>
          <w:szCs w:val="20"/>
        </w:rPr>
        <w:t xml:space="preserve">. Persons without a strong support system of reciprocal, caring relationships are at highest risk. Persons at </w:t>
      </w:r>
      <w:proofErr w:type="gramStart"/>
      <w:r w:rsidRPr="00BE1F00">
        <w:rPr>
          <w:rFonts w:ascii="Times New Roman" w:eastAsia="Times New Roman" w:hAnsi="Times New Roman" w:cs="Times New Roman"/>
          <w:sz w:val="20"/>
          <w:szCs w:val="20"/>
        </w:rPr>
        <w:t>high risk</w:t>
      </w:r>
      <w:proofErr w:type="gramEnd"/>
      <w:r w:rsidRPr="00BE1F00">
        <w:rPr>
          <w:rFonts w:ascii="Times New Roman" w:eastAsia="Times New Roman" w:hAnsi="Times New Roman" w:cs="Times New Roman"/>
          <w:sz w:val="20"/>
          <w:szCs w:val="20"/>
        </w:rPr>
        <w:t xml:space="preserve"> exhibit behavioral changes, often sudden, which include apathy, withdrawal, thoughts regarding mortality, giving away possessions, depression, mood fluctuation, insomnia, and acute or chronic trauma </w:t>
      </w:r>
      <w:r w:rsidR="00AF031A" w:rsidRPr="00AF031A">
        <w:rPr>
          <w:rFonts w:ascii="Times New Roman" w:eastAsia="Times New Roman" w:hAnsi="Times New Roman" w:cs="Times New Roman"/>
          <w:color w:val="FF0000"/>
          <w:sz w:val="20"/>
          <w:szCs w:val="20"/>
        </w:rPr>
        <w:t>[31]</w:t>
      </w:r>
      <w:r w:rsidRPr="00BE1F00">
        <w:rPr>
          <w:rFonts w:ascii="Times New Roman" w:eastAsia="Times New Roman" w:hAnsi="Times New Roman" w:cs="Times New Roman"/>
          <w:sz w:val="20"/>
          <w:szCs w:val="20"/>
        </w:rPr>
        <w:t>.</w:t>
      </w:r>
    </w:p>
    <w:p w:rsidR="009E3A29" w:rsidRPr="009E3A29" w:rsidRDefault="009E3A29" w:rsidP="00E404A3">
      <w:pPr>
        <w:spacing w:after="0" w:line="240" w:lineRule="auto"/>
        <w:contextualSpacing/>
        <w:mirrorIndents/>
        <w:jc w:val="both"/>
        <w:rPr>
          <w:rFonts w:ascii="Times New Roman" w:eastAsia="Times New Roman" w:hAnsi="Times New Roman" w:cs="Times New Roman"/>
          <w:sz w:val="20"/>
          <w:szCs w:val="20"/>
        </w:rPr>
      </w:pPr>
    </w:p>
    <w:tbl>
      <w:tblPr>
        <w:tblW w:w="3991" w:type="dxa"/>
        <w:jc w:val="center"/>
        <w:tblLook w:val="04A0" w:firstRow="1" w:lastRow="0" w:firstColumn="1" w:lastColumn="0" w:noHBand="0" w:noVBand="1"/>
      </w:tblPr>
      <w:tblGrid>
        <w:gridCol w:w="3991"/>
      </w:tblGrid>
      <w:tr w:rsidR="00E404A3" w:rsidRPr="00BE1F00" w:rsidTr="00A42320">
        <w:trPr>
          <w:trHeight w:val="247"/>
          <w:jc w:val="center"/>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A3" w:rsidRPr="00BE1F00" w:rsidRDefault="00E404A3"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Perceive themselves as a burden to others</w:t>
            </w:r>
          </w:p>
        </w:tc>
      </w:tr>
      <w:tr w:rsidR="00E404A3" w:rsidRPr="00BE1F00" w:rsidTr="00A42320">
        <w:trPr>
          <w:trHeight w:val="247"/>
          <w:jc w:val="center"/>
        </w:trPr>
        <w:tc>
          <w:tcPr>
            <w:tcW w:w="3991" w:type="dxa"/>
            <w:tcBorders>
              <w:top w:val="nil"/>
              <w:left w:val="single" w:sz="4" w:space="0" w:color="auto"/>
              <w:bottom w:val="single" w:sz="4" w:space="0" w:color="auto"/>
              <w:right w:val="single" w:sz="4" w:space="0" w:color="auto"/>
            </w:tcBorders>
            <w:shd w:val="clear" w:color="auto" w:fill="auto"/>
            <w:noWrap/>
            <w:vAlign w:val="center"/>
            <w:hideMark/>
          </w:tcPr>
          <w:p w:rsidR="00E404A3" w:rsidRPr="00BE1F00" w:rsidRDefault="00E404A3"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Lack of a feeling of belonging</w:t>
            </w:r>
          </w:p>
        </w:tc>
      </w:tr>
      <w:tr w:rsidR="00E404A3" w:rsidRPr="00BE1F00" w:rsidTr="00A42320">
        <w:trPr>
          <w:trHeight w:val="247"/>
          <w:jc w:val="center"/>
        </w:trPr>
        <w:tc>
          <w:tcPr>
            <w:tcW w:w="3991" w:type="dxa"/>
            <w:tcBorders>
              <w:top w:val="nil"/>
              <w:left w:val="single" w:sz="4" w:space="0" w:color="auto"/>
              <w:bottom w:val="single" w:sz="4" w:space="0" w:color="auto"/>
              <w:right w:val="single" w:sz="4" w:space="0" w:color="auto"/>
            </w:tcBorders>
            <w:shd w:val="clear" w:color="auto" w:fill="auto"/>
            <w:noWrap/>
            <w:vAlign w:val="center"/>
            <w:hideMark/>
          </w:tcPr>
          <w:p w:rsidR="00E404A3" w:rsidRPr="00BE1F00" w:rsidRDefault="00E404A3"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Hopelessness</w:t>
            </w:r>
          </w:p>
        </w:tc>
      </w:tr>
      <w:tr w:rsidR="00E404A3" w:rsidRPr="00BE1F00" w:rsidTr="00A42320">
        <w:trPr>
          <w:trHeight w:val="247"/>
          <w:jc w:val="center"/>
        </w:trPr>
        <w:tc>
          <w:tcPr>
            <w:tcW w:w="3991" w:type="dxa"/>
            <w:tcBorders>
              <w:top w:val="nil"/>
              <w:left w:val="single" w:sz="4" w:space="0" w:color="auto"/>
              <w:bottom w:val="single" w:sz="4" w:space="0" w:color="auto"/>
              <w:right w:val="single" w:sz="4" w:space="0" w:color="auto"/>
            </w:tcBorders>
            <w:shd w:val="clear" w:color="auto" w:fill="auto"/>
            <w:noWrap/>
            <w:vAlign w:val="center"/>
            <w:hideMark/>
          </w:tcPr>
          <w:p w:rsidR="00E404A3" w:rsidRPr="00BE1F00" w:rsidRDefault="00E404A3"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Capability to enact suicide</w:t>
            </w:r>
          </w:p>
        </w:tc>
      </w:tr>
    </w:tbl>
    <w:p w:rsidR="00E404A3" w:rsidRPr="00BE1F00" w:rsidRDefault="00E404A3" w:rsidP="00E404A3">
      <w:pPr>
        <w:spacing w:after="0" w:line="240" w:lineRule="auto"/>
        <w:contextualSpacing/>
        <w:mirrorIndents/>
        <w:jc w:val="both"/>
        <w:rPr>
          <w:rFonts w:ascii="Times New Roman" w:eastAsia="Times New Roman" w:hAnsi="Times New Roman" w:cs="Times New Roman"/>
          <w:color w:val="232323"/>
          <w:sz w:val="20"/>
          <w:szCs w:val="20"/>
          <w:highlight w:val="white"/>
        </w:rPr>
      </w:pPr>
    </w:p>
    <w:p w:rsidR="00E404A3" w:rsidRPr="009E3A29" w:rsidRDefault="004B3531" w:rsidP="00484133">
      <w:pPr>
        <w:spacing w:after="0" w:line="240" w:lineRule="auto"/>
        <w:contextualSpacing/>
        <w:mirrorIndents/>
        <w:jc w:val="center"/>
        <w:rPr>
          <w:rFonts w:ascii="Times New Roman" w:eastAsia="Times New Roman" w:hAnsi="Times New Roman" w:cs="Times New Roman"/>
          <w:color w:val="232323"/>
          <w:sz w:val="20"/>
          <w:szCs w:val="20"/>
          <w:highlight w:val="white"/>
        </w:rPr>
      </w:pPr>
      <w:r w:rsidRPr="004B79D3">
        <w:rPr>
          <w:rFonts w:ascii="Times New Roman" w:eastAsia="Times New Roman" w:hAnsi="Times New Roman" w:cs="Times New Roman"/>
          <w:b/>
          <w:color w:val="232323"/>
          <w:sz w:val="20"/>
          <w:szCs w:val="20"/>
          <w:highlight w:val="white"/>
        </w:rPr>
        <w:t>Table</w:t>
      </w:r>
      <w:r w:rsidR="00CE5E0D" w:rsidRPr="004B79D3">
        <w:rPr>
          <w:rFonts w:ascii="Times New Roman" w:eastAsia="Times New Roman" w:hAnsi="Times New Roman" w:cs="Times New Roman"/>
          <w:b/>
          <w:color w:val="232323"/>
          <w:sz w:val="20"/>
          <w:szCs w:val="20"/>
          <w:highlight w:val="white"/>
        </w:rPr>
        <w:t xml:space="preserve"> 1:</w:t>
      </w:r>
      <w:r w:rsidR="009E3A29" w:rsidRPr="00BE1F00">
        <w:rPr>
          <w:rFonts w:ascii="Times New Roman" w:eastAsia="Times New Roman" w:hAnsi="Times New Roman" w:cs="Times New Roman"/>
          <w:color w:val="232323"/>
          <w:sz w:val="20"/>
          <w:szCs w:val="20"/>
          <w:highlight w:val="white"/>
        </w:rPr>
        <w:t xml:space="preserve"> Factors Common to those who </w:t>
      </w:r>
      <w:proofErr w:type="gramStart"/>
      <w:r w:rsidR="009E3A29" w:rsidRPr="00BE1F00">
        <w:rPr>
          <w:rFonts w:ascii="Times New Roman" w:eastAsia="Times New Roman" w:hAnsi="Times New Roman" w:cs="Times New Roman"/>
          <w:color w:val="232323"/>
          <w:sz w:val="20"/>
          <w:szCs w:val="20"/>
          <w:highlight w:val="white"/>
        </w:rPr>
        <w:t>Die</w:t>
      </w:r>
      <w:proofErr w:type="gramEnd"/>
      <w:r w:rsidR="009E3A29" w:rsidRPr="00BE1F00">
        <w:rPr>
          <w:rFonts w:ascii="Times New Roman" w:eastAsia="Times New Roman" w:hAnsi="Times New Roman" w:cs="Times New Roman"/>
          <w:color w:val="232323"/>
          <w:sz w:val="20"/>
          <w:szCs w:val="20"/>
          <w:highlight w:val="white"/>
        </w:rPr>
        <w:t xml:space="preserve"> by Suicide</w:t>
      </w:r>
      <w:r w:rsidR="000070C4">
        <w:rPr>
          <w:rFonts w:ascii="Times New Roman" w:eastAsia="Times New Roman" w:hAnsi="Times New Roman" w:cs="Times New Roman"/>
          <w:color w:val="232323"/>
          <w:sz w:val="20"/>
          <w:szCs w:val="20"/>
          <w:highlight w:val="white"/>
        </w:rPr>
        <w:t xml:space="preserve"> </w:t>
      </w:r>
      <w:r w:rsidR="000070C4" w:rsidRPr="00095C0A">
        <w:rPr>
          <w:rFonts w:ascii="Times New Roman" w:eastAsia="Times New Roman" w:hAnsi="Times New Roman" w:cs="Times New Roman"/>
          <w:color w:val="FF0000"/>
          <w:sz w:val="20"/>
          <w:szCs w:val="20"/>
          <w:highlight w:val="white"/>
        </w:rPr>
        <w:t>[30]</w:t>
      </w:r>
      <w:r w:rsidR="00E404A3" w:rsidRPr="00BE1F00">
        <w:rPr>
          <w:rFonts w:ascii="Times New Roman" w:eastAsia="Times New Roman"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825714" w:rsidRDefault="00515347" w:rsidP="00BE1F00">
      <w:pPr>
        <w:spacing w:after="0" w:line="240" w:lineRule="auto"/>
        <w:contextualSpacing/>
        <w:mirrorIndents/>
        <w:jc w:val="both"/>
        <w:rPr>
          <w:rFonts w:ascii="Times New Roman" w:eastAsia="Times New Roman" w:hAnsi="Times New Roman" w:cs="Times New Roman"/>
          <w:b/>
        </w:rPr>
      </w:pPr>
      <w:r w:rsidRPr="00825714">
        <w:rPr>
          <w:rFonts w:ascii="Times New Roman" w:eastAsia="Times New Roman" w:hAnsi="Times New Roman" w:cs="Times New Roman"/>
          <w:b/>
        </w:rPr>
        <w:t xml:space="preserve">Suicide Risk and Social Media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lastRenderedPageBreak/>
        <w:t xml:space="preserve">As of 2019, 90 percent of those aged 18 to 29 used at least one form of social media regularly. Heightened rates of substance abuse, anxiety, and lack of socialization are associated with frequent use of social media </w:t>
      </w:r>
      <w:r w:rsidR="004229B5">
        <w:rPr>
          <w:rFonts w:ascii="Times New Roman" w:eastAsia="Times New Roman" w:hAnsi="Times New Roman" w:cs="Times New Roman"/>
          <w:color w:val="FF0000"/>
          <w:sz w:val="20"/>
          <w:szCs w:val="20"/>
        </w:rPr>
        <w:t>[32]</w:t>
      </w:r>
      <w:r w:rsidRPr="00BE1F00">
        <w:rPr>
          <w:rFonts w:ascii="Times New Roman" w:eastAsia="Times New Roman" w:hAnsi="Times New Roman" w:cs="Times New Roman"/>
          <w:sz w:val="20"/>
          <w:szCs w:val="20"/>
        </w:rPr>
        <w:t xml:space="preserve">. According to studies by </w:t>
      </w:r>
      <w:proofErr w:type="spellStart"/>
      <w:r w:rsidR="00330401" w:rsidRPr="00B81FF2">
        <w:rPr>
          <w:rFonts w:ascii="Times New Roman" w:eastAsia="Times New Roman" w:hAnsi="Times New Roman" w:cs="Times New Roman"/>
          <w:sz w:val="20"/>
          <w:szCs w:val="20"/>
        </w:rPr>
        <w:t>Memom</w:t>
      </w:r>
      <w:proofErr w:type="spellEnd"/>
      <w:r w:rsidR="00330401" w:rsidRPr="00B81FF2">
        <w:rPr>
          <w:rFonts w:ascii="Times New Roman" w:eastAsia="Times New Roman" w:hAnsi="Times New Roman" w:cs="Times New Roman"/>
          <w:sz w:val="20"/>
          <w:szCs w:val="20"/>
        </w:rPr>
        <w:t>, et al.</w:t>
      </w:r>
      <w:r w:rsidRPr="00B81FF2">
        <w:rPr>
          <w:rFonts w:ascii="Times New Roman" w:eastAsia="Times New Roman" w:hAnsi="Times New Roman" w:cs="Times New Roman"/>
          <w:sz w:val="20"/>
          <w:szCs w:val="20"/>
        </w:rPr>
        <w:t xml:space="preserve"> </w:t>
      </w:r>
      <w:r w:rsidR="00330401">
        <w:rPr>
          <w:rFonts w:ascii="Times New Roman" w:eastAsia="Times New Roman" w:hAnsi="Times New Roman" w:cs="Times New Roman"/>
          <w:color w:val="FF0000"/>
          <w:sz w:val="20"/>
          <w:szCs w:val="20"/>
        </w:rPr>
        <w:t>[33]</w:t>
      </w:r>
      <w:r w:rsidRPr="00BE1F00">
        <w:rPr>
          <w:rFonts w:ascii="Times New Roman" w:eastAsia="Times New Roman" w:hAnsi="Times New Roman" w:cs="Times New Roman"/>
          <w:sz w:val="20"/>
          <w:szCs w:val="20"/>
        </w:rPr>
        <w:t>, social media use increases adolescents’ exposure to harmful and suicidal behaviors, in a way “normalizing” it for them, which could lead to the increase in suicide and self-harm in those who frequently use social media.</w:t>
      </w:r>
    </w:p>
    <w:p w:rsidR="00B3510F" w:rsidRPr="00B3510F" w:rsidRDefault="00B3510F" w:rsidP="00BE1F00">
      <w:pPr>
        <w:spacing w:after="0" w:line="240" w:lineRule="auto"/>
        <w:contextualSpacing/>
        <w:mirrorIndents/>
        <w:jc w:val="both"/>
        <w:rPr>
          <w:rFonts w:ascii="Times New Roman" w:eastAsia="Times New Roman" w:hAnsi="Times New Roman" w:cs="Times New Roman"/>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Cyberbullying, in particular, is a behavior observed on social media that affects adolescents. Frequent cyberbullying is associated with higher rates of suicidal ideation and self-harm. Studies show when cyberbullying focuses on race, ethnicity, sexual orientation, or gender identity, those targeted are 7 times more at risk for suicidal ideation, and 8 times more likely to attempt suicide </w:t>
      </w:r>
      <w:r w:rsidR="00C26458">
        <w:rPr>
          <w:rFonts w:ascii="Times New Roman" w:eastAsia="Times New Roman" w:hAnsi="Times New Roman" w:cs="Times New Roman"/>
          <w:color w:val="FF0000"/>
          <w:sz w:val="20"/>
          <w:szCs w:val="20"/>
        </w:rPr>
        <w:t>[21]</w:t>
      </w:r>
      <w:r w:rsidRPr="00BE1F00">
        <w:rPr>
          <w:rFonts w:ascii="Times New Roman" w:eastAsia="Times New Roman" w:hAnsi="Times New Roman" w:cs="Times New Roman"/>
          <w:sz w:val="20"/>
          <w:szCs w:val="20"/>
        </w:rPr>
        <w:t>.</w:t>
      </w:r>
    </w:p>
    <w:p w:rsidR="008903C1" w:rsidRPr="00BE1F00" w:rsidRDefault="008903C1" w:rsidP="00BE1F00">
      <w:pPr>
        <w:spacing w:after="0" w:line="240" w:lineRule="auto"/>
        <w:contextualSpacing/>
        <w:mirrorIndents/>
        <w:jc w:val="both"/>
        <w:rPr>
          <w:rFonts w:ascii="Times New Roman" w:eastAsia="Times New Roman" w:hAnsi="Times New Roman" w:cs="Times New Roman"/>
          <w:sz w:val="20"/>
          <w:szCs w:val="20"/>
        </w:rPr>
      </w:pPr>
    </w:p>
    <w:p w:rsidR="00515347" w:rsidRPr="008903C1" w:rsidRDefault="00BF7F5D" w:rsidP="00BE1F00">
      <w:pPr>
        <w:spacing w:after="0" w:line="240" w:lineRule="auto"/>
        <w:contextualSpacing/>
        <w:mirrorIndents/>
        <w:jc w:val="both"/>
        <w:rPr>
          <w:rFonts w:ascii="Times New Roman" w:eastAsia="Times New Roman" w:hAnsi="Times New Roman" w:cs="Times New Roman"/>
          <w:b/>
        </w:rPr>
      </w:pPr>
      <w:r w:rsidRPr="008903C1">
        <w:rPr>
          <w:rFonts w:ascii="Times New Roman" w:eastAsia="Times New Roman" w:hAnsi="Times New Roman" w:cs="Times New Roman"/>
          <w:b/>
        </w:rPr>
        <w:t>Prevalent Mental Illness</w:t>
      </w:r>
    </w:p>
    <w:p w:rsidR="00BF7F5D" w:rsidRPr="00BF7F5D" w:rsidRDefault="00BF7F5D" w:rsidP="00BE1F00">
      <w:pPr>
        <w:spacing w:after="0" w:line="240" w:lineRule="auto"/>
        <w:contextualSpacing/>
        <w:mirrorIndents/>
        <w:jc w:val="both"/>
        <w:rPr>
          <w:rFonts w:ascii="Times New Roman" w:eastAsia="Cambria"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According to </w:t>
      </w:r>
      <w:r w:rsidR="00955555">
        <w:rPr>
          <w:rFonts w:ascii="Times New Roman" w:eastAsia="Times New Roman" w:hAnsi="Times New Roman" w:cs="Times New Roman"/>
          <w:sz w:val="20"/>
          <w:szCs w:val="20"/>
        </w:rPr>
        <w:t xml:space="preserve">Paris </w:t>
      </w:r>
      <w:r w:rsidR="00955555" w:rsidRPr="00416076">
        <w:rPr>
          <w:rFonts w:ascii="Times New Roman" w:eastAsia="Times New Roman" w:hAnsi="Times New Roman" w:cs="Times New Roman"/>
          <w:color w:val="FF0000"/>
          <w:sz w:val="20"/>
          <w:szCs w:val="20"/>
        </w:rPr>
        <w:t>[34]</w:t>
      </w:r>
      <w:r w:rsidR="00955555">
        <w:rPr>
          <w:rFonts w:ascii="Times New Roman" w:eastAsia="Times New Roman" w:hAnsi="Times New Roman" w:cs="Times New Roman"/>
          <w:sz w:val="20"/>
          <w:szCs w:val="20"/>
        </w:rPr>
        <w:t>,</w:t>
      </w:r>
      <w:r w:rsidRPr="00955555">
        <w:rPr>
          <w:rFonts w:ascii="Times New Roman" w:eastAsia="Times New Roman" w:hAnsi="Times New Roman" w:cs="Times New Roman"/>
          <w:sz w:val="20"/>
          <w:szCs w:val="20"/>
        </w:rPr>
        <w:t xml:space="preserve"> </w:t>
      </w:r>
      <w:r w:rsidRPr="00BE1F00">
        <w:rPr>
          <w:rFonts w:ascii="Times New Roman" w:eastAsia="Times New Roman" w:hAnsi="Times New Roman" w:cs="Times New Roman"/>
          <w:sz w:val="20"/>
          <w:szCs w:val="20"/>
        </w:rPr>
        <w:t xml:space="preserve">almost all victims of suicide suffer from a mental health disorder. Major </w:t>
      </w:r>
      <w:r w:rsidR="00221787" w:rsidRPr="00BE1F00">
        <w:rPr>
          <w:rFonts w:ascii="Times New Roman" w:eastAsia="Times New Roman" w:hAnsi="Times New Roman" w:cs="Times New Roman"/>
          <w:sz w:val="20"/>
          <w:szCs w:val="20"/>
        </w:rPr>
        <w:t xml:space="preserve">Depressive Disorder </w:t>
      </w:r>
      <w:r w:rsidRPr="00BE1F00">
        <w:rPr>
          <w:rFonts w:ascii="Times New Roman" w:eastAsia="Times New Roman" w:hAnsi="Times New Roman" w:cs="Times New Roman"/>
          <w:sz w:val="20"/>
          <w:szCs w:val="20"/>
        </w:rPr>
        <w:t xml:space="preserve">(MDD) and bipolar disorders </w:t>
      </w:r>
      <w:proofErr w:type="gramStart"/>
      <w:r w:rsidRPr="00BE1F00">
        <w:rPr>
          <w:rFonts w:ascii="Times New Roman" w:eastAsia="Times New Roman" w:hAnsi="Times New Roman" w:cs="Times New Roman"/>
          <w:sz w:val="20"/>
          <w:szCs w:val="20"/>
        </w:rPr>
        <w:t>I and II</w:t>
      </w:r>
      <w:proofErr w:type="gramEnd"/>
      <w:r w:rsidRPr="00BE1F00">
        <w:rPr>
          <w:rFonts w:ascii="Times New Roman" w:eastAsia="Times New Roman" w:hAnsi="Times New Roman" w:cs="Times New Roman"/>
          <w:sz w:val="20"/>
          <w:szCs w:val="20"/>
        </w:rPr>
        <w:t xml:space="preserve"> are linked to suicides more than any other mental health disorders. Persons affected by bipolar depression are 20 to 30 times more likely to die of suicide than the general population </w:t>
      </w:r>
      <w:r w:rsidR="0067311F">
        <w:rPr>
          <w:rFonts w:ascii="Times New Roman" w:eastAsia="Times New Roman" w:hAnsi="Times New Roman" w:cs="Times New Roman"/>
          <w:color w:val="FF0000"/>
          <w:sz w:val="20"/>
          <w:szCs w:val="20"/>
        </w:rPr>
        <w:t>[35]</w:t>
      </w:r>
      <w:r w:rsidRPr="00BE1F00">
        <w:rPr>
          <w:rFonts w:ascii="Times New Roman" w:eastAsia="Times New Roman" w:hAnsi="Times New Roman" w:cs="Times New Roman"/>
          <w:sz w:val="20"/>
          <w:szCs w:val="20"/>
        </w:rPr>
        <w:t xml:space="preserve">. The depression in MDD and bipolar disorders </w:t>
      </w:r>
      <w:proofErr w:type="gramStart"/>
      <w:r w:rsidRPr="00BE1F00">
        <w:rPr>
          <w:rFonts w:ascii="Times New Roman" w:eastAsia="Times New Roman" w:hAnsi="Times New Roman" w:cs="Times New Roman"/>
          <w:sz w:val="20"/>
          <w:szCs w:val="20"/>
        </w:rPr>
        <w:t>I and II</w:t>
      </w:r>
      <w:proofErr w:type="gramEnd"/>
      <w:r w:rsidRPr="00BE1F00">
        <w:rPr>
          <w:rFonts w:ascii="Times New Roman" w:eastAsia="Times New Roman" w:hAnsi="Times New Roman" w:cs="Times New Roman"/>
          <w:sz w:val="20"/>
          <w:szCs w:val="20"/>
        </w:rPr>
        <w:t xml:space="preserve"> is characterized by a persistent feeling of sadness or loss of interest in activities that significantly impairs daily functioning. According to the DSM-5, clinical depression </w:t>
      </w:r>
      <w:proofErr w:type="gramStart"/>
      <w:r w:rsidRPr="00BE1F00">
        <w:rPr>
          <w:rFonts w:ascii="Times New Roman" w:eastAsia="Times New Roman" w:hAnsi="Times New Roman" w:cs="Times New Roman"/>
          <w:sz w:val="20"/>
          <w:szCs w:val="20"/>
        </w:rPr>
        <w:t>is diagnosed</w:t>
      </w:r>
      <w:proofErr w:type="gramEnd"/>
      <w:r w:rsidRPr="00BE1F00">
        <w:rPr>
          <w:rFonts w:ascii="Times New Roman" w:eastAsia="Times New Roman" w:hAnsi="Times New Roman" w:cs="Times New Roman"/>
          <w:sz w:val="20"/>
          <w:szCs w:val="20"/>
        </w:rPr>
        <w:t xml:space="preserve"> when an individual presents with five or more specific symptoms nearly every day for a two-week period </w:t>
      </w:r>
      <w:r w:rsidRPr="00D75BAA">
        <w:rPr>
          <w:rFonts w:ascii="Times New Roman" w:eastAsia="Times New Roman" w:hAnsi="Times New Roman" w:cs="Times New Roman"/>
          <w:color w:val="FF0000"/>
          <w:sz w:val="20"/>
          <w:szCs w:val="20"/>
        </w:rPr>
        <w:t>(</w:t>
      </w:r>
      <w:r w:rsidR="00A76B02">
        <w:rPr>
          <w:rFonts w:ascii="Times New Roman" w:eastAsia="Times New Roman" w:hAnsi="Times New Roman" w:cs="Times New Roman"/>
          <w:color w:val="FF0000"/>
          <w:sz w:val="20"/>
          <w:szCs w:val="20"/>
        </w:rPr>
        <w:t>Table</w:t>
      </w:r>
      <w:r w:rsidRPr="00D75BAA">
        <w:rPr>
          <w:rFonts w:ascii="Times New Roman" w:eastAsia="Times New Roman" w:hAnsi="Times New Roman" w:cs="Times New Roman"/>
          <w:color w:val="FF0000"/>
          <w:sz w:val="20"/>
          <w:szCs w:val="20"/>
        </w:rPr>
        <w:t xml:space="preserve"> 2)</w:t>
      </w:r>
      <w:r w:rsidR="008D11F7">
        <w:rPr>
          <w:rFonts w:ascii="Times New Roman" w:eastAsia="Times New Roman" w:hAnsi="Times New Roman" w:cs="Times New Roman"/>
          <w:color w:val="FF0000"/>
          <w:sz w:val="20"/>
          <w:szCs w:val="20"/>
        </w:rPr>
        <w:t xml:space="preserve"> [36]</w:t>
      </w:r>
      <w:r w:rsidRPr="00BE1F00">
        <w:rPr>
          <w:rFonts w:ascii="Times New Roman" w:eastAsia="Times New Roman" w:hAnsi="Times New Roman" w:cs="Times New Roman"/>
          <w:sz w:val="20"/>
          <w:szCs w:val="20"/>
        </w:rPr>
        <w:t xml:space="preserve">. </w:t>
      </w:r>
    </w:p>
    <w:p w:rsidR="00E5370F" w:rsidRPr="00BE1F00" w:rsidRDefault="00E5370F" w:rsidP="00E5370F">
      <w:pPr>
        <w:spacing w:after="0" w:line="240" w:lineRule="auto"/>
        <w:contextualSpacing/>
        <w:mirrorIndents/>
        <w:jc w:val="both"/>
        <w:rPr>
          <w:rFonts w:ascii="Times New Roman" w:eastAsia="Times New Roman" w:hAnsi="Times New Roman" w:cs="Times New Roman"/>
          <w:sz w:val="20"/>
          <w:szCs w:val="20"/>
        </w:rPr>
      </w:pPr>
    </w:p>
    <w:tbl>
      <w:tblPr>
        <w:tblW w:w="3831" w:type="dxa"/>
        <w:jc w:val="center"/>
        <w:tblLook w:val="04A0" w:firstRow="1" w:lastRow="0" w:firstColumn="1" w:lastColumn="0" w:noHBand="0" w:noVBand="1"/>
      </w:tblPr>
      <w:tblGrid>
        <w:gridCol w:w="3831"/>
      </w:tblGrid>
      <w:tr w:rsidR="00E5370F" w:rsidRPr="00BE1F00" w:rsidTr="0073088F">
        <w:trPr>
          <w:trHeight w:val="251"/>
          <w:jc w:val="center"/>
        </w:trPr>
        <w:tc>
          <w:tcPr>
            <w:tcW w:w="3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Depressed mood</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Anhedonia</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Feelings of worthlessness or guilt</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Suicidal ideation or attempt</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Fatigue or loss of energy</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Decreased or increased sleep</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Decreased or increased weight or appetite</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Decreased ability to think or concentrate</w:t>
            </w:r>
          </w:p>
        </w:tc>
      </w:tr>
      <w:tr w:rsidR="00E5370F" w:rsidRPr="00BE1F00" w:rsidTr="0073088F">
        <w:trPr>
          <w:trHeight w:val="251"/>
          <w:jc w:val="center"/>
        </w:trPr>
        <w:tc>
          <w:tcPr>
            <w:tcW w:w="3831" w:type="dxa"/>
            <w:tcBorders>
              <w:top w:val="nil"/>
              <w:left w:val="single" w:sz="4" w:space="0" w:color="auto"/>
              <w:bottom w:val="single" w:sz="4" w:space="0" w:color="auto"/>
              <w:right w:val="single" w:sz="4" w:space="0" w:color="auto"/>
            </w:tcBorders>
            <w:shd w:val="clear" w:color="auto" w:fill="auto"/>
            <w:noWrap/>
            <w:vAlign w:val="center"/>
            <w:hideMark/>
          </w:tcPr>
          <w:p w:rsidR="00E5370F" w:rsidRPr="00BE1F00" w:rsidRDefault="00E5370F"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Psychomotor retardation or agitation</w:t>
            </w:r>
          </w:p>
        </w:tc>
      </w:tr>
    </w:tbl>
    <w:p w:rsidR="00E5370F" w:rsidRPr="00BE1F00" w:rsidRDefault="00E5370F" w:rsidP="00E5370F">
      <w:pPr>
        <w:spacing w:after="0" w:line="240" w:lineRule="auto"/>
        <w:contextualSpacing/>
        <w:mirrorIndents/>
        <w:jc w:val="center"/>
        <w:rPr>
          <w:rFonts w:ascii="Times New Roman" w:eastAsia="Times New Roman" w:hAnsi="Times New Roman" w:cs="Times New Roman"/>
          <w:sz w:val="20"/>
          <w:szCs w:val="20"/>
        </w:rPr>
      </w:pPr>
    </w:p>
    <w:p w:rsidR="00E5370F" w:rsidRPr="00BE1F00" w:rsidRDefault="009C1D09" w:rsidP="00BB2A0F">
      <w:pPr>
        <w:spacing w:after="0" w:line="240" w:lineRule="auto"/>
        <w:contextualSpacing/>
        <w:mirrorIndents/>
        <w:jc w:val="center"/>
        <w:rPr>
          <w:rFonts w:ascii="Times New Roman" w:eastAsia="Times New Roman" w:hAnsi="Times New Roman" w:cs="Times New Roman"/>
          <w:color w:val="232323"/>
          <w:sz w:val="20"/>
          <w:szCs w:val="20"/>
          <w:highlight w:val="white"/>
        </w:rPr>
      </w:pPr>
      <w:r w:rsidRPr="00BB2A0F">
        <w:rPr>
          <w:rFonts w:ascii="Times New Roman" w:eastAsia="Times New Roman" w:hAnsi="Times New Roman" w:cs="Times New Roman"/>
          <w:b/>
          <w:color w:val="232323"/>
          <w:sz w:val="20"/>
          <w:szCs w:val="20"/>
          <w:highlight w:val="white"/>
        </w:rPr>
        <w:t>Table</w:t>
      </w:r>
      <w:r w:rsidR="00E5370F" w:rsidRPr="00BB2A0F">
        <w:rPr>
          <w:rFonts w:ascii="Times New Roman" w:eastAsia="Times New Roman" w:hAnsi="Times New Roman" w:cs="Times New Roman"/>
          <w:b/>
          <w:color w:val="232323"/>
          <w:sz w:val="20"/>
          <w:szCs w:val="20"/>
          <w:highlight w:val="white"/>
        </w:rPr>
        <w:t xml:space="preserve"> 2:</w:t>
      </w:r>
      <w:r w:rsidR="00E5370F">
        <w:rPr>
          <w:rFonts w:ascii="Times New Roman" w:eastAsia="Times New Roman" w:hAnsi="Times New Roman" w:cs="Times New Roman"/>
          <w:color w:val="232323"/>
          <w:sz w:val="20"/>
          <w:szCs w:val="20"/>
          <w:highlight w:val="white"/>
        </w:rPr>
        <w:t xml:space="preserve"> </w:t>
      </w:r>
      <w:r w:rsidR="00E5370F" w:rsidRPr="00BE1F00">
        <w:rPr>
          <w:rFonts w:ascii="Times New Roman" w:eastAsia="Times New Roman" w:hAnsi="Times New Roman" w:cs="Times New Roman"/>
          <w:color w:val="232323"/>
          <w:sz w:val="20"/>
          <w:szCs w:val="20"/>
          <w:highlight w:val="white"/>
        </w:rPr>
        <w:t>Symptoms of Major Depression according to DSM-5</w:t>
      </w:r>
      <w:r w:rsidR="00B6785E">
        <w:rPr>
          <w:rFonts w:ascii="Times New Roman" w:eastAsia="Times New Roman" w:hAnsi="Times New Roman" w:cs="Times New Roman"/>
          <w:color w:val="232323"/>
          <w:sz w:val="20"/>
          <w:szCs w:val="20"/>
          <w:highlight w:val="white"/>
        </w:rPr>
        <w:t xml:space="preserve"> </w:t>
      </w:r>
      <w:r w:rsidR="00B6785E" w:rsidRPr="00B6785E">
        <w:rPr>
          <w:rFonts w:ascii="Times New Roman" w:eastAsia="Times New Roman" w:hAnsi="Times New Roman" w:cs="Times New Roman"/>
          <w:color w:val="FF0000"/>
          <w:sz w:val="20"/>
          <w:szCs w:val="20"/>
          <w:highlight w:val="white"/>
        </w:rPr>
        <w:t>[36]</w:t>
      </w:r>
      <w:r w:rsidR="00B6785E">
        <w:rPr>
          <w:rFonts w:ascii="Times New Roman" w:eastAsia="Times New Roman" w:hAnsi="Times New Roman" w:cs="Times New Roman"/>
          <w:color w:val="232323"/>
          <w:sz w:val="20"/>
          <w:szCs w:val="20"/>
          <w:highlight w:val="white"/>
        </w:rPr>
        <w:t>.</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DD0A71" w:rsidRDefault="00515347" w:rsidP="00BE1F00">
      <w:pPr>
        <w:spacing w:after="0" w:line="240" w:lineRule="auto"/>
        <w:contextualSpacing/>
        <w:mirrorIndents/>
        <w:jc w:val="both"/>
        <w:rPr>
          <w:rFonts w:ascii="Times New Roman" w:eastAsia="Times New Roman" w:hAnsi="Times New Roman" w:cs="Times New Roman"/>
          <w:b/>
          <w:sz w:val="20"/>
          <w:szCs w:val="20"/>
        </w:rPr>
      </w:pPr>
      <w:r w:rsidRPr="00DD0A71">
        <w:rPr>
          <w:rFonts w:ascii="Times New Roman" w:eastAsia="Times New Roman" w:hAnsi="Times New Roman" w:cs="Times New Roman"/>
          <w:b/>
          <w:sz w:val="20"/>
          <w:szCs w:val="20"/>
        </w:rPr>
        <w:t>Clinical Assessment of Suicidality</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BB2259" w:rsidRDefault="00515347" w:rsidP="00BE1F00">
      <w:pPr>
        <w:spacing w:after="0" w:line="240" w:lineRule="auto"/>
        <w:contextualSpacing/>
        <w:mirrorIndents/>
        <w:jc w:val="both"/>
        <w:rPr>
          <w:rFonts w:ascii="Times New Roman" w:eastAsia="Times New Roman" w:hAnsi="Times New Roman" w:cs="Times New Roman"/>
          <w:color w:val="232323"/>
          <w:sz w:val="20"/>
          <w:szCs w:val="20"/>
        </w:rPr>
      </w:pPr>
      <w:r w:rsidRPr="00BE1F00">
        <w:rPr>
          <w:rFonts w:ascii="Times New Roman" w:eastAsia="Times New Roman" w:hAnsi="Times New Roman" w:cs="Times New Roman"/>
          <w:color w:val="232323"/>
          <w:sz w:val="20"/>
          <w:szCs w:val="20"/>
        </w:rPr>
        <w:t xml:space="preserve">The evaluation of a patient who may be suicidal includes asking the patient directly about their thoughts, plan, method, and intent. The clinician should also consider the patient’s accessibility to the means of carrying out the act of suicide </w:t>
      </w:r>
      <w:r w:rsidR="00343525" w:rsidRPr="002A4E5A">
        <w:rPr>
          <w:rFonts w:ascii="Times New Roman" w:eastAsia="Times New Roman" w:hAnsi="Times New Roman" w:cs="Times New Roman"/>
          <w:color w:val="FF0000"/>
          <w:sz w:val="20"/>
          <w:szCs w:val="20"/>
        </w:rPr>
        <w:t>[28]</w:t>
      </w:r>
      <w:r w:rsidR="00BB2259">
        <w:rPr>
          <w:rFonts w:ascii="Times New Roman" w:eastAsia="Times New Roman" w:hAnsi="Times New Roman" w:cs="Times New Roman"/>
          <w:color w:val="232323"/>
          <w:sz w:val="20"/>
          <w:szCs w:val="20"/>
        </w:rPr>
        <w:t>.</w:t>
      </w:r>
    </w:p>
    <w:p w:rsidR="00BB2259" w:rsidRPr="00BE1F00" w:rsidRDefault="00BB2259" w:rsidP="00BE1F00">
      <w:pPr>
        <w:spacing w:after="0" w:line="240" w:lineRule="auto"/>
        <w:contextualSpacing/>
        <w:mirrorIndents/>
        <w:jc w:val="both"/>
        <w:rPr>
          <w:rFonts w:ascii="Times New Roman" w:eastAsia="Times New Roman" w:hAnsi="Times New Roman" w:cs="Times New Roman"/>
          <w:color w:val="232323"/>
          <w:sz w:val="20"/>
          <w:szCs w:val="20"/>
        </w:rPr>
      </w:pPr>
    </w:p>
    <w:p w:rsidR="00515347"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Firearms are the most commonly used method of self-inflicted injury or suicide. </w:t>
      </w:r>
      <w:r w:rsidRPr="00BE1F00">
        <w:rPr>
          <w:rFonts w:ascii="Times New Roman" w:eastAsia="Times New Roman" w:hAnsi="Times New Roman" w:cs="Times New Roman"/>
          <w:color w:val="232323"/>
          <w:sz w:val="20"/>
          <w:szCs w:val="20"/>
          <w:highlight w:val="white"/>
        </w:rPr>
        <w:t>The second and third leading methods are suffocation (e.g., hanging, about 25 percent of suicides) and poisoning (e.g., drug overdose; about 15 percent)</w:t>
      </w:r>
      <w:r w:rsidRPr="00BE1F00">
        <w:rPr>
          <w:rFonts w:ascii="Times New Roman" w:eastAsia="Times New Roman" w:hAnsi="Times New Roman" w:cs="Times New Roman"/>
          <w:sz w:val="20"/>
          <w:szCs w:val="20"/>
        </w:rPr>
        <w:t xml:space="preserve"> </w:t>
      </w:r>
      <w:r w:rsidR="0079103E" w:rsidRPr="002A4E5A">
        <w:rPr>
          <w:rFonts w:ascii="Times New Roman" w:eastAsia="Times New Roman" w:hAnsi="Times New Roman" w:cs="Times New Roman"/>
          <w:color w:val="FF0000"/>
          <w:sz w:val="20"/>
          <w:szCs w:val="20"/>
        </w:rPr>
        <w:t>[28]</w:t>
      </w:r>
      <w:r w:rsidRPr="00BE1F00">
        <w:rPr>
          <w:rFonts w:ascii="Times New Roman" w:eastAsia="Times New Roman" w:hAnsi="Times New Roman" w:cs="Times New Roman"/>
          <w:sz w:val="20"/>
          <w:szCs w:val="20"/>
        </w:rPr>
        <w:t>.</w:t>
      </w:r>
      <w:r w:rsidRPr="00BE1F00">
        <w:rPr>
          <w:rFonts w:ascii="Times New Roman" w:eastAsia="Noto Sans" w:hAnsi="Times New Roman" w:cs="Times New Roman"/>
          <w:color w:val="232323"/>
          <w:sz w:val="20"/>
          <w:szCs w:val="20"/>
          <w:highlight w:val="white"/>
        </w:rPr>
        <w:t xml:space="preserve"> </w:t>
      </w:r>
      <w:r w:rsidRPr="00BE1F00">
        <w:rPr>
          <w:rFonts w:ascii="Times New Roman" w:eastAsia="Times New Roman" w:hAnsi="Times New Roman" w:cs="Times New Roman"/>
          <w:color w:val="232323"/>
          <w:sz w:val="20"/>
          <w:szCs w:val="20"/>
          <w:highlight w:val="white"/>
        </w:rPr>
        <w:t xml:space="preserve">More than 20,000 firearm suicides occur each year in the U.S. </w:t>
      </w:r>
      <w:r w:rsidR="006945BE">
        <w:rPr>
          <w:rFonts w:ascii="Times New Roman" w:eastAsia="Times New Roman" w:hAnsi="Times New Roman" w:cs="Times New Roman"/>
          <w:color w:val="FF0000"/>
          <w:sz w:val="20"/>
          <w:szCs w:val="20"/>
          <w:highlight w:val="white"/>
        </w:rPr>
        <w:t>[37]</w:t>
      </w:r>
      <w:r w:rsidRPr="00BE1F00">
        <w:rPr>
          <w:rFonts w:ascii="Times New Roman" w:eastAsia="Times New Roman" w:hAnsi="Times New Roman" w:cs="Times New Roman"/>
          <w:color w:val="232323"/>
          <w:sz w:val="20"/>
          <w:szCs w:val="20"/>
          <w:highlight w:val="white"/>
        </w:rPr>
        <w:t xml:space="preserve">. </w:t>
      </w:r>
    </w:p>
    <w:p w:rsidR="000949F8" w:rsidRPr="00BE1F00" w:rsidRDefault="000949F8"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color w:val="232323"/>
          <w:sz w:val="20"/>
          <w:szCs w:val="20"/>
        </w:rPr>
      </w:pPr>
      <w:r w:rsidRPr="00BE1F00">
        <w:rPr>
          <w:rFonts w:ascii="Times New Roman" w:eastAsia="Times New Roman" w:hAnsi="Times New Roman" w:cs="Times New Roman"/>
          <w:color w:val="232323"/>
          <w:sz w:val="20"/>
          <w:szCs w:val="20"/>
        </w:rPr>
        <w:t>Numerous studies corroborate the fact that clinical assessment of a patient to predict if they will attempt or carry out suicide is challenging. Clinical assessments performed by primary care clinicians, emergency department clinicians, and mental health professionals have</w:t>
      </w:r>
      <w:r w:rsidR="00BA302D">
        <w:rPr>
          <w:rFonts w:ascii="Times New Roman" w:eastAsia="Times New Roman" w:hAnsi="Times New Roman" w:cs="Times New Roman"/>
          <w:color w:val="232323"/>
          <w:sz w:val="20"/>
          <w:szCs w:val="20"/>
        </w:rPr>
        <w:t xml:space="preserve"> shown low predictive value </w:t>
      </w:r>
      <w:r w:rsidR="00BA302D">
        <w:rPr>
          <w:rFonts w:ascii="Times New Roman" w:eastAsia="Times New Roman" w:hAnsi="Times New Roman" w:cs="Times New Roman"/>
          <w:color w:val="FF0000"/>
          <w:sz w:val="20"/>
          <w:szCs w:val="20"/>
        </w:rPr>
        <w:t>[29]</w:t>
      </w:r>
      <w:r w:rsidRPr="00BE1F00">
        <w:rPr>
          <w:rFonts w:ascii="Times New Roman" w:eastAsia="Times New Roman" w:hAnsi="Times New Roman" w:cs="Times New Roman"/>
          <w:color w:val="232323"/>
          <w:sz w:val="20"/>
          <w:szCs w:val="20"/>
        </w:rPr>
        <w:t xml:space="preserve">. Often depressed patients </w:t>
      </w:r>
      <w:proofErr w:type="gramStart"/>
      <w:r w:rsidRPr="00BE1F00">
        <w:rPr>
          <w:rFonts w:ascii="Times New Roman" w:eastAsia="Times New Roman" w:hAnsi="Times New Roman" w:cs="Times New Roman"/>
          <w:color w:val="232323"/>
          <w:sz w:val="20"/>
          <w:szCs w:val="20"/>
        </w:rPr>
        <w:t>are not questioned</w:t>
      </w:r>
      <w:proofErr w:type="gramEnd"/>
      <w:r w:rsidRPr="00BE1F00">
        <w:rPr>
          <w:rFonts w:ascii="Times New Roman" w:eastAsia="Times New Roman" w:hAnsi="Times New Roman" w:cs="Times New Roman"/>
          <w:color w:val="232323"/>
          <w:sz w:val="20"/>
          <w:szCs w:val="20"/>
        </w:rPr>
        <w:t xml:space="preserve"> about suicide at all</w:t>
      </w:r>
      <w:r w:rsidRPr="00D634EF">
        <w:rPr>
          <w:rFonts w:ascii="Times New Roman" w:eastAsia="Times New Roman" w:hAnsi="Times New Roman" w:cs="Times New Roman"/>
          <w:sz w:val="20"/>
          <w:szCs w:val="20"/>
        </w:rPr>
        <w:t xml:space="preserve">. </w:t>
      </w:r>
      <w:proofErr w:type="spellStart"/>
      <w:r w:rsidR="00C85F62" w:rsidRPr="00D634EF">
        <w:rPr>
          <w:rFonts w:ascii="Times New Roman" w:eastAsia="Times New Roman" w:hAnsi="Times New Roman" w:cs="Times New Roman"/>
          <w:sz w:val="20"/>
          <w:szCs w:val="20"/>
        </w:rPr>
        <w:t>Litteken</w:t>
      </w:r>
      <w:proofErr w:type="spellEnd"/>
      <w:r w:rsidR="00C85F62" w:rsidRPr="00D634EF">
        <w:rPr>
          <w:rFonts w:ascii="Times New Roman" w:eastAsia="Times New Roman" w:hAnsi="Times New Roman" w:cs="Times New Roman"/>
          <w:sz w:val="20"/>
          <w:szCs w:val="20"/>
        </w:rPr>
        <w:t xml:space="preserve"> and Sale</w:t>
      </w:r>
      <w:r w:rsidRPr="00D634EF">
        <w:rPr>
          <w:rFonts w:ascii="Times New Roman" w:eastAsia="Times New Roman" w:hAnsi="Times New Roman" w:cs="Times New Roman"/>
          <w:sz w:val="20"/>
          <w:szCs w:val="20"/>
        </w:rPr>
        <w:t xml:space="preserve"> </w:t>
      </w:r>
      <w:r w:rsidR="006B2CD9">
        <w:rPr>
          <w:rFonts w:ascii="Times New Roman" w:eastAsia="Times New Roman" w:hAnsi="Times New Roman" w:cs="Times New Roman"/>
          <w:color w:val="FF0000"/>
          <w:sz w:val="20"/>
          <w:szCs w:val="20"/>
        </w:rPr>
        <w:t>[38]</w:t>
      </w:r>
      <w:r w:rsidRPr="00BE1F00">
        <w:rPr>
          <w:rFonts w:ascii="Times New Roman" w:eastAsia="Times New Roman" w:hAnsi="Times New Roman" w:cs="Times New Roman"/>
          <w:color w:val="FF0000"/>
          <w:sz w:val="20"/>
          <w:szCs w:val="20"/>
        </w:rPr>
        <w:t xml:space="preserve"> </w:t>
      </w:r>
      <w:r w:rsidRPr="00BE1F00">
        <w:rPr>
          <w:rFonts w:ascii="Times New Roman" w:eastAsia="Times New Roman" w:hAnsi="Times New Roman" w:cs="Times New Roman"/>
          <w:color w:val="232323"/>
          <w:sz w:val="20"/>
          <w:szCs w:val="20"/>
        </w:rPr>
        <w:t xml:space="preserve">found that many health care providers and laypersons feel uncomfortable about asking persons directly about suicide. There is a common myth that asking about suicide can “plant the seed” in a patient’s head about suicide if it is openly discussed </w:t>
      </w:r>
      <w:r w:rsidR="00606B79" w:rsidRPr="00606B79">
        <w:rPr>
          <w:rFonts w:ascii="Times New Roman" w:eastAsia="Times New Roman" w:hAnsi="Times New Roman" w:cs="Times New Roman"/>
          <w:color w:val="FF0000"/>
          <w:sz w:val="20"/>
          <w:szCs w:val="20"/>
        </w:rPr>
        <w:t>[39]</w:t>
      </w:r>
      <w:r w:rsidRPr="00BE1F00">
        <w:rPr>
          <w:rFonts w:ascii="Times New Roman" w:eastAsia="Times New Roman" w:hAnsi="Times New Roman" w:cs="Times New Roman"/>
          <w:color w:val="232323"/>
          <w:sz w:val="20"/>
          <w:szCs w:val="20"/>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color w:val="232323"/>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color w:val="9900FF"/>
          <w:sz w:val="20"/>
          <w:szCs w:val="20"/>
        </w:rPr>
      </w:pPr>
      <w:r w:rsidRPr="00BE1F00">
        <w:rPr>
          <w:rFonts w:ascii="Times New Roman" w:eastAsia="Times New Roman" w:hAnsi="Times New Roman" w:cs="Times New Roman"/>
          <w:color w:val="232323"/>
          <w:sz w:val="20"/>
          <w:szCs w:val="20"/>
        </w:rPr>
        <w:t xml:space="preserve">Depression assessment tools have been used in clinical </w:t>
      </w:r>
      <w:proofErr w:type="gramStart"/>
      <w:r w:rsidRPr="00BE1F00">
        <w:rPr>
          <w:rFonts w:ascii="Times New Roman" w:eastAsia="Times New Roman" w:hAnsi="Times New Roman" w:cs="Times New Roman"/>
          <w:color w:val="232323"/>
          <w:sz w:val="20"/>
          <w:szCs w:val="20"/>
        </w:rPr>
        <w:t>practice,</w:t>
      </w:r>
      <w:proofErr w:type="gramEnd"/>
      <w:r w:rsidRPr="00BE1F00">
        <w:rPr>
          <w:rFonts w:ascii="Times New Roman" w:eastAsia="Times New Roman" w:hAnsi="Times New Roman" w:cs="Times New Roman"/>
          <w:color w:val="232323"/>
          <w:sz w:val="20"/>
          <w:szCs w:val="20"/>
        </w:rPr>
        <w:t xml:space="preserve"> however, they have been criticized as inadequate for suicidal patients and better measures of depression severity </w:t>
      </w:r>
      <w:r w:rsidR="00A8172A" w:rsidRPr="00FC66D2">
        <w:rPr>
          <w:rFonts w:ascii="Times New Roman" w:eastAsia="Times New Roman" w:hAnsi="Times New Roman" w:cs="Times New Roman"/>
          <w:color w:val="FF0000"/>
          <w:sz w:val="20"/>
          <w:szCs w:val="20"/>
        </w:rPr>
        <w:t>[40]</w:t>
      </w:r>
      <w:r w:rsidRPr="00BE1F00">
        <w:rPr>
          <w:rFonts w:ascii="Times New Roman" w:eastAsia="Times New Roman" w:hAnsi="Times New Roman" w:cs="Times New Roman"/>
          <w:color w:val="232323"/>
          <w:sz w:val="20"/>
          <w:szCs w:val="20"/>
        </w:rPr>
        <w:t>. T</w:t>
      </w:r>
      <w:r w:rsidRPr="00BE1F00">
        <w:rPr>
          <w:rFonts w:ascii="Times New Roman" w:eastAsia="Times New Roman" w:hAnsi="Times New Roman" w:cs="Times New Roman"/>
          <w:color w:val="232323"/>
          <w:sz w:val="20"/>
          <w:szCs w:val="20"/>
          <w:highlight w:val="white"/>
        </w:rPr>
        <w:t xml:space="preserve">he Columbia-Suicide Severity Rating Scale (C-SSRS) is the “gold standard” used in clinical trials performed by the U.S. Food and Drug Administration. </w:t>
      </w:r>
      <w:r w:rsidRPr="00BE1F00">
        <w:rPr>
          <w:rFonts w:ascii="Times New Roman" w:eastAsia="Times New Roman" w:hAnsi="Times New Roman" w:cs="Times New Roman"/>
          <w:sz w:val="20"/>
          <w:szCs w:val="20"/>
          <w:highlight w:val="white"/>
        </w:rPr>
        <w:t xml:space="preserve">However, it has been widely criticized as labor intensive and insensitive to severity of suicidal risk </w:t>
      </w:r>
      <w:r w:rsidRPr="00BE1F00">
        <w:rPr>
          <w:rFonts w:ascii="Times New Roman" w:eastAsia="Times New Roman" w:hAnsi="Times New Roman" w:cs="Times New Roman"/>
          <w:sz w:val="20"/>
          <w:szCs w:val="20"/>
        </w:rPr>
        <w:t xml:space="preserve">and not used by most health care providers </w:t>
      </w:r>
      <w:bookmarkStart w:id="1" w:name="bookmark=id.gjdgxs" w:colFirst="0" w:colLast="0"/>
      <w:bookmarkEnd w:id="1"/>
      <w:r w:rsidR="00420D59">
        <w:rPr>
          <w:rFonts w:ascii="Times New Roman" w:eastAsia="Calibri" w:hAnsi="Times New Roman" w:cs="Times New Roman"/>
          <w:color w:val="FF0000"/>
          <w:sz w:val="20"/>
          <w:szCs w:val="20"/>
        </w:rPr>
        <w:t>[41</w:t>
      </w:r>
      <w:proofErr w:type="gramStart"/>
      <w:r w:rsidR="003F453B">
        <w:rPr>
          <w:rFonts w:ascii="Times New Roman" w:eastAsia="Calibri" w:hAnsi="Times New Roman" w:cs="Times New Roman"/>
          <w:color w:val="FF0000"/>
          <w:sz w:val="20"/>
          <w:szCs w:val="20"/>
        </w:rPr>
        <w:t>,42</w:t>
      </w:r>
      <w:proofErr w:type="gramEnd"/>
      <w:r w:rsidR="00420D59">
        <w:rPr>
          <w:rFonts w:ascii="Times New Roman" w:eastAsia="Calibri" w:hAnsi="Times New Roman" w:cs="Times New Roman"/>
          <w:color w:val="FF0000"/>
          <w:sz w:val="20"/>
          <w:szCs w:val="20"/>
        </w:rPr>
        <w:t>]</w:t>
      </w:r>
      <w:r w:rsidRPr="00BE1F00">
        <w:rPr>
          <w:rFonts w:ascii="Times New Roman" w:eastAsia="Times New Roman" w:hAnsi="Times New Roman" w:cs="Times New Roman"/>
          <w:sz w:val="20"/>
          <w:szCs w:val="20"/>
        </w:rPr>
        <w:t>.</w:t>
      </w:r>
      <w:r w:rsidRPr="00BE1F00">
        <w:rPr>
          <w:rFonts w:ascii="Times New Roman" w:eastAsia="Times New Roman" w:hAnsi="Times New Roman" w:cs="Times New Roman"/>
          <w:color w:val="9900FF"/>
          <w:sz w:val="20"/>
          <w:szCs w:val="20"/>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8D0CF4" w:rsidRDefault="00515347" w:rsidP="00BE1F00">
      <w:pPr>
        <w:spacing w:after="0" w:line="240" w:lineRule="auto"/>
        <w:contextualSpacing/>
        <w:mirrorIndents/>
        <w:jc w:val="both"/>
        <w:rPr>
          <w:rFonts w:ascii="Times New Roman" w:eastAsia="Cambria" w:hAnsi="Times New Roman" w:cs="Times New Roman"/>
          <w:b/>
        </w:rPr>
      </w:pPr>
      <w:r w:rsidRPr="008D0CF4">
        <w:rPr>
          <w:rFonts w:ascii="Times New Roman" w:eastAsia="Cambria" w:hAnsi="Times New Roman" w:cs="Times New Roman"/>
          <w:b/>
        </w:rPr>
        <w:lastRenderedPageBreak/>
        <w:t>A Care Plan and the QPR Intervention</w:t>
      </w:r>
    </w:p>
    <w:p w:rsidR="00515347" w:rsidRPr="00BE1F00" w:rsidRDefault="00515347" w:rsidP="00BE1F00">
      <w:pPr>
        <w:spacing w:after="0" w:line="240" w:lineRule="auto"/>
        <w:contextualSpacing/>
        <w:mirrorIndents/>
        <w:jc w:val="both"/>
        <w:rPr>
          <w:rFonts w:ascii="Times New Roman" w:eastAsia="Cambria"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Cambria" w:hAnsi="Times New Roman" w:cs="Times New Roman"/>
          <w:sz w:val="20"/>
          <w:szCs w:val="20"/>
        </w:rPr>
      </w:pPr>
      <w:r w:rsidRPr="00BE1F00">
        <w:rPr>
          <w:rFonts w:ascii="Times New Roman" w:eastAsia="Cambria" w:hAnsi="Times New Roman" w:cs="Times New Roman"/>
          <w:sz w:val="20"/>
          <w:szCs w:val="20"/>
        </w:rPr>
        <w:t xml:space="preserve">The health care provider should have a plan to create a safer environment for the depressed or suicidal patient. This plan includes identifying the warning signs, assessing the patient’s coping strategies, and potential means of carrying out suicide. A no-suicide contract between patient and health care provider should be a “first step” initiated where the </w:t>
      </w:r>
      <w:proofErr w:type="gramStart"/>
      <w:r w:rsidRPr="00BE1F00">
        <w:rPr>
          <w:rFonts w:ascii="Times New Roman" w:eastAsia="Cambria" w:hAnsi="Times New Roman" w:cs="Times New Roman"/>
          <w:sz w:val="20"/>
          <w:szCs w:val="20"/>
        </w:rPr>
        <w:t>patient agrees not to harm themselv</w:t>
      </w:r>
      <w:r w:rsidR="00FC17DB">
        <w:rPr>
          <w:rFonts w:ascii="Times New Roman" w:eastAsia="Cambria" w:hAnsi="Times New Roman" w:cs="Times New Roman"/>
          <w:sz w:val="20"/>
          <w:szCs w:val="20"/>
        </w:rPr>
        <w:t>es</w:t>
      </w:r>
      <w:proofErr w:type="gramEnd"/>
      <w:r w:rsidR="00FC17DB">
        <w:rPr>
          <w:rFonts w:ascii="Times New Roman" w:eastAsia="Cambria" w:hAnsi="Times New Roman" w:cs="Times New Roman"/>
          <w:sz w:val="20"/>
          <w:szCs w:val="20"/>
        </w:rPr>
        <w:t xml:space="preserve"> for a specified time period </w:t>
      </w:r>
      <w:r w:rsidR="00FC17DB">
        <w:rPr>
          <w:rFonts w:ascii="Times New Roman" w:eastAsia="Cambria" w:hAnsi="Times New Roman" w:cs="Times New Roman"/>
          <w:color w:val="FF0000"/>
          <w:sz w:val="20"/>
          <w:szCs w:val="20"/>
        </w:rPr>
        <w:t>[43]</w:t>
      </w:r>
      <w:r w:rsidRPr="00BE1F00">
        <w:rPr>
          <w:rFonts w:ascii="Times New Roman" w:eastAsia="Cambria"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Cambria"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QPR is an internationally recognized suicide prevention strategy that stands for Question, Persuade, and Refer. QPR </w:t>
      </w:r>
      <w:proofErr w:type="gramStart"/>
      <w:r w:rsidRPr="00BE1F00">
        <w:rPr>
          <w:rFonts w:ascii="Times New Roman" w:eastAsia="Times New Roman" w:hAnsi="Times New Roman" w:cs="Times New Roman"/>
          <w:sz w:val="20"/>
          <w:szCs w:val="20"/>
        </w:rPr>
        <w:t>has been likened</w:t>
      </w:r>
      <w:proofErr w:type="gramEnd"/>
      <w:r w:rsidRPr="00BE1F00">
        <w:rPr>
          <w:rFonts w:ascii="Times New Roman" w:eastAsia="Times New Roman" w:hAnsi="Times New Roman" w:cs="Times New Roman"/>
          <w:sz w:val="20"/>
          <w:szCs w:val="20"/>
        </w:rPr>
        <w:t xml:space="preserve"> to CPR in that it</w:t>
      </w:r>
      <w:r w:rsidR="00BA568F">
        <w:rPr>
          <w:rFonts w:ascii="Times New Roman" w:eastAsia="Times New Roman" w:hAnsi="Times New Roman" w:cs="Times New Roman"/>
          <w:sz w:val="20"/>
          <w:szCs w:val="20"/>
        </w:rPr>
        <w:t xml:space="preserve"> is a life-saving intervention </w:t>
      </w:r>
      <w:r w:rsidR="00BA568F">
        <w:rPr>
          <w:rFonts w:ascii="Times New Roman" w:eastAsia="Times New Roman" w:hAnsi="Times New Roman" w:cs="Times New Roman"/>
          <w:color w:val="FF0000"/>
          <w:sz w:val="20"/>
          <w:szCs w:val="20"/>
        </w:rPr>
        <w:t>[44]</w:t>
      </w:r>
      <w:r w:rsidRPr="00BE1F00">
        <w:rPr>
          <w:rFonts w:ascii="Times New Roman" w:eastAsia="Times New Roman" w:hAnsi="Times New Roman" w:cs="Times New Roman"/>
          <w:sz w:val="20"/>
          <w:szCs w:val="20"/>
        </w:rPr>
        <w:t xml:space="preserve">. </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New Roman" w:hAnsi="Times New Roman" w:cs="Times New Roman"/>
          <w:sz w:val="20"/>
          <w:szCs w:val="20"/>
        </w:rPr>
        <w:t xml:space="preserve">The </w:t>
      </w:r>
      <w:r w:rsidRPr="00BE1F00">
        <w:rPr>
          <w:rFonts w:ascii="Times New Roman" w:hAnsi="Times New Roman" w:cs="Times New Roman"/>
          <w:sz w:val="20"/>
          <w:szCs w:val="20"/>
        </w:rPr>
        <w:t xml:space="preserve">QPR strategy </w:t>
      </w:r>
      <w:proofErr w:type="gramStart"/>
      <w:r w:rsidRPr="00BE1F00">
        <w:rPr>
          <w:rFonts w:ascii="Times New Roman" w:hAnsi="Times New Roman" w:cs="Times New Roman"/>
          <w:sz w:val="20"/>
          <w:szCs w:val="20"/>
        </w:rPr>
        <w:t>is designed</w:t>
      </w:r>
      <w:proofErr w:type="gramEnd"/>
      <w:r w:rsidRPr="00BE1F00">
        <w:rPr>
          <w:rFonts w:ascii="Times New Roman" w:hAnsi="Times New Roman" w:cs="Times New Roman"/>
          <w:sz w:val="20"/>
          <w:szCs w:val="20"/>
        </w:rPr>
        <w:t xml:space="preserve"> to equip laypersons and health care providers, with the skills needed to talk directly to suicidal individuals, intervene immediately, and get them the help they need. </w:t>
      </w:r>
      <w:r w:rsidRPr="00BE1F00">
        <w:rPr>
          <w:rFonts w:ascii="Times New Roman" w:eastAsia="Times New Roman" w:hAnsi="Times New Roman" w:cs="Times New Roman"/>
          <w:sz w:val="20"/>
          <w:szCs w:val="20"/>
        </w:rPr>
        <w:t xml:space="preserve">Q stands for Question. The at-risk person needs to </w:t>
      </w:r>
      <w:proofErr w:type="gramStart"/>
      <w:r w:rsidRPr="00BE1F00">
        <w:rPr>
          <w:rFonts w:ascii="Times New Roman" w:eastAsia="Times New Roman" w:hAnsi="Times New Roman" w:cs="Times New Roman"/>
          <w:sz w:val="20"/>
          <w:szCs w:val="20"/>
        </w:rPr>
        <w:t>be directly questioned</w:t>
      </w:r>
      <w:proofErr w:type="gramEnd"/>
      <w:r w:rsidRPr="00BE1F00">
        <w:rPr>
          <w:rFonts w:ascii="Times New Roman" w:eastAsia="Times New Roman" w:hAnsi="Times New Roman" w:cs="Times New Roman"/>
          <w:sz w:val="20"/>
          <w:szCs w:val="20"/>
        </w:rPr>
        <w:t xml:space="preserve"> about their intent to take their own life. P stands for Persuade. The health care provider must use their influence to persuade the at-risk person to obtain help. R stands for referral. Immediate action is necessary in terms of referring the person to the proper source, either emergency personnel or a mental health professional. It is recommended that the health care provider remain with the patient and a</w:t>
      </w:r>
      <w:r w:rsidRPr="00BE1F00">
        <w:rPr>
          <w:rFonts w:ascii="Times New Roman" w:eastAsia="Times" w:hAnsi="Times New Roman" w:cs="Times New Roman"/>
          <w:sz w:val="20"/>
          <w:szCs w:val="20"/>
        </w:rPr>
        <w:t>ccompany the suicidal person to the resourc</w:t>
      </w:r>
      <w:r w:rsidR="00661F3B">
        <w:rPr>
          <w:rFonts w:ascii="Times New Roman" w:eastAsia="Times" w:hAnsi="Times New Roman" w:cs="Times New Roman"/>
          <w:sz w:val="20"/>
          <w:szCs w:val="20"/>
        </w:rPr>
        <w:t xml:space="preserve">e to ensure transfer to safety </w:t>
      </w:r>
      <w:r w:rsidR="00A353DF">
        <w:rPr>
          <w:rFonts w:ascii="Times New Roman" w:eastAsia="Times" w:hAnsi="Times New Roman" w:cs="Times New Roman"/>
          <w:color w:val="FF0000"/>
          <w:sz w:val="20"/>
          <w:szCs w:val="20"/>
        </w:rPr>
        <w:t>[44</w:t>
      </w:r>
      <w:proofErr w:type="gramStart"/>
      <w:r w:rsidR="00EB1CDE">
        <w:rPr>
          <w:rFonts w:ascii="Times New Roman" w:eastAsia="Times" w:hAnsi="Times New Roman" w:cs="Times New Roman"/>
          <w:color w:val="FF0000"/>
          <w:sz w:val="20"/>
          <w:szCs w:val="20"/>
        </w:rPr>
        <w:t>,45</w:t>
      </w:r>
      <w:proofErr w:type="gramEnd"/>
      <w:r w:rsidR="00A353DF">
        <w:rPr>
          <w:rFonts w:ascii="Times New Roman" w:eastAsia="Times" w:hAnsi="Times New Roman" w:cs="Times New Roman"/>
          <w:color w:val="FF0000"/>
          <w:sz w:val="20"/>
          <w:szCs w:val="20"/>
        </w:rPr>
        <w:t>]</w:t>
      </w:r>
      <w:r w:rsidRPr="00BE1F00">
        <w:rPr>
          <w:rFonts w:ascii="Times New Roman" w:eastAsia="Times"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Cambria"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Cambria" w:hAnsi="Times New Roman" w:cs="Times New Roman"/>
          <w:sz w:val="20"/>
          <w:szCs w:val="20"/>
        </w:rPr>
      </w:pPr>
      <w:r w:rsidRPr="00BE1F00">
        <w:rPr>
          <w:rFonts w:ascii="Times New Roman" w:hAnsi="Times New Roman" w:cs="Times New Roman"/>
          <w:sz w:val="20"/>
          <w:szCs w:val="20"/>
        </w:rPr>
        <w:t xml:space="preserve">Recent studies show that QPR suicide prevention training enhances the ability of persons to intervene effectively with suicidal individuals. </w:t>
      </w:r>
      <w:proofErr w:type="spellStart"/>
      <w:r w:rsidRPr="00BE1F00">
        <w:rPr>
          <w:rFonts w:ascii="Times New Roman" w:hAnsi="Times New Roman" w:cs="Times New Roman"/>
          <w:sz w:val="20"/>
          <w:szCs w:val="20"/>
        </w:rPr>
        <w:t>Littleken</w:t>
      </w:r>
      <w:proofErr w:type="spellEnd"/>
      <w:r w:rsidRPr="00BE1F00">
        <w:rPr>
          <w:rFonts w:ascii="Times New Roman" w:hAnsi="Times New Roman" w:cs="Times New Roman"/>
          <w:sz w:val="20"/>
          <w:szCs w:val="20"/>
        </w:rPr>
        <w:t xml:space="preserve"> &amp; Sale, 2018, investigated QPR training of 2988 adults in a Youth Suicide Prevention Initiative through SAMHSA that served </w:t>
      </w:r>
      <w:proofErr w:type="gramStart"/>
      <w:r w:rsidRPr="00BE1F00">
        <w:rPr>
          <w:rFonts w:ascii="Times New Roman" w:hAnsi="Times New Roman" w:cs="Times New Roman"/>
          <w:sz w:val="20"/>
          <w:szCs w:val="20"/>
        </w:rPr>
        <w:t>high risk</w:t>
      </w:r>
      <w:proofErr w:type="gramEnd"/>
      <w:r w:rsidRPr="00BE1F00">
        <w:rPr>
          <w:rFonts w:ascii="Times New Roman" w:hAnsi="Times New Roman" w:cs="Times New Roman"/>
          <w:sz w:val="20"/>
          <w:szCs w:val="20"/>
        </w:rPr>
        <w:t xml:space="preserve"> youths (ages 10</w:t>
      </w:r>
      <w:r w:rsidR="00215C1C">
        <w:rPr>
          <w:rFonts w:ascii="Times New Roman" w:hAnsi="Times New Roman" w:cs="Times New Roman"/>
          <w:sz w:val="20"/>
          <w:szCs w:val="20"/>
        </w:rPr>
        <w:t>-</w:t>
      </w:r>
      <w:r w:rsidRPr="00BE1F00">
        <w:rPr>
          <w:rFonts w:ascii="Times New Roman" w:hAnsi="Times New Roman" w:cs="Times New Roman"/>
          <w:sz w:val="20"/>
          <w:szCs w:val="20"/>
        </w:rPr>
        <w:t>24).</w:t>
      </w:r>
      <w:r w:rsidRPr="00BE1F00">
        <w:rPr>
          <w:rFonts w:ascii="Times New Roman" w:eastAsia="Cambria" w:hAnsi="Times New Roman" w:cs="Times New Roman"/>
          <w:sz w:val="20"/>
          <w:szCs w:val="20"/>
        </w:rPr>
        <w:t xml:space="preserve"> The persons trained included laypersons, clergy, health care providers, mental health technicians, and probate officers. The strategy improved ability of QPR trainees to intervene positively and increased the frequency of suicide prevention </w:t>
      </w:r>
      <w:r w:rsidR="00E50F7A">
        <w:rPr>
          <w:rFonts w:ascii="Times New Roman" w:eastAsia="Cambria" w:hAnsi="Times New Roman" w:cs="Times New Roman"/>
          <w:sz w:val="20"/>
          <w:szCs w:val="20"/>
        </w:rPr>
        <w:t xml:space="preserve">behaviors over a </w:t>
      </w:r>
      <w:proofErr w:type="gramStart"/>
      <w:r w:rsidR="00E50F7A">
        <w:rPr>
          <w:rFonts w:ascii="Times New Roman" w:eastAsia="Cambria" w:hAnsi="Times New Roman" w:cs="Times New Roman"/>
          <w:sz w:val="20"/>
          <w:szCs w:val="20"/>
        </w:rPr>
        <w:t>2 year</w:t>
      </w:r>
      <w:proofErr w:type="gramEnd"/>
      <w:r w:rsidR="00E50F7A">
        <w:rPr>
          <w:rFonts w:ascii="Times New Roman" w:eastAsia="Cambria" w:hAnsi="Times New Roman" w:cs="Times New Roman"/>
          <w:sz w:val="20"/>
          <w:szCs w:val="20"/>
        </w:rPr>
        <w:t xml:space="preserve"> period </w:t>
      </w:r>
      <w:r w:rsidR="00E50F7A" w:rsidRPr="00E50F7A">
        <w:rPr>
          <w:rFonts w:ascii="Times New Roman" w:eastAsia="Cambria" w:hAnsi="Times New Roman" w:cs="Times New Roman"/>
          <w:color w:val="FF0000"/>
          <w:sz w:val="20"/>
          <w:szCs w:val="20"/>
        </w:rPr>
        <w:t>[38]</w:t>
      </w:r>
      <w:r w:rsidR="00E50F7A">
        <w:rPr>
          <w:rFonts w:ascii="Times New Roman" w:eastAsia="Cambria" w:hAnsi="Times New Roman" w:cs="Times New Roman"/>
          <w:sz w:val="20"/>
          <w:szCs w:val="20"/>
        </w:rPr>
        <w:t>.</w:t>
      </w:r>
      <w:r w:rsidR="0076746A">
        <w:rPr>
          <w:rFonts w:ascii="Times New Roman" w:hAnsi="Times New Roman" w:cs="Times New Roman"/>
          <w:color w:val="FF0000"/>
          <w:sz w:val="20"/>
          <w:szCs w:val="20"/>
        </w:rPr>
        <w:t xml:space="preserve"> </w:t>
      </w:r>
      <w:proofErr w:type="spellStart"/>
      <w:r w:rsidR="0076746A" w:rsidRPr="002466B5">
        <w:rPr>
          <w:rFonts w:ascii="Times New Roman" w:hAnsi="Times New Roman" w:cs="Times New Roman"/>
          <w:sz w:val="20"/>
          <w:szCs w:val="20"/>
        </w:rPr>
        <w:t>Hangartner</w:t>
      </w:r>
      <w:proofErr w:type="spellEnd"/>
      <w:r w:rsidR="0076746A" w:rsidRPr="002466B5">
        <w:rPr>
          <w:rFonts w:ascii="Times New Roman" w:hAnsi="Times New Roman" w:cs="Times New Roman"/>
          <w:sz w:val="20"/>
          <w:szCs w:val="20"/>
        </w:rPr>
        <w:t xml:space="preserve"> </w:t>
      </w:r>
      <w:r w:rsidR="0076746A">
        <w:rPr>
          <w:rFonts w:ascii="Times New Roman" w:hAnsi="Times New Roman" w:cs="Times New Roman"/>
          <w:color w:val="FF0000"/>
          <w:sz w:val="20"/>
          <w:szCs w:val="20"/>
        </w:rPr>
        <w:t>[46]</w:t>
      </w:r>
      <w:r w:rsidRPr="00BE1F00">
        <w:rPr>
          <w:rFonts w:ascii="Times New Roman" w:hAnsi="Times New Roman" w:cs="Times New Roman"/>
          <w:color w:val="FF0000"/>
          <w:sz w:val="20"/>
          <w:szCs w:val="20"/>
        </w:rPr>
        <w:t xml:space="preserve"> </w:t>
      </w:r>
      <w:r w:rsidRPr="00BE1F00">
        <w:rPr>
          <w:rFonts w:ascii="Times New Roman" w:hAnsi="Times New Roman" w:cs="Times New Roman"/>
          <w:sz w:val="20"/>
          <w:szCs w:val="20"/>
        </w:rPr>
        <w:t xml:space="preserve">studied approximately 3000 adults who completed QPR training. The study found </w:t>
      </w:r>
      <w:r w:rsidRPr="00BE1F00">
        <w:rPr>
          <w:rFonts w:ascii="Times New Roman" w:eastAsia="Cambria" w:hAnsi="Times New Roman" w:cs="Times New Roman"/>
          <w:sz w:val="20"/>
          <w:szCs w:val="20"/>
        </w:rPr>
        <w:t>improved knowledge, sustained confidence and positive attitudes among trainees, and increased the frequency of suicide prevention behaviors</w:t>
      </w:r>
      <w:r w:rsidRPr="00BE1F00">
        <w:rPr>
          <w:rFonts w:ascii="Times New Roman"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Times" w:hAnsi="Times New Roman" w:cs="Times New Roman"/>
          <w:sz w:val="20"/>
          <w:szCs w:val="20"/>
        </w:rPr>
      </w:pPr>
    </w:p>
    <w:p w:rsidR="00515347" w:rsidRDefault="00515347" w:rsidP="00BE1F00">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 xml:space="preserve">For the QPR strategy to be effective, the following four elements must be in place </w:t>
      </w:r>
      <w:r w:rsidR="001E0A82">
        <w:rPr>
          <w:rFonts w:ascii="Times New Roman" w:eastAsia="Times" w:hAnsi="Times New Roman" w:cs="Times New Roman"/>
          <w:color w:val="FF0000"/>
          <w:sz w:val="20"/>
          <w:szCs w:val="20"/>
        </w:rPr>
        <w:t>[45]</w:t>
      </w:r>
      <w:r w:rsidRPr="00BE1F00">
        <w:rPr>
          <w:rFonts w:ascii="Times New Roman" w:eastAsia="Times" w:hAnsi="Times New Roman" w:cs="Times New Roman"/>
          <w:sz w:val="20"/>
          <w:szCs w:val="20"/>
        </w:rPr>
        <w:t>:</w:t>
      </w:r>
    </w:p>
    <w:p w:rsidR="005064C0" w:rsidRPr="00BE1F00" w:rsidRDefault="005064C0" w:rsidP="00E10E63">
      <w:pPr>
        <w:spacing w:after="0" w:line="240" w:lineRule="auto"/>
        <w:contextualSpacing/>
        <w:mirrorIndents/>
        <w:jc w:val="both"/>
        <w:rPr>
          <w:rFonts w:ascii="Times New Roman" w:eastAsia="Times" w:hAnsi="Times New Roman" w:cs="Times New Roman"/>
          <w:sz w:val="20"/>
          <w:szCs w:val="20"/>
        </w:rPr>
      </w:pPr>
    </w:p>
    <w:p w:rsidR="00515347" w:rsidRPr="00BE1F00" w:rsidRDefault="00515347" w:rsidP="00E10E63">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 xml:space="preserve">1. Early recognition of suicide warning signs. The QPR trainee learns to detect distress and early warning signs of suicidal ideation in an at-risk person </w:t>
      </w:r>
      <w:r w:rsidRPr="006B03A6">
        <w:rPr>
          <w:rFonts w:ascii="Times New Roman" w:eastAsia="Times" w:hAnsi="Times New Roman" w:cs="Times New Roman"/>
          <w:color w:val="FF0000"/>
          <w:sz w:val="20"/>
          <w:szCs w:val="20"/>
        </w:rPr>
        <w:t>(</w:t>
      </w:r>
      <w:r w:rsidR="006B03A6">
        <w:rPr>
          <w:rFonts w:ascii="Times New Roman" w:eastAsia="Times" w:hAnsi="Times New Roman" w:cs="Times New Roman"/>
          <w:color w:val="FF0000"/>
          <w:sz w:val="20"/>
          <w:szCs w:val="20"/>
        </w:rPr>
        <w:t>Table</w:t>
      </w:r>
      <w:r w:rsidR="00FF1F66">
        <w:rPr>
          <w:rFonts w:ascii="Times New Roman" w:eastAsia="Times" w:hAnsi="Times New Roman" w:cs="Times New Roman"/>
          <w:color w:val="FF0000"/>
          <w:sz w:val="20"/>
          <w:szCs w:val="20"/>
        </w:rPr>
        <w:t xml:space="preserve"> 3, </w:t>
      </w:r>
      <w:r w:rsidRPr="006B03A6">
        <w:rPr>
          <w:rFonts w:ascii="Times New Roman" w:eastAsia="Times" w:hAnsi="Times New Roman" w:cs="Times New Roman"/>
          <w:color w:val="FF0000"/>
          <w:sz w:val="20"/>
          <w:szCs w:val="20"/>
        </w:rPr>
        <w:t>4)</w:t>
      </w:r>
      <w:r w:rsidRPr="00BE1F00">
        <w:rPr>
          <w:rFonts w:ascii="Times New Roman" w:eastAsia="Times" w:hAnsi="Times New Roman" w:cs="Times New Roman"/>
          <w:sz w:val="20"/>
          <w:szCs w:val="20"/>
        </w:rPr>
        <w:t xml:space="preserve">. </w:t>
      </w:r>
    </w:p>
    <w:p w:rsidR="00515347" w:rsidRPr="00BE1F00" w:rsidRDefault="00515347" w:rsidP="00E10E63">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2. Early initiation of QPR. The QPR trainee immediately and directly asks the at</w:t>
      </w:r>
      <w:r w:rsidR="00E10E63">
        <w:rPr>
          <w:rFonts w:ascii="Times New Roman" w:eastAsia="Times" w:hAnsi="Times New Roman" w:cs="Times New Roman"/>
          <w:sz w:val="20"/>
          <w:szCs w:val="20"/>
        </w:rPr>
        <w:t xml:space="preserve">-risk person exhibiting </w:t>
      </w:r>
      <w:proofErr w:type="gramStart"/>
      <w:r w:rsidR="00E10E63">
        <w:rPr>
          <w:rFonts w:ascii="Times New Roman" w:eastAsia="Times" w:hAnsi="Times New Roman" w:cs="Times New Roman"/>
          <w:sz w:val="20"/>
          <w:szCs w:val="20"/>
        </w:rPr>
        <w:t xml:space="preserve">suicide </w:t>
      </w:r>
      <w:r w:rsidRPr="00BE1F00">
        <w:rPr>
          <w:rFonts w:ascii="Times New Roman" w:eastAsia="Times" w:hAnsi="Times New Roman" w:cs="Times New Roman"/>
          <w:sz w:val="20"/>
          <w:szCs w:val="20"/>
        </w:rPr>
        <w:t>warning</w:t>
      </w:r>
      <w:proofErr w:type="gramEnd"/>
      <w:r w:rsidRPr="00BE1F00">
        <w:rPr>
          <w:rFonts w:ascii="Times New Roman" w:eastAsia="Times" w:hAnsi="Times New Roman" w:cs="Times New Roman"/>
          <w:sz w:val="20"/>
          <w:szCs w:val="20"/>
        </w:rPr>
        <w:t xml:space="preserve"> signs to confirm or deny their meaning. The action of questioning opens a potentially life-saving dialogue. This can reduce anxiety and distress, enhance protective factors, and decrease risk factors. Direct questioning regarding suicidal intent communicates hope, decreases isolation, and conveys social and spiritual support for the at-risk person.</w:t>
      </w:r>
    </w:p>
    <w:p w:rsidR="00515347" w:rsidRPr="00BE1F00" w:rsidRDefault="00515347" w:rsidP="00E10E63">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3. Early referral. Linking the at-risk person to local resources or calling a toll-free crisis</w:t>
      </w:r>
      <w:r w:rsidR="00E10E63">
        <w:rPr>
          <w:rFonts w:ascii="Times New Roman" w:eastAsia="Times" w:hAnsi="Times New Roman" w:cs="Times New Roman"/>
          <w:sz w:val="20"/>
          <w:szCs w:val="20"/>
        </w:rPr>
        <w:t xml:space="preserve"> </w:t>
      </w:r>
      <w:r w:rsidRPr="00BE1F00">
        <w:rPr>
          <w:rFonts w:ascii="Times New Roman" w:eastAsia="Times" w:hAnsi="Times New Roman" w:cs="Times New Roman"/>
          <w:sz w:val="20"/>
          <w:szCs w:val="20"/>
        </w:rPr>
        <w:t xml:space="preserve">number for evaluation is essential to reducing immediate risk </w:t>
      </w:r>
      <w:r w:rsidR="005D47D6" w:rsidRPr="006B03A6">
        <w:rPr>
          <w:rFonts w:ascii="Times New Roman" w:eastAsia="Times" w:hAnsi="Times New Roman" w:cs="Times New Roman"/>
          <w:color w:val="FF0000"/>
          <w:sz w:val="20"/>
          <w:szCs w:val="20"/>
        </w:rPr>
        <w:t>(</w:t>
      </w:r>
      <w:r w:rsidR="005D47D6">
        <w:rPr>
          <w:rFonts w:ascii="Times New Roman" w:eastAsia="Times" w:hAnsi="Times New Roman" w:cs="Times New Roman"/>
          <w:color w:val="FF0000"/>
          <w:sz w:val="20"/>
          <w:szCs w:val="20"/>
        </w:rPr>
        <w:t xml:space="preserve">Table 3, </w:t>
      </w:r>
      <w:r w:rsidR="005D47D6" w:rsidRPr="006B03A6">
        <w:rPr>
          <w:rFonts w:ascii="Times New Roman" w:eastAsia="Times" w:hAnsi="Times New Roman" w:cs="Times New Roman"/>
          <w:color w:val="FF0000"/>
          <w:sz w:val="20"/>
          <w:szCs w:val="20"/>
        </w:rPr>
        <w:t>4)</w:t>
      </w:r>
      <w:r w:rsidRPr="00BE1F00">
        <w:rPr>
          <w:rFonts w:ascii="Times New Roman" w:eastAsia="Times" w:hAnsi="Times New Roman" w:cs="Times New Roman"/>
          <w:sz w:val="20"/>
          <w:szCs w:val="20"/>
        </w:rPr>
        <w:t>. As most people</w:t>
      </w:r>
      <w:r w:rsidR="00E10E63">
        <w:rPr>
          <w:rFonts w:ascii="Times New Roman" w:eastAsia="Times" w:hAnsi="Times New Roman" w:cs="Times New Roman"/>
          <w:sz w:val="20"/>
          <w:szCs w:val="20"/>
        </w:rPr>
        <w:t xml:space="preserve"> </w:t>
      </w:r>
      <w:r w:rsidRPr="00BE1F00">
        <w:rPr>
          <w:rFonts w:ascii="Times New Roman" w:eastAsia="Times" w:hAnsi="Times New Roman" w:cs="Times New Roman"/>
          <w:sz w:val="20"/>
          <w:szCs w:val="20"/>
        </w:rPr>
        <w:t>thinking about suicide are suffering from an undiagnosed and/or untreated mental</w:t>
      </w:r>
      <w:r w:rsidR="00E10E63">
        <w:rPr>
          <w:rFonts w:ascii="Times New Roman" w:eastAsia="Times" w:hAnsi="Times New Roman" w:cs="Times New Roman"/>
          <w:sz w:val="20"/>
          <w:szCs w:val="20"/>
        </w:rPr>
        <w:t xml:space="preserve"> </w:t>
      </w:r>
      <w:r w:rsidRPr="00BE1F00">
        <w:rPr>
          <w:rFonts w:ascii="Times New Roman" w:eastAsia="Times" w:hAnsi="Times New Roman" w:cs="Times New Roman"/>
          <w:sz w:val="20"/>
          <w:szCs w:val="20"/>
        </w:rPr>
        <w:t>illness or substance abuse disorder, accessible professional services are essential as soon as possible.</w:t>
      </w:r>
    </w:p>
    <w:p w:rsidR="00515347" w:rsidRDefault="00515347" w:rsidP="00BE1F00">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4. Early professional assessment and treatment. As with any life-threatening crisis or</w:t>
      </w:r>
      <w:r w:rsidR="00E10E63">
        <w:rPr>
          <w:rFonts w:ascii="Times New Roman" w:eastAsia="Times" w:hAnsi="Times New Roman" w:cs="Times New Roman"/>
          <w:sz w:val="20"/>
          <w:szCs w:val="20"/>
        </w:rPr>
        <w:t xml:space="preserve"> </w:t>
      </w:r>
      <w:r w:rsidRPr="00BE1F00">
        <w:rPr>
          <w:rFonts w:ascii="Times New Roman" w:eastAsia="Times" w:hAnsi="Times New Roman" w:cs="Times New Roman"/>
          <w:sz w:val="20"/>
          <w:szCs w:val="20"/>
        </w:rPr>
        <w:t>illness, early detection, assessment, and treatment results in reduced morbidity and</w:t>
      </w:r>
      <w:r w:rsidR="00E10E63">
        <w:rPr>
          <w:rFonts w:ascii="Times New Roman" w:eastAsia="Times" w:hAnsi="Times New Roman" w:cs="Times New Roman"/>
          <w:sz w:val="20"/>
          <w:szCs w:val="20"/>
        </w:rPr>
        <w:t xml:space="preserve"> </w:t>
      </w:r>
      <w:r w:rsidRPr="00BE1F00">
        <w:rPr>
          <w:rFonts w:ascii="Times New Roman" w:eastAsia="Times" w:hAnsi="Times New Roman" w:cs="Times New Roman"/>
          <w:sz w:val="20"/>
          <w:szCs w:val="20"/>
        </w:rPr>
        <w:t>mortality.</w:t>
      </w:r>
    </w:p>
    <w:p w:rsidR="00AB1764" w:rsidRPr="00BE1F00" w:rsidRDefault="00AB1764" w:rsidP="00AB1764">
      <w:pPr>
        <w:spacing w:after="0" w:line="240" w:lineRule="auto"/>
        <w:contextualSpacing/>
        <w:mirrorIndents/>
        <w:jc w:val="both"/>
        <w:rPr>
          <w:rFonts w:ascii="Times New Roman" w:eastAsia="Times" w:hAnsi="Times New Roman" w:cs="Times New Roman"/>
          <w:sz w:val="20"/>
          <w:szCs w:val="20"/>
        </w:rPr>
      </w:pPr>
    </w:p>
    <w:tbl>
      <w:tblPr>
        <w:tblW w:w="5415" w:type="dxa"/>
        <w:jc w:val="center"/>
        <w:tblLook w:val="04A0" w:firstRow="1" w:lastRow="0" w:firstColumn="1" w:lastColumn="0" w:noHBand="0" w:noVBand="1"/>
      </w:tblPr>
      <w:tblGrid>
        <w:gridCol w:w="5415"/>
      </w:tblGrid>
      <w:tr w:rsidR="00AB1764" w:rsidRPr="00BE1F00" w:rsidTr="0092174E">
        <w:trPr>
          <w:trHeight w:val="176"/>
          <w:jc w:val="center"/>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764" w:rsidRPr="00BE1F00" w:rsidRDefault="00AB1764"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Someone threatening to hurt or kill themselves</w:t>
            </w:r>
          </w:p>
        </w:tc>
      </w:tr>
      <w:tr w:rsidR="00AB1764" w:rsidRPr="00BE1F00" w:rsidTr="0092174E">
        <w:trPr>
          <w:trHeight w:val="176"/>
          <w:jc w:val="center"/>
        </w:trPr>
        <w:tc>
          <w:tcPr>
            <w:tcW w:w="5415" w:type="dxa"/>
            <w:tcBorders>
              <w:top w:val="nil"/>
              <w:left w:val="single" w:sz="4" w:space="0" w:color="auto"/>
              <w:bottom w:val="single" w:sz="4" w:space="0" w:color="auto"/>
              <w:right w:val="single" w:sz="4" w:space="0" w:color="auto"/>
            </w:tcBorders>
            <w:shd w:val="clear" w:color="auto" w:fill="auto"/>
            <w:noWrap/>
            <w:vAlign w:val="bottom"/>
            <w:hideMark/>
          </w:tcPr>
          <w:p w:rsidR="00AB1764" w:rsidRPr="00BE1F00" w:rsidRDefault="00AB1764"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Someone looking for ways to kill themselves: seeking access to pills, weapons or</w:t>
            </w:r>
            <w:r>
              <w:rPr>
                <w:rFonts w:ascii="Times New Roman" w:eastAsia="Times New Roman" w:hAnsi="Times New Roman" w:cs="Times New Roman"/>
                <w:color w:val="000000"/>
                <w:sz w:val="20"/>
                <w:szCs w:val="20"/>
              </w:rPr>
              <w:t xml:space="preserve"> </w:t>
            </w:r>
            <w:r w:rsidRPr="00BE1F00">
              <w:rPr>
                <w:rFonts w:ascii="Times New Roman" w:eastAsia="Times New Roman" w:hAnsi="Times New Roman" w:cs="Times New Roman"/>
                <w:color w:val="000000"/>
                <w:sz w:val="20"/>
                <w:szCs w:val="20"/>
              </w:rPr>
              <w:t>other means</w:t>
            </w:r>
          </w:p>
        </w:tc>
      </w:tr>
      <w:tr w:rsidR="00AB1764" w:rsidRPr="00BE1F00" w:rsidTr="0092174E">
        <w:trPr>
          <w:trHeight w:val="176"/>
          <w:jc w:val="center"/>
        </w:trPr>
        <w:tc>
          <w:tcPr>
            <w:tcW w:w="5415" w:type="dxa"/>
            <w:tcBorders>
              <w:top w:val="nil"/>
              <w:left w:val="single" w:sz="4" w:space="0" w:color="auto"/>
              <w:bottom w:val="single" w:sz="4" w:space="0" w:color="auto"/>
              <w:right w:val="single" w:sz="4" w:space="0" w:color="auto"/>
            </w:tcBorders>
            <w:shd w:val="clear" w:color="auto" w:fill="auto"/>
            <w:noWrap/>
            <w:vAlign w:val="center"/>
            <w:hideMark/>
          </w:tcPr>
          <w:p w:rsidR="00AB1764" w:rsidRPr="00BE1F00" w:rsidRDefault="00AB1764" w:rsidP="0073088F">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Someone talking or writing about death, dying or suicide</w:t>
            </w:r>
          </w:p>
        </w:tc>
      </w:tr>
    </w:tbl>
    <w:p w:rsidR="00AB1764" w:rsidRPr="00BE1F00" w:rsidRDefault="00AB1764" w:rsidP="00AB1764">
      <w:pPr>
        <w:spacing w:after="0" w:line="240" w:lineRule="auto"/>
        <w:contextualSpacing/>
        <w:mirrorIndents/>
        <w:jc w:val="both"/>
        <w:rPr>
          <w:rFonts w:ascii="Times New Roman" w:eastAsia="Times" w:hAnsi="Times New Roman" w:cs="Times New Roman"/>
          <w:sz w:val="20"/>
          <w:szCs w:val="20"/>
        </w:rPr>
      </w:pPr>
    </w:p>
    <w:p w:rsidR="00AB1764" w:rsidRDefault="005539AC" w:rsidP="00AB1764">
      <w:pPr>
        <w:spacing w:after="0" w:line="240" w:lineRule="auto"/>
        <w:contextualSpacing/>
        <w:mirrorIndents/>
        <w:jc w:val="both"/>
        <w:rPr>
          <w:rFonts w:ascii="Times New Roman" w:eastAsia="Times" w:hAnsi="Times New Roman" w:cs="Times New Roman"/>
          <w:sz w:val="20"/>
          <w:szCs w:val="20"/>
        </w:rPr>
      </w:pPr>
      <w:r w:rsidRPr="002B07DA">
        <w:rPr>
          <w:rFonts w:ascii="Times New Roman" w:eastAsia="Times" w:hAnsi="Times New Roman" w:cs="Times New Roman"/>
          <w:b/>
          <w:sz w:val="20"/>
          <w:szCs w:val="20"/>
        </w:rPr>
        <w:t>Table</w:t>
      </w:r>
      <w:r w:rsidR="00AB1764" w:rsidRPr="002B07DA">
        <w:rPr>
          <w:rFonts w:ascii="Times New Roman" w:eastAsia="Times" w:hAnsi="Times New Roman" w:cs="Times New Roman"/>
          <w:b/>
          <w:sz w:val="20"/>
          <w:szCs w:val="20"/>
        </w:rPr>
        <w:t xml:space="preserve"> 3:</w:t>
      </w:r>
      <w:r w:rsidR="00AB1764" w:rsidRPr="00BE1F00">
        <w:rPr>
          <w:rFonts w:ascii="Times New Roman" w:eastAsia="Times" w:hAnsi="Times New Roman" w:cs="Times New Roman"/>
          <w:sz w:val="20"/>
          <w:szCs w:val="20"/>
        </w:rPr>
        <w:t xml:space="preserve"> Consensus Warning Signs for Suicide that requires Immediate Emergency Action</w:t>
      </w:r>
      <w:r w:rsidR="00AB1764">
        <w:rPr>
          <w:rFonts w:ascii="Times New Roman" w:eastAsia="Times" w:hAnsi="Times New Roman" w:cs="Times New Roman"/>
          <w:sz w:val="20"/>
          <w:szCs w:val="20"/>
        </w:rPr>
        <w:t xml:space="preserve"> </w:t>
      </w:r>
      <w:r w:rsidR="00AB1764" w:rsidRPr="00BE1F00">
        <w:rPr>
          <w:rFonts w:ascii="Times New Roman" w:eastAsia="Times" w:hAnsi="Times New Roman" w:cs="Times New Roman"/>
          <w:sz w:val="20"/>
          <w:szCs w:val="20"/>
        </w:rPr>
        <w:t>According to QPR Institute, 2017, if any of the following signs are present, it is recommended to take immediate action such as call 911</w:t>
      </w:r>
      <w:r w:rsidR="002A344A">
        <w:rPr>
          <w:rFonts w:ascii="Times New Roman" w:eastAsia="Times" w:hAnsi="Times New Roman" w:cs="Times New Roman"/>
          <w:sz w:val="20"/>
          <w:szCs w:val="20"/>
        </w:rPr>
        <w:t xml:space="preserve"> </w:t>
      </w:r>
      <w:r w:rsidR="002A344A" w:rsidRPr="002A344A">
        <w:rPr>
          <w:rFonts w:ascii="Times New Roman" w:eastAsia="Times" w:hAnsi="Times New Roman" w:cs="Times New Roman"/>
          <w:color w:val="FF0000"/>
          <w:sz w:val="20"/>
          <w:szCs w:val="20"/>
        </w:rPr>
        <w:t>[45]</w:t>
      </w:r>
      <w:r w:rsidR="00AB1764" w:rsidRPr="00BE1F00">
        <w:rPr>
          <w:rFonts w:ascii="Times New Roman" w:eastAsia="Times" w:hAnsi="Times New Roman" w:cs="Times New Roman"/>
          <w:sz w:val="20"/>
          <w:szCs w:val="20"/>
        </w:rPr>
        <w:t>.</w:t>
      </w:r>
    </w:p>
    <w:p w:rsidR="00C10CF4" w:rsidRPr="00BE1F00" w:rsidRDefault="00C10CF4" w:rsidP="00AB1764">
      <w:pPr>
        <w:spacing w:after="0" w:line="240" w:lineRule="auto"/>
        <w:contextualSpacing/>
        <w:mirrorIndents/>
        <w:jc w:val="both"/>
        <w:rPr>
          <w:rFonts w:ascii="Times New Roman" w:eastAsia="Times" w:hAnsi="Times New Roman" w:cs="Times New Roman"/>
          <w:sz w:val="20"/>
          <w:szCs w:val="20"/>
        </w:rPr>
      </w:pPr>
    </w:p>
    <w:p w:rsidR="00AB1764" w:rsidRPr="00BE1F00" w:rsidRDefault="00AB1764" w:rsidP="00AB1764">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 xml:space="preserve">According to the QPR Institute, 2017, if any of the following signs are present, a mental health professional </w:t>
      </w:r>
      <w:proofErr w:type="gramStart"/>
      <w:r w:rsidRPr="00BE1F00">
        <w:rPr>
          <w:rFonts w:ascii="Times New Roman" w:eastAsia="Times" w:hAnsi="Times New Roman" w:cs="Times New Roman"/>
          <w:sz w:val="20"/>
          <w:szCs w:val="20"/>
        </w:rPr>
        <w:t>should be immediately contacted</w:t>
      </w:r>
      <w:proofErr w:type="gramEnd"/>
      <w:r w:rsidRPr="00BE1F00">
        <w:rPr>
          <w:rFonts w:ascii="Times New Roman" w:eastAsia="Times" w:hAnsi="Times New Roman" w:cs="Times New Roman"/>
          <w:sz w:val="20"/>
          <w:szCs w:val="20"/>
        </w:rPr>
        <w:t xml:space="preserve"> or that person should call the National Suicide Prevention Lifeline 1-800-273-TALK.</w:t>
      </w:r>
    </w:p>
    <w:p w:rsidR="00AB1764" w:rsidRDefault="00AB1764" w:rsidP="00AB1764">
      <w:pPr>
        <w:spacing w:after="0" w:line="240" w:lineRule="auto"/>
        <w:contextualSpacing/>
        <w:mirrorIndents/>
        <w:jc w:val="both"/>
        <w:rPr>
          <w:rFonts w:ascii="Times New Roman" w:eastAsia="Noto Sans Symbols" w:hAnsi="Times New Roman" w:cs="Times New Roman"/>
          <w:sz w:val="20"/>
          <w:szCs w:val="20"/>
        </w:rPr>
      </w:pPr>
    </w:p>
    <w:p w:rsidR="00DB4D40" w:rsidRDefault="00DB4D40" w:rsidP="00AB1764">
      <w:pPr>
        <w:spacing w:after="0" w:line="240" w:lineRule="auto"/>
        <w:contextualSpacing/>
        <w:mirrorIndents/>
        <w:jc w:val="both"/>
        <w:rPr>
          <w:rFonts w:ascii="Times New Roman" w:eastAsia="Noto Sans Symbols" w:hAnsi="Times New Roman" w:cs="Times New Roman"/>
          <w:sz w:val="20"/>
          <w:szCs w:val="20"/>
        </w:rPr>
      </w:pPr>
    </w:p>
    <w:p w:rsidR="00DB4D40" w:rsidRDefault="00DB4D40" w:rsidP="00AB1764">
      <w:pPr>
        <w:spacing w:after="0" w:line="240" w:lineRule="auto"/>
        <w:contextualSpacing/>
        <w:mirrorIndents/>
        <w:jc w:val="both"/>
        <w:rPr>
          <w:rFonts w:ascii="Times New Roman" w:eastAsia="Noto Sans Symbols" w:hAnsi="Times New Roman" w:cs="Times New Roman"/>
          <w:sz w:val="20"/>
          <w:szCs w:val="20"/>
        </w:rPr>
      </w:pPr>
    </w:p>
    <w:p w:rsidR="00DB4D40" w:rsidRPr="00BE1F00" w:rsidRDefault="00DB4D40" w:rsidP="00AB1764">
      <w:pPr>
        <w:spacing w:after="0" w:line="240" w:lineRule="auto"/>
        <w:contextualSpacing/>
        <w:mirrorIndents/>
        <w:jc w:val="both"/>
        <w:rPr>
          <w:rFonts w:ascii="Times New Roman" w:eastAsia="Noto Sans Symbols" w:hAnsi="Times New Roman" w:cs="Times New Roman"/>
          <w:sz w:val="20"/>
          <w:szCs w:val="20"/>
        </w:rPr>
      </w:pPr>
    </w:p>
    <w:tbl>
      <w:tblPr>
        <w:tblW w:w="6161" w:type="dxa"/>
        <w:jc w:val="center"/>
        <w:tblLook w:val="04A0" w:firstRow="1" w:lastRow="0" w:firstColumn="1" w:lastColumn="0" w:noHBand="0" w:noVBand="1"/>
      </w:tblPr>
      <w:tblGrid>
        <w:gridCol w:w="6161"/>
      </w:tblGrid>
      <w:tr w:rsidR="00AB1764" w:rsidRPr="00BE1F00" w:rsidTr="00A72DD5">
        <w:trPr>
          <w:trHeight w:val="249"/>
          <w:jc w:val="center"/>
        </w:trPr>
        <w:tc>
          <w:tcPr>
            <w:tcW w:w="6161" w:type="dxa"/>
            <w:tcBorders>
              <w:top w:val="single" w:sz="4" w:space="0" w:color="auto"/>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Hopelessness</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Rage, anger, seeking revenge</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Acting reckless or engaging in risk activities, seemingly without thinking</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Feeling trapped, like there’s no way out</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Increasing alcohol or drug use</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Withdrawing from friends, family or society</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Anxiety, agitation, unable to sleep or sleeping all the time</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Dramatic changes in mood</w:t>
            </w:r>
          </w:p>
        </w:tc>
      </w:tr>
      <w:tr w:rsidR="00AB1764" w:rsidRPr="00BE1F00" w:rsidTr="00A72DD5">
        <w:trPr>
          <w:trHeight w:val="249"/>
          <w:jc w:val="center"/>
        </w:trPr>
        <w:tc>
          <w:tcPr>
            <w:tcW w:w="6161" w:type="dxa"/>
            <w:tcBorders>
              <w:top w:val="nil"/>
              <w:left w:val="single" w:sz="4" w:space="0" w:color="auto"/>
              <w:bottom w:val="single" w:sz="4" w:space="0" w:color="auto"/>
              <w:right w:val="single" w:sz="4" w:space="0" w:color="auto"/>
            </w:tcBorders>
            <w:shd w:val="clear" w:color="auto" w:fill="auto"/>
            <w:noWrap/>
            <w:hideMark/>
          </w:tcPr>
          <w:p w:rsidR="00AB1764" w:rsidRPr="00BE1F00" w:rsidRDefault="00AB1764" w:rsidP="00E94DD0">
            <w:pPr>
              <w:spacing w:after="0" w:line="240" w:lineRule="auto"/>
              <w:contextualSpacing/>
              <w:mirrorIndents/>
              <w:jc w:val="center"/>
              <w:rPr>
                <w:rFonts w:ascii="Times New Roman" w:eastAsia="Times New Roman" w:hAnsi="Times New Roman" w:cs="Times New Roman"/>
                <w:color w:val="000000"/>
                <w:sz w:val="20"/>
                <w:szCs w:val="20"/>
              </w:rPr>
            </w:pPr>
            <w:r w:rsidRPr="00BE1F00">
              <w:rPr>
                <w:rFonts w:ascii="Times New Roman" w:eastAsia="Times New Roman" w:hAnsi="Times New Roman" w:cs="Times New Roman"/>
                <w:color w:val="000000"/>
                <w:sz w:val="20"/>
                <w:szCs w:val="20"/>
              </w:rPr>
              <w:t>No reason for living, no sense of purpose in life</w:t>
            </w:r>
          </w:p>
        </w:tc>
      </w:tr>
    </w:tbl>
    <w:p w:rsidR="00AB1764" w:rsidRPr="00BE1F00" w:rsidRDefault="00AB1764" w:rsidP="00AB1764">
      <w:pPr>
        <w:spacing w:after="0" w:line="240" w:lineRule="auto"/>
        <w:contextualSpacing/>
        <w:mirrorIndents/>
        <w:jc w:val="both"/>
        <w:rPr>
          <w:rFonts w:ascii="Times New Roman" w:eastAsia="Noto Sans Symbols" w:hAnsi="Times New Roman" w:cs="Times New Roman"/>
          <w:sz w:val="20"/>
          <w:szCs w:val="20"/>
        </w:rPr>
      </w:pPr>
    </w:p>
    <w:p w:rsidR="00376512" w:rsidRDefault="00836D48" w:rsidP="009F5287">
      <w:pPr>
        <w:spacing w:after="0" w:line="240" w:lineRule="auto"/>
        <w:contextualSpacing/>
        <w:mirrorIndents/>
        <w:jc w:val="center"/>
        <w:rPr>
          <w:rFonts w:ascii="Times New Roman" w:eastAsia="Times" w:hAnsi="Times New Roman" w:cs="Times New Roman"/>
          <w:sz w:val="20"/>
          <w:szCs w:val="20"/>
        </w:rPr>
      </w:pPr>
      <w:r w:rsidRPr="005F09F3">
        <w:rPr>
          <w:rFonts w:ascii="Times New Roman" w:eastAsia="Times" w:hAnsi="Times New Roman" w:cs="Times New Roman"/>
          <w:b/>
          <w:sz w:val="20"/>
          <w:szCs w:val="20"/>
        </w:rPr>
        <w:t>Table</w:t>
      </w:r>
      <w:r w:rsidR="00AB1764" w:rsidRPr="005F09F3">
        <w:rPr>
          <w:rFonts w:ascii="Times New Roman" w:eastAsia="Times" w:hAnsi="Times New Roman" w:cs="Times New Roman"/>
          <w:b/>
          <w:sz w:val="20"/>
          <w:szCs w:val="20"/>
        </w:rPr>
        <w:t xml:space="preserve"> 4</w:t>
      </w:r>
      <w:r w:rsidR="005F09F3" w:rsidRPr="005F09F3">
        <w:rPr>
          <w:rFonts w:ascii="Times New Roman" w:eastAsia="Times" w:hAnsi="Times New Roman" w:cs="Times New Roman"/>
          <w:b/>
          <w:sz w:val="20"/>
          <w:szCs w:val="20"/>
        </w:rPr>
        <w:t>:</w:t>
      </w:r>
      <w:r w:rsidR="00AB1764" w:rsidRPr="00BE1F00">
        <w:rPr>
          <w:rFonts w:ascii="Times New Roman" w:eastAsia="Times" w:hAnsi="Times New Roman" w:cs="Times New Roman"/>
          <w:sz w:val="20"/>
          <w:szCs w:val="20"/>
        </w:rPr>
        <w:t xml:space="preserve"> Consensus Warning Signs for Suicide that requires Intervention by a Mental Health Professional</w:t>
      </w:r>
      <w:r w:rsidR="00D5512E">
        <w:rPr>
          <w:rFonts w:ascii="Times New Roman" w:eastAsia="Times" w:hAnsi="Times New Roman" w:cs="Times New Roman"/>
          <w:sz w:val="20"/>
          <w:szCs w:val="20"/>
        </w:rPr>
        <w:t xml:space="preserve"> </w:t>
      </w:r>
      <w:r w:rsidR="00D5512E" w:rsidRPr="008F5D37">
        <w:rPr>
          <w:rFonts w:ascii="Times New Roman" w:eastAsia="Times" w:hAnsi="Times New Roman" w:cs="Times New Roman"/>
          <w:color w:val="FF0000"/>
          <w:sz w:val="20"/>
          <w:szCs w:val="20"/>
        </w:rPr>
        <w:t>[45]</w:t>
      </w:r>
      <w:r w:rsidR="009F5287">
        <w:rPr>
          <w:rFonts w:ascii="Times New Roman" w:eastAsia="Times" w:hAnsi="Times New Roman" w:cs="Times New Roman"/>
          <w:sz w:val="20"/>
          <w:szCs w:val="20"/>
        </w:rPr>
        <w:t>.</w:t>
      </w:r>
    </w:p>
    <w:p w:rsidR="009F5287" w:rsidRPr="00BE1F00" w:rsidRDefault="009F5287" w:rsidP="00AB1764">
      <w:pPr>
        <w:spacing w:after="0" w:line="240" w:lineRule="auto"/>
        <w:contextualSpacing/>
        <w:mirrorIndents/>
        <w:jc w:val="both"/>
        <w:rPr>
          <w:rFonts w:ascii="Times New Roman" w:eastAsia="Times"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sz w:val="20"/>
          <w:szCs w:val="20"/>
        </w:rPr>
        <w:t xml:space="preserve">QPR training is available as an online curriculum divided into tutorial sessions with an expert trainer. It involves a short program of study, learning through </w:t>
      </w:r>
      <w:proofErr w:type="gramStart"/>
      <w:r w:rsidRPr="00BE1F00">
        <w:rPr>
          <w:rFonts w:ascii="Times New Roman" w:eastAsia="Times New Roman" w:hAnsi="Times New Roman" w:cs="Times New Roman"/>
          <w:sz w:val="20"/>
          <w:szCs w:val="20"/>
        </w:rPr>
        <w:t>role play</w:t>
      </w:r>
      <w:proofErr w:type="gramEnd"/>
      <w:r w:rsidRPr="00BE1F00">
        <w:rPr>
          <w:rFonts w:ascii="Times New Roman" w:eastAsia="Times New Roman" w:hAnsi="Times New Roman" w:cs="Times New Roman"/>
          <w:sz w:val="20"/>
          <w:szCs w:val="20"/>
        </w:rPr>
        <w:t>, case scenarios, gaming, and after completion, a certification examination. QPR training can also be specialized for specific populations like nurses, coaches, caregivers of veterans, and teachers.</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w:hAnsi="Times New Roman" w:cs="Times New Roman"/>
          <w:sz w:val="20"/>
          <w:szCs w:val="20"/>
        </w:rPr>
      </w:pPr>
      <w:r w:rsidRPr="00BE1F00">
        <w:rPr>
          <w:rFonts w:ascii="Times New Roman" w:eastAsia="Times" w:hAnsi="Times New Roman" w:cs="Times New Roman"/>
          <w:sz w:val="20"/>
          <w:szCs w:val="20"/>
        </w:rPr>
        <w:t xml:space="preserve">It </w:t>
      </w:r>
      <w:proofErr w:type="gramStart"/>
      <w:r w:rsidRPr="00BE1F00">
        <w:rPr>
          <w:rFonts w:ascii="Times New Roman" w:eastAsia="Times" w:hAnsi="Times New Roman" w:cs="Times New Roman"/>
          <w:sz w:val="20"/>
          <w:szCs w:val="20"/>
        </w:rPr>
        <w:t>has been suggested</w:t>
      </w:r>
      <w:proofErr w:type="gramEnd"/>
      <w:r w:rsidRPr="00BE1F00">
        <w:rPr>
          <w:rFonts w:ascii="Times New Roman" w:eastAsia="Times" w:hAnsi="Times New Roman" w:cs="Times New Roman"/>
          <w:sz w:val="20"/>
          <w:szCs w:val="20"/>
        </w:rPr>
        <w:t xml:space="preserve"> that the QPR intervention can serve as a universal intervention in the detection of those not just at risk for suicide, but for those who may need assistance, assessment, and treatment for any number of me</w:t>
      </w:r>
      <w:r w:rsidR="007671B7">
        <w:rPr>
          <w:rFonts w:ascii="Times New Roman" w:eastAsia="Times" w:hAnsi="Times New Roman" w:cs="Times New Roman"/>
          <w:sz w:val="20"/>
          <w:szCs w:val="20"/>
        </w:rPr>
        <w:t xml:space="preserve">ntal health issues or problems </w:t>
      </w:r>
      <w:r w:rsidR="007671B7">
        <w:rPr>
          <w:rFonts w:ascii="Times New Roman" w:eastAsia="Times" w:hAnsi="Times New Roman" w:cs="Times New Roman"/>
          <w:color w:val="FF0000"/>
          <w:sz w:val="20"/>
          <w:szCs w:val="20"/>
        </w:rPr>
        <w:t>[44]</w:t>
      </w:r>
      <w:r w:rsidRPr="00BE1F00">
        <w:rPr>
          <w:rFonts w:ascii="Times New Roman" w:eastAsia="Times" w:hAnsi="Times New Roman" w:cs="Times New Roman"/>
          <w:sz w:val="20"/>
          <w:szCs w:val="20"/>
        </w:rPr>
        <w:t>.</w:t>
      </w:r>
    </w:p>
    <w:p w:rsidR="00515347" w:rsidRPr="00BE1F00" w:rsidRDefault="00515347" w:rsidP="00BE1F00">
      <w:pPr>
        <w:spacing w:after="0" w:line="240" w:lineRule="auto"/>
        <w:contextualSpacing/>
        <w:mirrorIndents/>
        <w:jc w:val="both"/>
        <w:rPr>
          <w:rFonts w:ascii="Times New Roman" w:eastAsia="Times" w:hAnsi="Times New Roman" w:cs="Times New Roman"/>
          <w:sz w:val="20"/>
          <w:szCs w:val="20"/>
        </w:rPr>
      </w:pPr>
    </w:p>
    <w:p w:rsidR="00515347" w:rsidRPr="00662268" w:rsidRDefault="00515347" w:rsidP="00BE1F00">
      <w:pPr>
        <w:spacing w:after="0" w:line="240" w:lineRule="auto"/>
        <w:contextualSpacing/>
        <w:mirrorIndents/>
        <w:jc w:val="both"/>
        <w:rPr>
          <w:rFonts w:ascii="Times New Roman" w:eastAsia="Roboto" w:hAnsi="Times New Roman" w:cs="Times New Roman"/>
          <w:b/>
          <w:color w:val="555555"/>
          <w:highlight w:val="white"/>
          <w:u w:val="single"/>
        </w:rPr>
      </w:pPr>
      <w:r w:rsidRPr="00662268">
        <w:rPr>
          <w:rFonts w:ascii="Times New Roman" w:eastAsia="Times" w:hAnsi="Times New Roman" w:cs="Times New Roman"/>
          <w:b/>
        </w:rPr>
        <w:t>Conclusion</w:t>
      </w:r>
      <w:r w:rsidRPr="00662268">
        <w:rPr>
          <w:rFonts w:ascii="Times New Roman" w:eastAsia="Times" w:hAnsi="Times New Roman" w:cs="Times New Roman"/>
          <w:b/>
        </w:rPr>
        <w:br/>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r w:rsidRPr="00BE1F00">
        <w:rPr>
          <w:rFonts w:ascii="Times New Roman" w:eastAsia="Times New Roman" w:hAnsi="Times New Roman" w:cs="Times New Roman"/>
          <w:color w:val="000000"/>
          <w:sz w:val="20"/>
          <w:szCs w:val="20"/>
          <w:highlight w:val="white"/>
        </w:rPr>
        <w:t>T</w:t>
      </w:r>
      <w:r w:rsidRPr="00BE1F00">
        <w:rPr>
          <w:rFonts w:ascii="Times New Roman" w:eastAsia="Times New Roman" w:hAnsi="Times New Roman" w:cs="Times New Roman"/>
          <w:color w:val="232323"/>
          <w:sz w:val="20"/>
          <w:szCs w:val="20"/>
          <w:highlight w:val="white"/>
        </w:rPr>
        <w:t xml:space="preserve">here has been a steady </w:t>
      </w:r>
      <w:r w:rsidRPr="00BE1F00">
        <w:rPr>
          <w:rFonts w:ascii="Times New Roman" w:eastAsia="Times New Roman" w:hAnsi="Times New Roman" w:cs="Times New Roman"/>
          <w:color w:val="000000"/>
          <w:sz w:val="20"/>
          <w:szCs w:val="20"/>
          <w:highlight w:val="white"/>
        </w:rPr>
        <w:t>increase in suicide rates in the U.S. and globally over the past two decades</w:t>
      </w:r>
      <w:r w:rsidRPr="00BE1F00">
        <w:rPr>
          <w:rFonts w:ascii="Times New Roman" w:eastAsia="Times New Roman" w:hAnsi="Times New Roman" w:cs="Times New Roman"/>
          <w:color w:val="FF0000"/>
          <w:sz w:val="20"/>
          <w:szCs w:val="20"/>
          <w:highlight w:val="white"/>
        </w:rPr>
        <w:t xml:space="preserve"> </w:t>
      </w:r>
      <w:r w:rsidR="00AD4CC0">
        <w:rPr>
          <w:rFonts w:ascii="Times New Roman" w:eastAsia="Times New Roman" w:hAnsi="Times New Roman" w:cs="Times New Roman"/>
          <w:color w:val="FF0000"/>
          <w:sz w:val="20"/>
          <w:szCs w:val="20"/>
          <w:highlight w:val="white"/>
        </w:rPr>
        <w:t>[1</w:t>
      </w:r>
      <w:proofErr w:type="gramStart"/>
      <w:r w:rsidR="00766881">
        <w:rPr>
          <w:rFonts w:ascii="Times New Roman" w:eastAsia="Times New Roman" w:hAnsi="Times New Roman" w:cs="Times New Roman"/>
          <w:color w:val="FF0000"/>
          <w:sz w:val="20"/>
          <w:szCs w:val="20"/>
          <w:highlight w:val="white"/>
        </w:rPr>
        <w:t>,2</w:t>
      </w:r>
      <w:proofErr w:type="gramEnd"/>
      <w:r w:rsidR="00AD4CC0">
        <w:rPr>
          <w:rFonts w:ascii="Times New Roman" w:eastAsia="Times New Roman" w:hAnsi="Times New Roman" w:cs="Times New Roman"/>
          <w:color w:val="FF0000"/>
          <w:sz w:val="20"/>
          <w:szCs w:val="20"/>
          <w:highlight w:val="white"/>
        </w:rPr>
        <w:t>]</w:t>
      </w:r>
      <w:r w:rsidRPr="00BE1F00">
        <w:rPr>
          <w:rFonts w:ascii="Times New Roman" w:eastAsia="Times New Roman" w:hAnsi="Times New Roman" w:cs="Times New Roman"/>
          <w:color w:val="000000"/>
          <w:sz w:val="20"/>
          <w:szCs w:val="20"/>
          <w:highlight w:val="white"/>
        </w:rPr>
        <w:t>. As the second leading cause of death for ages 10</w:t>
      </w:r>
      <w:r w:rsidR="00215C1C">
        <w:rPr>
          <w:rFonts w:ascii="Times New Roman" w:eastAsia="Times New Roman" w:hAnsi="Times New Roman" w:cs="Times New Roman"/>
          <w:color w:val="000000"/>
          <w:sz w:val="20"/>
          <w:szCs w:val="20"/>
          <w:highlight w:val="white"/>
        </w:rPr>
        <w:t>-</w:t>
      </w:r>
      <w:r w:rsidRPr="00BE1F00">
        <w:rPr>
          <w:rFonts w:ascii="Times New Roman" w:eastAsia="Times New Roman" w:hAnsi="Times New Roman" w:cs="Times New Roman"/>
          <w:color w:val="000000"/>
          <w:sz w:val="20"/>
          <w:szCs w:val="20"/>
          <w:highlight w:val="white"/>
        </w:rPr>
        <w:t>34 and the fourth leading cause for ages 35</w:t>
      </w:r>
      <w:r w:rsidR="00215C1C">
        <w:rPr>
          <w:rFonts w:ascii="Times New Roman" w:eastAsia="Times New Roman" w:hAnsi="Times New Roman" w:cs="Times New Roman"/>
          <w:color w:val="000000"/>
          <w:sz w:val="20"/>
          <w:szCs w:val="20"/>
          <w:highlight w:val="white"/>
        </w:rPr>
        <w:t>-</w:t>
      </w:r>
      <w:r w:rsidRPr="00BE1F00">
        <w:rPr>
          <w:rFonts w:ascii="Times New Roman" w:eastAsia="Times New Roman" w:hAnsi="Times New Roman" w:cs="Times New Roman"/>
          <w:color w:val="000000"/>
          <w:sz w:val="20"/>
          <w:szCs w:val="20"/>
          <w:highlight w:val="white"/>
        </w:rPr>
        <w:t>54, suicide is a major contributor to premature mortality in the U.S</w:t>
      </w:r>
      <w:r w:rsidRPr="009D4118">
        <w:rPr>
          <w:rFonts w:ascii="Times New Roman" w:eastAsia="Times New Roman" w:hAnsi="Times New Roman" w:cs="Times New Roman"/>
          <w:sz w:val="20"/>
          <w:szCs w:val="20"/>
          <w:highlight w:val="white"/>
        </w:rPr>
        <w:t>.</w:t>
      </w:r>
      <w:r w:rsidR="009D4118">
        <w:rPr>
          <w:rFonts w:ascii="Times New Roman" w:eastAsia="Times New Roman" w:hAnsi="Times New Roman" w:cs="Times New Roman"/>
          <w:color w:val="FF0000"/>
          <w:sz w:val="20"/>
          <w:szCs w:val="20"/>
          <w:highlight w:val="white"/>
        </w:rPr>
        <w:t xml:space="preserve"> </w:t>
      </w:r>
      <w:r w:rsidR="00AB38ED">
        <w:rPr>
          <w:rFonts w:ascii="Times New Roman" w:eastAsia="Times New Roman" w:hAnsi="Times New Roman" w:cs="Times New Roman"/>
          <w:color w:val="FF0000"/>
          <w:sz w:val="20"/>
          <w:szCs w:val="20"/>
          <w:highlight w:val="white"/>
        </w:rPr>
        <w:t>[2]</w:t>
      </w:r>
      <w:r w:rsidRPr="00BE1F00">
        <w:rPr>
          <w:rFonts w:ascii="Times New Roman" w:eastAsia="Times New Roman" w:hAnsi="Times New Roman" w:cs="Times New Roman"/>
          <w:color w:val="000000"/>
          <w:sz w:val="20"/>
          <w:szCs w:val="20"/>
          <w:highlight w:val="white"/>
        </w:rPr>
        <w:t xml:space="preserve">. Every suicide death is preventable. </w:t>
      </w:r>
      <w:r w:rsidRPr="00BE1F00">
        <w:rPr>
          <w:rFonts w:ascii="Times New Roman" w:eastAsia="Times New Roman" w:hAnsi="Times New Roman" w:cs="Times New Roman"/>
          <w:color w:val="232323"/>
          <w:sz w:val="20"/>
          <w:szCs w:val="20"/>
        </w:rPr>
        <w:t xml:space="preserve">Numerous studies find that clinical assessment of a patient to predict if they will attempt or carry out suicide is difficult. </w:t>
      </w:r>
      <w:r w:rsidRPr="00BE1F00">
        <w:rPr>
          <w:rFonts w:ascii="Times New Roman" w:eastAsia="Times New Roman" w:hAnsi="Times New Roman" w:cs="Times New Roman"/>
          <w:color w:val="000000"/>
          <w:sz w:val="20"/>
          <w:szCs w:val="20"/>
          <w:highlight w:val="white"/>
        </w:rPr>
        <w:t>H</w:t>
      </w:r>
      <w:r w:rsidRPr="00BE1F00">
        <w:rPr>
          <w:rFonts w:ascii="Times New Roman" w:eastAsia="Times New Roman" w:hAnsi="Times New Roman" w:cs="Times New Roman"/>
          <w:color w:val="232323"/>
          <w:sz w:val="20"/>
          <w:szCs w:val="20"/>
          <w:highlight w:val="white"/>
        </w:rPr>
        <w:t xml:space="preserve">ealth care providers often do not astutely distinguish the at-risk individual. </w:t>
      </w:r>
      <w:r w:rsidRPr="00BE1F00">
        <w:rPr>
          <w:rFonts w:ascii="Times New Roman" w:eastAsia="Times New Roman" w:hAnsi="Times New Roman" w:cs="Times New Roman"/>
          <w:sz w:val="20"/>
          <w:szCs w:val="20"/>
        </w:rPr>
        <w:t xml:space="preserve">The recognition of suicide as a public health issue has resulted in the need for evidence-based prevention programs. </w:t>
      </w:r>
      <w:r w:rsidRPr="00BE1F00">
        <w:rPr>
          <w:rFonts w:ascii="Times New Roman" w:eastAsia="Times New Roman" w:hAnsi="Times New Roman" w:cs="Times New Roman"/>
          <w:sz w:val="20"/>
          <w:szCs w:val="20"/>
          <w:highlight w:val="white"/>
        </w:rPr>
        <w:t xml:space="preserve">While not all health care providers </w:t>
      </w:r>
      <w:proofErr w:type="gramStart"/>
      <w:r w:rsidRPr="00BE1F00">
        <w:rPr>
          <w:rFonts w:ascii="Times New Roman" w:eastAsia="Times New Roman" w:hAnsi="Times New Roman" w:cs="Times New Roman"/>
          <w:sz w:val="20"/>
          <w:szCs w:val="20"/>
          <w:highlight w:val="white"/>
        </w:rPr>
        <w:t>are expected</w:t>
      </w:r>
      <w:proofErr w:type="gramEnd"/>
      <w:r w:rsidRPr="00BE1F00">
        <w:rPr>
          <w:rFonts w:ascii="Times New Roman" w:eastAsia="Times New Roman" w:hAnsi="Times New Roman" w:cs="Times New Roman"/>
          <w:sz w:val="20"/>
          <w:szCs w:val="20"/>
          <w:highlight w:val="white"/>
        </w:rPr>
        <w:t xml:space="preserve"> to provide the services of a specialized mental healthcare professional, each health care provider does have a role in assessing an individual for suicide risk and referring them to appropriate emergency resources.</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rPr>
      </w:pPr>
    </w:p>
    <w:p w:rsidR="005B2A03"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rPr>
        <w:t>QPR is an internationally recognized suicide prevention program that stands for Question, Persuade, and Re</w:t>
      </w:r>
      <w:r w:rsidR="00A0356A">
        <w:rPr>
          <w:rFonts w:ascii="Times New Roman" w:eastAsia="Times New Roman" w:hAnsi="Times New Roman" w:cs="Times New Roman"/>
          <w:sz w:val="20"/>
          <w:szCs w:val="20"/>
        </w:rPr>
        <w:t xml:space="preserve">fer. Recommended by the SAMSHA </w:t>
      </w:r>
      <w:r w:rsidR="00A0356A" w:rsidRPr="00A0356A">
        <w:rPr>
          <w:rFonts w:ascii="Times New Roman" w:eastAsia="Times New Roman" w:hAnsi="Times New Roman" w:cs="Times New Roman"/>
          <w:color w:val="FF0000"/>
          <w:sz w:val="20"/>
          <w:szCs w:val="20"/>
        </w:rPr>
        <w:t>[44]</w:t>
      </w:r>
      <w:r w:rsidRPr="00BE1F00">
        <w:rPr>
          <w:rFonts w:ascii="Times New Roman" w:eastAsia="Times New Roman" w:hAnsi="Times New Roman" w:cs="Times New Roman"/>
          <w:sz w:val="20"/>
          <w:szCs w:val="20"/>
        </w:rPr>
        <w:t xml:space="preserve">, QPR training teaches </w:t>
      </w:r>
      <w:proofErr w:type="gramStart"/>
      <w:r w:rsidRPr="00BE1F00">
        <w:rPr>
          <w:rFonts w:ascii="Times New Roman" w:eastAsia="Times New Roman" w:hAnsi="Times New Roman" w:cs="Times New Roman"/>
          <w:sz w:val="20"/>
          <w:szCs w:val="20"/>
        </w:rPr>
        <w:t>lay persons</w:t>
      </w:r>
      <w:proofErr w:type="gramEnd"/>
      <w:r w:rsidRPr="00BE1F00">
        <w:rPr>
          <w:rFonts w:ascii="Times New Roman" w:eastAsia="Times New Roman" w:hAnsi="Times New Roman" w:cs="Times New Roman"/>
          <w:sz w:val="20"/>
          <w:szCs w:val="20"/>
        </w:rPr>
        <w:t xml:space="preserve"> and health care providers to recognize and respond effectively to someone exhibiting suicide warning signs and behaviors. </w:t>
      </w:r>
      <w:r w:rsidRPr="00BE1F00">
        <w:rPr>
          <w:rFonts w:ascii="Times New Roman" w:eastAsia="Times" w:hAnsi="Times New Roman" w:cs="Times New Roman"/>
          <w:sz w:val="20"/>
          <w:szCs w:val="20"/>
        </w:rPr>
        <w:t xml:space="preserve">It </w:t>
      </w:r>
      <w:proofErr w:type="gramStart"/>
      <w:r w:rsidRPr="00BE1F00">
        <w:rPr>
          <w:rFonts w:ascii="Times New Roman" w:eastAsia="Times" w:hAnsi="Times New Roman" w:cs="Times New Roman"/>
          <w:sz w:val="20"/>
          <w:szCs w:val="20"/>
        </w:rPr>
        <w:t>has been suggested</w:t>
      </w:r>
      <w:proofErr w:type="gramEnd"/>
      <w:r w:rsidRPr="00BE1F00">
        <w:rPr>
          <w:rFonts w:ascii="Times New Roman" w:eastAsia="Times" w:hAnsi="Times New Roman" w:cs="Times New Roman"/>
          <w:sz w:val="20"/>
          <w:szCs w:val="20"/>
        </w:rPr>
        <w:t xml:space="preserve"> that the QPR intervention can serve as a universal intervention in the detection of those not just at risk for suicide, but for those who may need assistance, assessment, and treatment for any number of mental health issues or problems. QPR teaches emergency intervention and </w:t>
      </w:r>
      <w:proofErr w:type="gramStart"/>
      <w:r w:rsidRPr="00BE1F00">
        <w:rPr>
          <w:rFonts w:ascii="Times New Roman" w:eastAsia="Times" w:hAnsi="Times New Roman" w:cs="Times New Roman"/>
          <w:sz w:val="20"/>
          <w:szCs w:val="20"/>
        </w:rPr>
        <w:t>has been likened</w:t>
      </w:r>
      <w:proofErr w:type="gramEnd"/>
      <w:r w:rsidRPr="00BE1F00">
        <w:rPr>
          <w:rFonts w:ascii="Times New Roman" w:eastAsia="Times" w:hAnsi="Times New Roman" w:cs="Times New Roman"/>
          <w:sz w:val="20"/>
          <w:szCs w:val="20"/>
        </w:rPr>
        <w:t xml:space="preserve"> to </w:t>
      </w:r>
      <w:r w:rsidR="008A3F1A" w:rsidRPr="00BE1F00">
        <w:rPr>
          <w:rFonts w:ascii="Times New Roman" w:eastAsia="Times" w:hAnsi="Times New Roman" w:cs="Times New Roman"/>
          <w:sz w:val="20"/>
          <w:szCs w:val="20"/>
        </w:rPr>
        <w:t xml:space="preserve">Cardiopulmonary Resuscitation </w:t>
      </w:r>
      <w:r w:rsidRPr="00BE1F00">
        <w:rPr>
          <w:rFonts w:ascii="Times New Roman" w:eastAsia="Times" w:hAnsi="Times New Roman" w:cs="Times New Roman"/>
          <w:sz w:val="20"/>
          <w:szCs w:val="20"/>
        </w:rPr>
        <w:t xml:space="preserve">(CPR) in its purpose to prevent premature death. </w:t>
      </w:r>
      <w:r w:rsidRPr="00BE1F00">
        <w:rPr>
          <w:rFonts w:ascii="Times New Roman" w:eastAsia="Times New Roman" w:hAnsi="Times New Roman" w:cs="Times New Roman"/>
          <w:sz w:val="20"/>
          <w:szCs w:val="20"/>
          <w:highlight w:val="white"/>
        </w:rPr>
        <w:t>There is a need for organizational leadership within the healthcare system to provide suicide prevention education and training, similar to the widespread CPR trai</w:t>
      </w:r>
      <w:r w:rsidR="005B2A03">
        <w:rPr>
          <w:rFonts w:ascii="Times New Roman" w:eastAsia="Times New Roman" w:hAnsi="Times New Roman" w:cs="Times New Roman"/>
          <w:sz w:val="20"/>
          <w:szCs w:val="20"/>
          <w:highlight w:val="white"/>
        </w:rPr>
        <w:t>ning that has proven effective.</w:t>
      </w:r>
    </w:p>
    <w:p w:rsidR="005B2A03" w:rsidRDefault="005B2A03" w:rsidP="00BE1F00">
      <w:pPr>
        <w:spacing w:after="0" w:line="240" w:lineRule="auto"/>
        <w:contextualSpacing/>
        <w:mirrorIndents/>
        <w:jc w:val="both"/>
        <w:rPr>
          <w:rFonts w:ascii="Times New Roman" w:eastAsia="Times New Roman" w:hAnsi="Times New Roman" w:cs="Times New Roman"/>
          <w:sz w:val="20"/>
          <w:szCs w:val="20"/>
          <w:highlight w:val="white"/>
        </w:rPr>
      </w:pPr>
    </w:p>
    <w:p w:rsidR="005B2A03" w:rsidRPr="005B4D1C" w:rsidRDefault="005B2A03" w:rsidP="005B2A03">
      <w:pPr>
        <w:spacing w:after="0" w:line="240" w:lineRule="auto"/>
        <w:contextualSpacing/>
        <w:mirrorIndents/>
        <w:jc w:val="both"/>
        <w:rPr>
          <w:rFonts w:ascii="Times New Roman" w:hAnsi="Times New Roman" w:cs="Times New Roman"/>
          <w:b/>
        </w:rPr>
      </w:pPr>
      <w:r w:rsidRPr="005B4D1C">
        <w:rPr>
          <w:rFonts w:ascii="Times New Roman" w:hAnsi="Times New Roman" w:cs="Times New Roman"/>
          <w:b/>
        </w:rPr>
        <w:t>Key Points</w:t>
      </w:r>
    </w:p>
    <w:p w:rsidR="00956C3A" w:rsidRPr="00956C3A" w:rsidRDefault="00956C3A" w:rsidP="005B2A03">
      <w:pPr>
        <w:spacing w:after="0" w:line="240" w:lineRule="auto"/>
        <w:contextualSpacing/>
        <w:mirrorIndents/>
        <w:jc w:val="both"/>
        <w:rPr>
          <w:rFonts w:ascii="Times New Roman" w:hAnsi="Times New Roman" w:cs="Times New Roman"/>
          <w:sz w:val="20"/>
          <w:szCs w:val="20"/>
        </w:rPr>
      </w:pP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t>Suicide is the second leading cause of death for individuals ranging from age 10 to 34.</w:t>
      </w: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t xml:space="preserve">There are multiple </w:t>
      </w:r>
      <w:proofErr w:type="gramStart"/>
      <w:r w:rsidRPr="00956C3A">
        <w:rPr>
          <w:rFonts w:ascii="Times New Roman" w:hAnsi="Times New Roman" w:cs="Times New Roman"/>
          <w:sz w:val="20"/>
          <w:szCs w:val="20"/>
        </w:rPr>
        <w:t>high risk</w:t>
      </w:r>
      <w:proofErr w:type="gramEnd"/>
      <w:r w:rsidRPr="00956C3A">
        <w:rPr>
          <w:rFonts w:ascii="Times New Roman" w:hAnsi="Times New Roman" w:cs="Times New Roman"/>
          <w:sz w:val="20"/>
          <w:szCs w:val="20"/>
        </w:rPr>
        <w:t xml:space="preserve"> groups for suicide including males, non-Hispanic White race or American Indian/ Alaska Native race, young adults and adolescents, older adults, postpartum women, people with chronic illness, veterans and other military personnel, and members of the LGBTQ community.</w:t>
      </w: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eastAsia="Cambria" w:hAnsi="Times New Roman" w:cs="Times New Roman"/>
          <w:sz w:val="20"/>
          <w:szCs w:val="20"/>
        </w:rPr>
        <w:t>In terms of gender, males are 4 times more likely to commit suicide than females. Males who express suicidal ideation more often carry out a fatal act compared to females.</w:t>
      </w: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t>Risk factors of suicide attempt include prior history of suicide attempts and suicide attempts within family history. Individuals who commit suicide often lack a strong support system. Many have consulted a health care provider in the months before suicide.</w:t>
      </w: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t xml:space="preserve">The QPR strategy is a suicide prevention strategy and life-saving intervention that stands for Question, Persuade, and Refer. Similar to “CPR” it </w:t>
      </w:r>
      <w:proofErr w:type="gramStart"/>
      <w:r w:rsidRPr="00956C3A">
        <w:rPr>
          <w:rFonts w:ascii="Times New Roman" w:hAnsi="Times New Roman" w:cs="Times New Roman"/>
          <w:sz w:val="20"/>
          <w:szCs w:val="20"/>
        </w:rPr>
        <w:t>is meant</w:t>
      </w:r>
      <w:proofErr w:type="gramEnd"/>
      <w:r w:rsidRPr="00956C3A">
        <w:rPr>
          <w:rFonts w:ascii="Times New Roman" w:hAnsi="Times New Roman" w:cs="Times New Roman"/>
          <w:sz w:val="20"/>
          <w:szCs w:val="20"/>
        </w:rPr>
        <w:t xml:space="preserve"> as an emergency intervention to save lives.</w:t>
      </w:r>
    </w:p>
    <w:p w:rsidR="005B2A03" w:rsidRPr="00956C3A" w:rsidRDefault="005B2A03" w:rsidP="005B2A03">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lastRenderedPageBreak/>
        <w:t xml:space="preserve">It is a common myth to believe that asking a person about whether or not they are feeling suicidal is going to “plant the seed in someone’s head”. Depressed persons </w:t>
      </w:r>
      <w:proofErr w:type="gramStart"/>
      <w:r w:rsidRPr="00956C3A">
        <w:rPr>
          <w:rFonts w:ascii="Times New Roman" w:hAnsi="Times New Roman" w:cs="Times New Roman"/>
          <w:sz w:val="20"/>
          <w:szCs w:val="20"/>
        </w:rPr>
        <w:t>should be asked</w:t>
      </w:r>
      <w:proofErr w:type="gramEnd"/>
      <w:r w:rsidRPr="00956C3A">
        <w:rPr>
          <w:rFonts w:ascii="Times New Roman" w:hAnsi="Times New Roman" w:cs="Times New Roman"/>
          <w:sz w:val="20"/>
          <w:szCs w:val="20"/>
        </w:rPr>
        <w:t xml:space="preserve"> if they want to take their life or harm themselves or others, and if they have a plan.</w:t>
      </w:r>
    </w:p>
    <w:p w:rsidR="005B2A03" w:rsidRDefault="005B2A03" w:rsidP="00BE1F00">
      <w:pPr>
        <w:spacing w:after="0" w:line="240" w:lineRule="auto"/>
        <w:contextualSpacing/>
        <w:mirrorIndents/>
        <w:jc w:val="both"/>
        <w:rPr>
          <w:rFonts w:ascii="Times New Roman" w:hAnsi="Times New Roman" w:cs="Times New Roman"/>
          <w:sz w:val="20"/>
          <w:szCs w:val="20"/>
        </w:rPr>
      </w:pPr>
      <w:r w:rsidRPr="00956C3A">
        <w:rPr>
          <w:rFonts w:ascii="Times New Roman" w:hAnsi="Times New Roman" w:cs="Times New Roman"/>
          <w:sz w:val="20"/>
          <w:szCs w:val="20"/>
        </w:rPr>
        <w:t>The QPR strategy is most effective with early recognition of suicide warning signs, early initiation of QPR, early referral, and early professional assessment and treatment</w:t>
      </w:r>
      <w:r w:rsidR="00A11A4C">
        <w:rPr>
          <w:rFonts w:ascii="Times New Roman" w:hAnsi="Times New Roman" w:cs="Times New Roman"/>
          <w:sz w:val="20"/>
          <w:szCs w:val="20"/>
        </w:rPr>
        <w:t>.</w:t>
      </w:r>
    </w:p>
    <w:p w:rsidR="00A11A4C" w:rsidRPr="00BE1F00" w:rsidRDefault="00A11A4C" w:rsidP="00BE1F00">
      <w:pPr>
        <w:spacing w:after="0" w:line="240" w:lineRule="auto"/>
        <w:contextualSpacing/>
        <w:mirrorIndents/>
        <w:jc w:val="both"/>
        <w:rPr>
          <w:rFonts w:ascii="Times New Roman" w:eastAsia="Times New Roman" w:hAnsi="Times New Roman" w:cs="Times New Roman"/>
          <w:sz w:val="20"/>
          <w:szCs w:val="20"/>
          <w:highlight w:val="white"/>
        </w:rPr>
      </w:pPr>
    </w:p>
    <w:p w:rsidR="00515347" w:rsidRPr="005C31EA" w:rsidRDefault="00515347" w:rsidP="00BE1F00">
      <w:pPr>
        <w:spacing w:after="0" w:line="240" w:lineRule="auto"/>
        <w:contextualSpacing/>
        <w:mirrorIndents/>
        <w:jc w:val="both"/>
        <w:rPr>
          <w:rFonts w:ascii="Times New Roman" w:eastAsia="Times New Roman" w:hAnsi="Times New Roman" w:cs="Times New Roman"/>
          <w:b/>
          <w:highlight w:val="white"/>
        </w:rPr>
      </w:pPr>
      <w:r w:rsidRPr="005C31EA">
        <w:rPr>
          <w:rFonts w:ascii="Times New Roman" w:eastAsia="Times New Roman" w:hAnsi="Times New Roman" w:cs="Times New Roman"/>
          <w:b/>
          <w:highlight w:val="white"/>
        </w:rPr>
        <w:t>Resources</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p>
    <w:p w:rsidR="00515347" w:rsidRDefault="00515347" w:rsidP="00BE1F00">
      <w:pPr>
        <w:spacing w:after="0" w:line="240" w:lineRule="auto"/>
        <w:contextualSpacing/>
        <w:mirrorIndents/>
        <w:jc w:val="both"/>
        <w:rPr>
          <w:rFonts w:ascii="Times New Roman" w:eastAsia="Cambria" w:hAnsi="Times New Roman" w:cs="Times New Roman"/>
          <w:sz w:val="20"/>
          <w:szCs w:val="20"/>
        </w:rPr>
      </w:pPr>
      <w:r w:rsidRPr="00BE1F00">
        <w:rPr>
          <w:rFonts w:ascii="Times New Roman" w:eastAsia="Cambria" w:hAnsi="Times New Roman" w:cs="Times New Roman"/>
          <w:sz w:val="20"/>
          <w:szCs w:val="20"/>
        </w:rPr>
        <w:t xml:space="preserve">The new </w:t>
      </w:r>
      <w:proofErr w:type="gramStart"/>
      <w:r w:rsidRPr="00BE1F00">
        <w:rPr>
          <w:rFonts w:ascii="Times New Roman" w:eastAsia="Cambria" w:hAnsi="Times New Roman" w:cs="Times New Roman"/>
          <w:sz w:val="20"/>
          <w:szCs w:val="20"/>
        </w:rPr>
        <w:t>suicide prevention hotline number</w:t>
      </w:r>
      <w:proofErr w:type="gramEnd"/>
      <w:r w:rsidRPr="00BE1F00">
        <w:rPr>
          <w:rFonts w:ascii="Times New Roman" w:eastAsia="Cambria" w:hAnsi="Times New Roman" w:cs="Times New Roman"/>
          <w:sz w:val="20"/>
          <w:szCs w:val="20"/>
        </w:rPr>
        <w:t xml:space="preserve"> is 988. The previous phone number (1-800-273-8255) will always remain open for those in emotional distress or suicidal crisis. </w:t>
      </w:r>
      <w:proofErr w:type="gramStart"/>
      <w:r w:rsidRPr="00BE1F00">
        <w:rPr>
          <w:rFonts w:ascii="Times New Roman" w:eastAsia="Cambria" w:hAnsi="Times New Roman" w:cs="Times New Roman"/>
          <w:sz w:val="20"/>
          <w:szCs w:val="20"/>
        </w:rPr>
        <w:t>988</w:t>
      </w:r>
      <w:proofErr w:type="gramEnd"/>
      <w:r w:rsidRPr="00BE1F00">
        <w:rPr>
          <w:rFonts w:ascii="Times New Roman" w:eastAsia="Cambria" w:hAnsi="Times New Roman" w:cs="Times New Roman"/>
          <w:sz w:val="20"/>
          <w:szCs w:val="20"/>
        </w:rPr>
        <w:t xml:space="preserve"> is easier to remember and more efficiently dialed.</w:t>
      </w:r>
    </w:p>
    <w:p w:rsidR="006D19ED" w:rsidRPr="00BE1F00" w:rsidRDefault="006D19ED" w:rsidP="00BE1F00">
      <w:pPr>
        <w:spacing w:after="0" w:line="240" w:lineRule="auto"/>
        <w:contextualSpacing/>
        <w:mirrorIndents/>
        <w:jc w:val="both"/>
        <w:rPr>
          <w:rFonts w:ascii="Times New Roman" w:eastAsia="Cambria" w:hAnsi="Times New Roman" w:cs="Times New Roman"/>
          <w:sz w:val="20"/>
          <w:szCs w:val="20"/>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National Suicide Prevention Hotline: 800-273-8255</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proofErr w:type="spellStart"/>
      <w:r w:rsidRPr="00BE1F00">
        <w:rPr>
          <w:rFonts w:ascii="Times New Roman" w:eastAsia="Times New Roman" w:hAnsi="Times New Roman" w:cs="Times New Roman"/>
          <w:sz w:val="20"/>
          <w:szCs w:val="20"/>
          <w:highlight w:val="white"/>
        </w:rPr>
        <w:t>Ayuda</w:t>
      </w:r>
      <w:proofErr w:type="spellEnd"/>
      <w:r w:rsidRPr="00BE1F00">
        <w:rPr>
          <w:rFonts w:ascii="Times New Roman" w:eastAsia="Times New Roman" w:hAnsi="Times New Roman" w:cs="Times New Roman"/>
          <w:sz w:val="20"/>
          <w:szCs w:val="20"/>
          <w:highlight w:val="white"/>
        </w:rPr>
        <w:t xml:space="preserve"> </w:t>
      </w:r>
      <w:proofErr w:type="spellStart"/>
      <w:r w:rsidRPr="00BE1F00">
        <w:rPr>
          <w:rFonts w:ascii="Times New Roman" w:eastAsia="Times New Roman" w:hAnsi="Times New Roman" w:cs="Times New Roman"/>
          <w:sz w:val="20"/>
          <w:szCs w:val="20"/>
          <w:highlight w:val="white"/>
        </w:rPr>
        <w:t>en</w:t>
      </w:r>
      <w:proofErr w:type="spellEnd"/>
      <w:r w:rsidRPr="00BE1F00">
        <w:rPr>
          <w:rFonts w:ascii="Times New Roman" w:eastAsia="Times New Roman" w:hAnsi="Times New Roman" w:cs="Times New Roman"/>
          <w:sz w:val="20"/>
          <w:szCs w:val="20"/>
          <w:highlight w:val="white"/>
        </w:rPr>
        <w:t xml:space="preserve"> </w:t>
      </w:r>
      <w:proofErr w:type="spellStart"/>
      <w:r w:rsidRPr="00BE1F00">
        <w:rPr>
          <w:rFonts w:ascii="Times New Roman" w:eastAsia="Times New Roman" w:hAnsi="Times New Roman" w:cs="Times New Roman"/>
          <w:sz w:val="20"/>
          <w:szCs w:val="20"/>
          <w:highlight w:val="white"/>
        </w:rPr>
        <w:t>Español</w:t>
      </w:r>
      <w:proofErr w:type="spellEnd"/>
      <w:r w:rsidRPr="00BE1F00">
        <w:rPr>
          <w:rFonts w:ascii="Times New Roman" w:eastAsia="Times New Roman" w:hAnsi="Times New Roman" w:cs="Times New Roman"/>
          <w:sz w:val="20"/>
          <w:szCs w:val="20"/>
          <w:highlight w:val="white"/>
        </w:rPr>
        <w:t>: 888-628-9454</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 xml:space="preserve">For TTY </w:t>
      </w:r>
      <w:proofErr w:type="spellStart"/>
      <w:r w:rsidRPr="00BE1F00">
        <w:rPr>
          <w:rFonts w:ascii="Times New Roman" w:eastAsia="Times New Roman" w:hAnsi="Times New Roman" w:cs="Times New Roman"/>
          <w:sz w:val="20"/>
          <w:szCs w:val="20"/>
          <w:highlight w:val="white"/>
        </w:rPr>
        <w:t>Usars</w:t>
      </w:r>
      <w:proofErr w:type="spellEnd"/>
      <w:r w:rsidRPr="00BE1F00">
        <w:rPr>
          <w:rFonts w:ascii="Times New Roman" w:eastAsia="Times New Roman" w:hAnsi="Times New Roman" w:cs="Times New Roman"/>
          <w:sz w:val="20"/>
          <w:szCs w:val="20"/>
          <w:highlight w:val="white"/>
        </w:rPr>
        <w:t>: 711 then dial 800-273-8255</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Crisis Text Line: text 714714</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Veterans Crisis Line: text 838255 or dial 800-273-8255 and press 1</w:t>
      </w:r>
    </w:p>
    <w:p w:rsidR="00515347" w:rsidRDefault="00515347" w:rsidP="00BE1F00">
      <w:pPr>
        <w:spacing w:after="0" w:line="240" w:lineRule="auto"/>
        <w:contextualSpacing/>
        <w:mirrorIndents/>
        <w:jc w:val="both"/>
        <w:rPr>
          <w:rFonts w:ascii="Times New Roman" w:eastAsia="Times New Roman" w:hAnsi="Times New Roman" w:cs="Times New Roman"/>
          <w:color w:val="232323"/>
          <w:sz w:val="20"/>
          <w:szCs w:val="20"/>
          <w:highlight w:val="white"/>
        </w:rPr>
      </w:pPr>
      <w:r w:rsidRPr="00BE1F00">
        <w:rPr>
          <w:rFonts w:ascii="Times New Roman" w:eastAsia="Times New Roman" w:hAnsi="Times New Roman" w:cs="Times New Roman"/>
          <w:sz w:val="20"/>
          <w:szCs w:val="20"/>
          <w:highlight w:val="white"/>
        </w:rPr>
        <w:t>Military One Sourc</w:t>
      </w:r>
      <w:r w:rsidRPr="00BE1F00">
        <w:rPr>
          <w:rFonts w:ascii="Times New Roman" w:eastAsia="Times New Roman" w:hAnsi="Times New Roman" w:cs="Times New Roman"/>
          <w:color w:val="232323"/>
          <w:sz w:val="20"/>
          <w:szCs w:val="20"/>
          <w:highlight w:val="white"/>
        </w:rPr>
        <w:t>e: 800-342-9647</w:t>
      </w:r>
    </w:p>
    <w:p w:rsidR="006D19ED" w:rsidRPr="006D19ED" w:rsidRDefault="006D19ED" w:rsidP="00BE1F00">
      <w:pPr>
        <w:spacing w:after="0" w:line="240" w:lineRule="auto"/>
        <w:contextualSpacing/>
        <w:mirrorIndents/>
        <w:jc w:val="both"/>
        <w:rPr>
          <w:rFonts w:ascii="Times New Roman" w:eastAsia="Times New Roman" w:hAnsi="Times New Roman" w:cs="Times New Roman"/>
          <w:color w:val="232323"/>
          <w:sz w:val="20"/>
          <w:szCs w:val="20"/>
          <w:highlight w:val="white"/>
        </w:rPr>
      </w:pP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 xml:space="preserve">American Foundation for Suicide Prevention: </w:t>
      </w:r>
      <w:r w:rsidRPr="00BE1F00">
        <w:rPr>
          <w:rFonts w:ascii="Times New Roman" w:eastAsia="Times New Roman" w:hAnsi="Times New Roman" w:cs="Times New Roman"/>
          <w:color w:val="1155CC"/>
          <w:sz w:val="20"/>
          <w:szCs w:val="20"/>
          <w:highlight w:val="white"/>
          <w:u w:val="single"/>
        </w:rPr>
        <w:t>https://afsp.org/</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 xml:space="preserve">Know the </w:t>
      </w:r>
      <w:proofErr w:type="gramStart"/>
      <w:r w:rsidRPr="00BE1F00">
        <w:rPr>
          <w:rFonts w:ascii="Times New Roman" w:eastAsia="Times New Roman" w:hAnsi="Times New Roman" w:cs="Times New Roman"/>
          <w:sz w:val="20"/>
          <w:szCs w:val="20"/>
          <w:highlight w:val="white"/>
        </w:rPr>
        <w:t>Signs:</w:t>
      </w:r>
      <w:proofErr w:type="gramEnd"/>
      <w:r w:rsidRPr="00BE1F00">
        <w:rPr>
          <w:rFonts w:ascii="Times New Roman" w:eastAsia="Times New Roman" w:hAnsi="Times New Roman" w:cs="Times New Roman"/>
          <w:sz w:val="20"/>
          <w:szCs w:val="20"/>
          <w:highlight w:val="white"/>
        </w:rPr>
        <w:t xml:space="preserve"> </w:t>
      </w:r>
      <w:r w:rsidRPr="00BE1F00">
        <w:rPr>
          <w:rFonts w:ascii="Times New Roman" w:eastAsia="Times New Roman" w:hAnsi="Times New Roman" w:cs="Times New Roman"/>
          <w:color w:val="1155CC"/>
          <w:sz w:val="20"/>
          <w:szCs w:val="20"/>
          <w:highlight w:val="white"/>
          <w:u w:val="single"/>
        </w:rPr>
        <w:t>https://www.suicideispreventable.org/</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r w:rsidRPr="00BE1F00">
        <w:rPr>
          <w:rFonts w:ascii="Times New Roman" w:eastAsia="Times New Roman" w:hAnsi="Times New Roman" w:cs="Times New Roman"/>
          <w:sz w:val="20"/>
          <w:szCs w:val="20"/>
          <w:highlight w:val="white"/>
        </w:rPr>
        <w:t xml:space="preserve">Suicide Awareness Voices of Education (SAVE): </w:t>
      </w:r>
      <w:r w:rsidRPr="00BE1F00">
        <w:rPr>
          <w:rFonts w:ascii="Times New Roman" w:eastAsia="Times New Roman" w:hAnsi="Times New Roman" w:cs="Times New Roman"/>
          <w:color w:val="1155CC"/>
          <w:sz w:val="20"/>
          <w:szCs w:val="20"/>
          <w:highlight w:val="white"/>
          <w:u w:val="single"/>
        </w:rPr>
        <w:t>https://save.org/</w:t>
      </w:r>
    </w:p>
    <w:p w:rsidR="00515347" w:rsidRPr="00BE1F00" w:rsidRDefault="00515347" w:rsidP="00BE1F00">
      <w:pPr>
        <w:spacing w:after="0" w:line="240" w:lineRule="auto"/>
        <w:contextualSpacing/>
        <w:mirrorIndents/>
        <w:jc w:val="both"/>
        <w:rPr>
          <w:rFonts w:ascii="Times New Roman" w:eastAsia="Times New Roman" w:hAnsi="Times New Roman" w:cs="Times New Roman"/>
          <w:sz w:val="20"/>
          <w:szCs w:val="20"/>
          <w:highlight w:val="white"/>
        </w:rPr>
      </w:pPr>
    </w:p>
    <w:p w:rsidR="00515347" w:rsidRDefault="00515347" w:rsidP="00257ED1">
      <w:pPr>
        <w:spacing w:after="0" w:line="240" w:lineRule="auto"/>
        <w:contextualSpacing/>
        <w:mirrorIndents/>
        <w:jc w:val="center"/>
        <w:rPr>
          <w:rFonts w:ascii="Times New Roman" w:eastAsia="Times New Roman" w:hAnsi="Times New Roman" w:cs="Times New Roman"/>
          <w:b/>
          <w:color w:val="232323"/>
          <w:highlight w:val="white"/>
        </w:rPr>
      </w:pPr>
      <w:r w:rsidRPr="0015573D">
        <w:rPr>
          <w:rFonts w:ascii="Times New Roman" w:eastAsia="Times New Roman" w:hAnsi="Times New Roman" w:cs="Times New Roman"/>
          <w:b/>
          <w:color w:val="232323"/>
          <w:highlight w:val="white"/>
        </w:rPr>
        <w:t>References</w:t>
      </w:r>
    </w:p>
    <w:p w:rsidR="00EA5EBC" w:rsidRPr="00EA5EBC" w:rsidRDefault="00EA5EBC" w:rsidP="00EA5EBC">
      <w:pPr>
        <w:spacing w:after="0" w:line="240" w:lineRule="auto"/>
        <w:contextualSpacing/>
        <w:mirrorIndents/>
        <w:jc w:val="both"/>
        <w:rPr>
          <w:rFonts w:ascii="Times New Roman" w:eastAsia="Times New Roman" w:hAnsi="Times New Roman" w:cs="Times New Roman"/>
          <w:color w:val="232323"/>
          <w:sz w:val="20"/>
          <w:szCs w:val="20"/>
          <w:highlight w:val="white"/>
        </w:rPr>
      </w:pPr>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7" w:history="1">
        <w:r w:rsidR="00B66C6A" w:rsidRPr="00AB71CD">
          <w:rPr>
            <w:rStyle w:val="Hyperlink"/>
            <w:rFonts w:ascii="Times New Roman" w:eastAsia="Times New Roman" w:hAnsi="Times New Roman" w:cs="Times New Roman"/>
            <w:sz w:val="20"/>
            <w:szCs w:val="20"/>
            <w:highlight w:val="white"/>
            <w:u w:val="none"/>
          </w:rPr>
          <w:t>World Health Organization (WHO) (2021) Suicide. Geneva, Switzerland.</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8" w:history="1">
        <w:r w:rsidR="00B66C6A" w:rsidRPr="00AB71CD">
          <w:rPr>
            <w:rStyle w:val="Hyperlink"/>
            <w:rFonts w:ascii="Times New Roman" w:eastAsia="Times New Roman" w:hAnsi="Times New Roman" w:cs="Times New Roman"/>
            <w:sz w:val="20"/>
            <w:szCs w:val="20"/>
            <w:u w:val="none"/>
          </w:rPr>
          <w:t>Centers for Disease Control and Prevention (CDC) (2021) National Center for Injury Prevention and Control. National Center for Health Statistics. National Vital Statistics System. Web-based Injury Statistics Query and Reporting System (WISQARS).</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9" w:history="1">
        <w:proofErr w:type="spellStart"/>
        <w:r w:rsidR="00B66C6A" w:rsidRPr="00AB71CD">
          <w:rPr>
            <w:rStyle w:val="Hyperlink"/>
            <w:rFonts w:ascii="Times New Roman" w:eastAsia="Times New Roman" w:hAnsi="Times New Roman" w:cs="Times New Roman"/>
            <w:sz w:val="20"/>
            <w:szCs w:val="20"/>
            <w:u w:val="none"/>
          </w:rPr>
          <w:t>Kochanek</w:t>
        </w:r>
        <w:proofErr w:type="spellEnd"/>
        <w:r w:rsidR="00B66C6A" w:rsidRPr="00AB71CD">
          <w:rPr>
            <w:rStyle w:val="Hyperlink"/>
            <w:rFonts w:ascii="Times New Roman" w:eastAsia="Times New Roman" w:hAnsi="Times New Roman" w:cs="Times New Roman"/>
            <w:sz w:val="20"/>
            <w:szCs w:val="20"/>
            <w:u w:val="none"/>
          </w:rPr>
          <w:t xml:space="preserve"> KD, Xu JQ, Arias E (2020) Mortality in the United States, 2019. NCHS Data Brief, no. 395. Hyattsville, MD: National Center for Health Statistics.</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0" w:history="1">
        <w:proofErr w:type="spellStart"/>
        <w:r w:rsidR="00B66C6A" w:rsidRPr="00AB71CD">
          <w:rPr>
            <w:rStyle w:val="Hyperlink"/>
            <w:rFonts w:ascii="Times New Roman" w:eastAsia="Times New Roman" w:hAnsi="Times New Roman" w:cs="Times New Roman"/>
            <w:sz w:val="20"/>
            <w:szCs w:val="20"/>
            <w:u w:val="none"/>
          </w:rPr>
          <w:t>Stene</w:t>
        </w:r>
        <w:proofErr w:type="spellEnd"/>
        <w:r w:rsidR="00B66C6A" w:rsidRPr="00AB71CD">
          <w:rPr>
            <w:rStyle w:val="Hyperlink"/>
            <w:rFonts w:ascii="Times New Roman" w:eastAsia="Times New Roman" w:hAnsi="Times New Roman" w:cs="Times New Roman"/>
            <w:sz w:val="20"/>
            <w:szCs w:val="20"/>
            <w:u w:val="none"/>
          </w:rPr>
          <w:t xml:space="preserve">-Larsen K, </w:t>
        </w:r>
        <w:proofErr w:type="spellStart"/>
        <w:r w:rsidR="00B66C6A" w:rsidRPr="00AB71CD">
          <w:rPr>
            <w:rStyle w:val="Hyperlink"/>
            <w:rFonts w:ascii="Times New Roman" w:eastAsia="Times New Roman" w:hAnsi="Times New Roman" w:cs="Times New Roman"/>
            <w:sz w:val="20"/>
            <w:szCs w:val="20"/>
            <w:u w:val="none"/>
          </w:rPr>
          <w:t>Reneflot</w:t>
        </w:r>
        <w:proofErr w:type="spellEnd"/>
        <w:r w:rsidR="00B66C6A" w:rsidRPr="00AB71CD">
          <w:rPr>
            <w:rStyle w:val="Hyperlink"/>
            <w:rFonts w:ascii="Times New Roman" w:eastAsia="Times New Roman" w:hAnsi="Times New Roman" w:cs="Times New Roman"/>
            <w:sz w:val="20"/>
            <w:szCs w:val="20"/>
            <w:u w:val="none"/>
          </w:rPr>
          <w:t xml:space="preserve"> A (2019) Contact with primary and mental health care prior to suicide: A systematic review of the literature from 2000 to 2017. Scandinavian Journal of Public Health 47: 9-17.</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1" w:history="1">
        <w:proofErr w:type="spellStart"/>
        <w:r w:rsidR="00B66C6A" w:rsidRPr="00AB71CD">
          <w:rPr>
            <w:rStyle w:val="Hyperlink"/>
            <w:rFonts w:ascii="Times New Roman" w:eastAsia="Times New Roman" w:hAnsi="Times New Roman" w:cs="Times New Roman"/>
            <w:sz w:val="20"/>
            <w:szCs w:val="20"/>
            <w:u w:val="none"/>
          </w:rPr>
          <w:t>Walby</w:t>
        </w:r>
        <w:proofErr w:type="spellEnd"/>
        <w:r w:rsidR="00B66C6A" w:rsidRPr="00AB71CD">
          <w:rPr>
            <w:rStyle w:val="Hyperlink"/>
            <w:rFonts w:ascii="Times New Roman" w:eastAsia="Times New Roman" w:hAnsi="Times New Roman" w:cs="Times New Roman"/>
            <w:sz w:val="20"/>
            <w:szCs w:val="20"/>
            <w:u w:val="none"/>
          </w:rPr>
          <w:t xml:space="preserve"> FA, </w:t>
        </w:r>
        <w:proofErr w:type="spellStart"/>
        <w:r w:rsidR="00B66C6A" w:rsidRPr="00AB71CD">
          <w:rPr>
            <w:rStyle w:val="Hyperlink"/>
            <w:rFonts w:ascii="Times New Roman" w:eastAsia="Times New Roman" w:hAnsi="Times New Roman" w:cs="Times New Roman"/>
            <w:sz w:val="20"/>
            <w:szCs w:val="20"/>
            <w:u w:val="none"/>
          </w:rPr>
          <w:t>Myhre</w:t>
        </w:r>
        <w:proofErr w:type="spellEnd"/>
        <w:r w:rsidR="00B66C6A" w:rsidRPr="00AB71CD">
          <w:rPr>
            <w:rStyle w:val="Hyperlink"/>
            <w:rFonts w:ascii="Times New Roman" w:eastAsia="Times New Roman" w:hAnsi="Times New Roman" w:cs="Times New Roman"/>
            <w:sz w:val="20"/>
            <w:szCs w:val="20"/>
            <w:u w:val="none"/>
          </w:rPr>
          <w:t xml:space="preserve"> M</w:t>
        </w:r>
        <w:r w:rsidR="00B66C6A" w:rsidRPr="00AB71CD">
          <w:rPr>
            <w:rStyle w:val="Hyperlink"/>
            <w:rFonts w:ascii="Times New Roman" w:eastAsia="Times New Roman" w:hAnsi="Times New Roman" w:cs="Times New Roman"/>
            <w:color w:val="FF0000"/>
            <w:sz w:val="20"/>
            <w:szCs w:val="20"/>
            <w:u w:val="none"/>
          </w:rPr>
          <w:t>Ø</w:t>
        </w:r>
        <w:r w:rsidR="00B66C6A" w:rsidRPr="00AB71CD">
          <w:rPr>
            <w:rStyle w:val="Hyperlink"/>
            <w:rFonts w:ascii="Times New Roman" w:eastAsia="Times New Roman" w:hAnsi="Times New Roman" w:cs="Times New Roman"/>
            <w:sz w:val="20"/>
            <w:szCs w:val="20"/>
            <w:u w:val="none"/>
          </w:rPr>
          <w:t xml:space="preserve">, </w:t>
        </w:r>
        <w:proofErr w:type="spellStart"/>
        <w:r w:rsidR="00B66C6A" w:rsidRPr="00AB71CD">
          <w:rPr>
            <w:rStyle w:val="Hyperlink"/>
            <w:rFonts w:ascii="Times New Roman" w:eastAsia="Times New Roman" w:hAnsi="Times New Roman" w:cs="Times New Roman"/>
            <w:sz w:val="20"/>
            <w:szCs w:val="20"/>
            <w:u w:val="none"/>
          </w:rPr>
          <w:t>Kildahl</w:t>
        </w:r>
        <w:proofErr w:type="spellEnd"/>
        <w:r w:rsidR="00B66C6A" w:rsidRPr="00AB71CD">
          <w:rPr>
            <w:rStyle w:val="Hyperlink"/>
            <w:rFonts w:ascii="Times New Roman" w:eastAsia="Times New Roman" w:hAnsi="Times New Roman" w:cs="Times New Roman"/>
            <w:sz w:val="20"/>
            <w:szCs w:val="20"/>
            <w:u w:val="none"/>
          </w:rPr>
          <w:t xml:space="preserve"> AT (2018) Contact </w:t>
        </w:r>
        <w:proofErr w:type="gramStart"/>
        <w:r w:rsidR="00B66C6A" w:rsidRPr="00AB71CD">
          <w:rPr>
            <w:rStyle w:val="Hyperlink"/>
            <w:rFonts w:ascii="Times New Roman" w:eastAsia="Times New Roman" w:hAnsi="Times New Roman" w:cs="Times New Roman"/>
            <w:sz w:val="20"/>
            <w:szCs w:val="20"/>
            <w:u w:val="none"/>
          </w:rPr>
          <w:t>With</w:t>
        </w:r>
        <w:proofErr w:type="gramEnd"/>
        <w:r w:rsidR="00B66C6A" w:rsidRPr="00AB71CD">
          <w:rPr>
            <w:rStyle w:val="Hyperlink"/>
            <w:rFonts w:ascii="Times New Roman" w:eastAsia="Times New Roman" w:hAnsi="Times New Roman" w:cs="Times New Roman"/>
            <w:sz w:val="20"/>
            <w:szCs w:val="20"/>
            <w:u w:val="none"/>
          </w:rPr>
          <w:t xml:space="preserve"> Mental Health Services Prior to Suicide: A Systematic Review and Meta-Analysis. Psychiatric Services 69: 751-759.</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2" w:history="1">
        <w:proofErr w:type="spellStart"/>
        <w:r w:rsidR="00B66C6A" w:rsidRPr="00AB71CD">
          <w:rPr>
            <w:rStyle w:val="Hyperlink"/>
            <w:rFonts w:ascii="Times New Roman" w:eastAsia="Times New Roman" w:hAnsi="Times New Roman" w:cs="Times New Roman"/>
            <w:sz w:val="20"/>
            <w:szCs w:val="20"/>
            <w:u w:val="none"/>
          </w:rPr>
          <w:t>Olfson</w:t>
        </w:r>
        <w:proofErr w:type="spellEnd"/>
        <w:r w:rsidR="00B66C6A" w:rsidRPr="00AB71CD">
          <w:rPr>
            <w:rStyle w:val="Hyperlink"/>
            <w:rFonts w:ascii="Times New Roman" w:eastAsia="Times New Roman" w:hAnsi="Times New Roman" w:cs="Times New Roman"/>
            <w:sz w:val="20"/>
            <w:szCs w:val="20"/>
            <w:u w:val="none"/>
          </w:rPr>
          <w:t xml:space="preserve"> M, Wall M, Wang S, et al. (2016) Short-Term Suicide Risk Following Psychiatric Hospital Discharge. Journal of the American Medical Association Psychiatry 73: 119-1126.</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3" w:history="1">
        <w:proofErr w:type="spellStart"/>
        <w:r w:rsidR="00B66C6A" w:rsidRPr="00AB71CD">
          <w:rPr>
            <w:rStyle w:val="Hyperlink"/>
            <w:rFonts w:ascii="Times New Roman" w:eastAsia="Times New Roman" w:hAnsi="Times New Roman" w:cs="Times New Roman"/>
            <w:sz w:val="20"/>
            <w:szCs w:val="20"/>
            <w:u w:val="none"/>
          </w:rPr>
          <w:t>Ahmedani</w:t>
        </w:r>
        <w:proofErr w:type="spellEnd"/>
        <w:r w:rsidR="00B66C6A" w:rsidRPr="00AB71CD">
          <w:rPr>
            <w:rStyle w:val="Hyperlink"/>
            <w:rFonts w:ascii="Times New Roman" w:eastAsia="Times New Roman" w:hAnsi="Times New Roman" w:cs="Times New Roman"/>
            <w:sz w:val="20"/>
            <w:szCs w:val="20"/>
            <w:u w:val="none"/>
          </w:rPr>
          <w:t xml:space="preserve"> BK, Simon GE, Stewart C, et al. (2014) Health care contacts in the year before suicide death. Journal of General Internal Medicine 29: 870-877.</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4" w:history="1">
        <w:r w:rsidR="00B66C6A" w:rsidRPr="00AB71CD">
          <w:rPr>
            <w:rStyle w:val="Hyperlink"/>
            <w:rFonts w:ascii="Times New Roman" w:eastAsia="Times New Roman" w:hAnsi="Times New Roman" w:cs="Times New Roman"/>
            <w:sz w:val="20"/>
            <w:szCs w:val="20"/>
            <w:u w:val="none"/>
          </w:rPr>
          <w:t xml:space="preserve">Smith EG, Kim HM, </w:t>
        </w:r>
        <w:proofErr w:type="spellStart"/>
        <w:r w:rsidR="00B66C6A" w:rsidRPr="00AB71CD">
          <w:rPr>
            <w:rStyle w:val="Hyperlink"/>
            <w:rFonts w:ascii="Times New Roman" w:eastAsia="Times New Roman" w:hAnsi="Times New Roman" w:cs="Times New Roman"/>
            <w:sz w:val="20"/>
            <w:szCs w:val="20"/>
            <w:u w:val="none"/>
          </w:rPr>
          <w:t>Ganoczy</w:t>
        </w:r>
        <w:proofErr w:type="spellEnd"/>
        <w:r w:rsidR="00B66C6A" w:rsidRPr="00AB71CD">
          <w:rPr>
            <w:rStyle w:val="Hyperlink"/>
            <w:rFonts w:ascii="Times New Roman" w:eastAsia="Times New Roman" w:hAnsi="Times New Roman" w:cs="Times New Roman"/>
            <w:sz w:val="20"/>
            <w:szCs w:val="20"/>
            <w:u w:val="none"/>
          </w:rPr>
          <w:t xml:space="preserve"> D, et al. (2013) Suicide risk assessment received prior to suicide death by Veterans Health Administration patients with a history of depression. Journal of Clinical Psychiatry 74: 226-232.</w:t>
        </w:r>
      </w:hyperlink>
    </w:p>
    <w:p w:rsidR="00B66C6A" w:rsidRPr="00AB71CD" w:rsidRDefault="00AB71CD"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r w:rsidRPr="00AB71CD">
        <w:rPr>
          <w:rStyle w:val="Hyperlink"/>
          <w:rFonts w:ascii="Times New Roman" w:eastAsia="Times New Roman" w:hAnsi="Times New Roman" w:cs="Times New Roman"/>
          <w:sz w:val="20"/>
          <w:szCs w:val="20"/>
          <w:u w:val="none"/>
        </w:rPr>
        <w:t xml:space="preserve">Soriano Barceló J, </w:t>
      </w:r>
      <w:proofErr w:type="spellStart"/>
      <w:r w:rsidRPr="00AB71CD">
        <w:rPr>
          <w:rStyle w:val="Hyperlink"/>
          <w:rFonts w:ascii="Times New Roman" w:eastAsia="Times New Roman" w:hAnsi="Times New Roman" w:cs="Times New Roman"/>
          <w:sz w:val="20"/>
          <w:szCs w:val="20"/>
          <w:u w:val="none"/>
        </w:rPr>
        <w:t>Portes</w:t>
      </w:r>
      <w:proofErr w:type="spellEnd"/>
      <w:r w:rsidRPr="00AB71CD">
        <w:rPr>
          <w:rStyle w:val="Hyperlink"/>
          <w:rFonts w:ascii="Times New Roman" w:eastAsia="Times New Roman" w:hAnsi="Times New Roman" w:cs="Times New Roman"/>
          <w:sz w:val="20"/>
          <w:szCs w:val="20"/>
          <w:u w:val="none"/>
        </w:rPr>
        <w:t xml:space="preserve"> Cruz J, </w:t>
      </w:r>
      <w:proofErr w:type="spellStart"/>
      <w:r w:rsidRPr="00AB71CD">
        <w:rPr>
          <w:rStyle w:val="Hyperlink"/>
          <w:rFonts w:ascii="Times New Roman" w:eastAsia="Times New Roman" w:hAnsi="Times New Roman" w:cs="Times New Roman"/>
          <w:sz w:val="20"/>
          <w:szCs w:val="20"/>
          <w:u w:val="none"/>
        </w:rPr>
        <w:t>Cornes</w:t>
      </w:r>
      <w:proofErr w:type="spellEnd"/>
      <w:r w:rsidRPr="00AB71CD">
        <w:rPr>
          <w:rStyle w:val="Hyperlink"/>
          <w:rFonts w:ascii="Times New Roman" w:eastAsia="Times New Roman" w:hAnsi="Times New Roman" w:cs="Times New Roman"/>
          <w:sz w:val="20"/>
          <w:szCs w:val="20"/>
          <w:u w:val="none"/>
        </w:rPr>
        <w:t xml:space="preserve"> Iglesias JM, et al. (2020) Health care contact prior to suicide attempts in older adults. A field study in Galicia, Spain. </w:t>
      </w:r>
      <w:proofErr w:type="spellStart"/>
      <w:r w:rsidRPr="00AB71CD">
        <w:rPr>
          <w:rStyle w:val="Hyperlink"/>
          <w:rFonts w:ascii="Times New Roman" w:eastAsia="Times New Roman" w:hAnsi="Times New Roman" w:cs="Times New Roman"/>
          <w:sz w:val="20"/>
          <w:szCs w:val="20"/>
          <w:u w:val="none"/>
        </w:rPr>
        <w:t>Actas</w:t>
      </w:r>
      <w:proofErr w:type="spellEnd"/>
      <w:r w:rsidRPr="00AB71CD">
        <w:rPr>
          <w:rStyle w:val="Hyperlink"/>
          <w:rFonts w:ascii="Times New Roman" w:eastAsia="Times New Roman" w:hAnsi="Times New Roman" w:cs="Times New Roman"/>
          <w:sz w:val="20"/>
          <w:szCs w:val="20"/>
          <w:u w:val="none"/>
        </w:rPr>
        <w:t xml:space="preserve"> </w:t>
      </w:r>
      <w:proofErr w:type="spellStart"/>
      <w:proofErr w:type="gramStart"/>
      <w:r w:rsidRPr="00AB71CD">
        <w:rPr>
          <w:rStyle w:val="Hyperlink"/>
          <w:rFonts w:ascii="Times New Roman" w:eastAsia="Times New Roman" w:hAnsi="Times New Roman" w:cs="Times New Roman"/>
          <w:sz w:val="20"/>
          <w:szCs w:val="20"/>
          <w:u w:val="none"/>
        </w:rPr>
        <w:t>Esp</w:t>
      </w:r>
      <w:proofErr w:type="spellEnd"/>
      <w:proofErr w:type="gramEnd"/>
      <w:r w:rsidRPr="00AB71CD">
        <w:rPr>
          <w:rStyle w:val="Hyperlink"/>
          <w:rFonts w:ascii="Times New Roman" w:eastAsia="Times New Roman" w:hAnsi="Times New Roman" w:cs="Times New Roman"/>
          <w:sz w:val="20"/>
          <w:szCs w:val="20"/>
          <w:u w:val="none"/>
        </w:rPr>
        <w:t xml:space="preserve"> </w:t>
      </w:r>
      <w:proofErr w:type="spellStart"/>
      <w:r w:rsidRPr="00AB71CD">
        <w:rPr>
          <w:rStyle w:val="Hyperlink"/>
          <w:rFonts w:ascii="Times New Roman" w:eastAsia="Times New Roman" w:hAnsi="Times New Roman" w:cs="Times New Roman"/>
          <w:sz w:val="20"/>
          <w:szCs w:val="20"/>
          <w:u w:val="none"/>
        </w:rPr>
        <w:t>Psiquiatr</w:t>
      </w:r>
      <w:proofErr w:type="spellEnd"/>
      <w:r w:rsidRPr="00AB71CD">
        <w:rPr>
          <w:rStyle w:val="Hyperlink"/>
          <w:rFonts w:ascii="Times New Roman" w:eastAsia="Times New Roman" w:hAnsi="Times New Roman" w:cs="Times New Roman"/>
          <w:sz w:val="20"/>
          <w:szCs w:val="20"/>
          <w:u w:val="none"/>
        </w:rPr>
        <w:t xml:space="preserve"> 48: 106-115.</w:t>
      </w:r>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15" w:history="1">
        <w:r w:rsidR="00B66C6A" w:rsidRPr="00AB71CD">
          <w:rPr>
            <w:rStyle w:val="Hyperlink"/>
            <w:rFonts w:ascii="Times New Roman" w:hAnsi="Times New Roman" w:cs="Times New Roman"/>
            <w:sz w:val="20"/>
            <w:szCs w:val="20"/>
            <w:u w:val="none"/>
          </w:rPr>
          <w:t>Ivey-Stephenson AZ, Crosby AE, Jack SPD, et al. (2017) Suicide Trends Among and Within Urbanization Levels by Sex, Race/Ethnicity, Age Group, and Mechanism of Death - United States, 2001-2015. Mortality Morbidity World Report Surveillance Summer 2017 66: 1.</w:t>
        </w:r>
      </w:hyperlink>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16" w:history="1">
        <w:r w:rsidR="00B66C6A" w:rsidRPr="00AB71CD">
          <w:rPr>
            <w:rStyle w:val="Hyperlink"/>
            <w:rFonts w:ascii="Times New Roman" w:eastAsia="Times New Roman" w:hAnsi="Times New Roman" w:cs="Times New Roman"/>
            <w:sz w:val="20"/>
            <w:szCs w:val="20"/>
            <w:u w:val="none"/>
          </w:rPr>
          <w:t xml:space="preserve">Price JH, </w:t>
        </w:r>
        <w:proofErr w:type="spellStart"/>
        <w:r w:rsidR="00B66C6A" w:rsidRPr="00AB71CD">
          <w:rPr>
            <w:rStyle w:val="Hyperlink"/>
            <w:rFonts w:ascii="Times New Roman" w:eastAsia="Times New Roman" w:hAnsi="Times New Roman" w:cs="Times New Roman"/>
            <w:sz w:val="20"/>
            <w:szCs w:val="20"/>
            <w:u w:val="none"/>
          </w:rPr>
          <w:t>Khubchandani</w:t>
        </w:r>
        <w:proofErr w:type="spellEnd"/>
        <w:r w:rsidR="00B66C6A" w:rsidRPr="00AB71CD">
          <w:rPr>
            <w:rStyle w:val="Hyperlink"/>
            <w:rFonts w:ascii="Times New Roman" w:eastAsia="Times New Roman" w:hAnsi="Times New Roman" w:cs="Times New Roman"/>
            <w:sz w:val="20"/>
            <w:szCs w:val="20"/>
            <w:u w:val="none"/>
          </w:rPr>
          <w:t xml:space="preserve"> J (2021) Firearm suicides in the elderly: A narrative review and call for action. Journal of Community Health 46: 1050-1058.</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7" w:history="1">
        <w:proofErr w:type="spellStart"/>
        <w:r w:rsidR="00B66C6A" w:rsidRPr="00AB71CD">
          <w:rPr>
            <w:rStyle w:val="Hyperlink"/>
            <w:rFonts w:ascii="Times New Roman" w:eastAsia="Times New Roman" w:hAnsi="Times New Roman" w:cs="Times New Roman"/>
            <w:sz w:val="20"/>
            <w:szCs w:val="20"/>
            <w:u w:val="none"/>
          </w:rPr>
          <w:t>Kok</w:t>
        </w:r>
        <w:proofErr w:type="spellEnd"/>
        <w:r w:rsidR="00B66C6A" w:rsidRPr="00AB71CD">
          <w:rPr>
            <w:rStyle w:val="Hyperlink"/>
            <w:rFonts w:ascii="Times New Roman" w:eastAsia="Times New Roman" w:hAnsi="Times New Roman" w:cs="Times New Roman"/>
            <w:sz w:val="20"/>
            <w:szCs w:val="20"/>
            <w:u w:val="none"/>
          </w:rPr>
          <w:t xml:space="preserve"> RM, Reynolds CF (2017) Management of Depression in Older Adults: A Review. Journal of the American Medical Association 317: 2114-2122.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8" w:history="1">
        <w:proofErr w:type="spellStart"/>
        <w:r w:rsidR="00B66C6A" w:rsidRPr="00AB71CD">
          <w:rPr>
            <w:rStyle w:val="Hyperlink"/>
            <w:rFonts w:ascii="Times New Roman" w:eastAsia="Times New Roman" w:hAnsi="Times New Roman" w:cs="Times New Roman"/>
            <w:sz w:val="20"/>
            <w:szCs w:val="20"/>
            <w:u w:val="none"/>
          </w:rPr>
          <w:t>Cheruvu</w:t>
        </w:r>
        <w:proofErr w:type="spellEnd"/>
        <w:r w:rsidR="00B66C6A" w:rsidRPr="00AB71CD">
          <w:rPr>
            <w:rStyle w:val="Hyperlink"/>
            <w:rFonts w:ascii="Times New Roman" w:eastAsia="Times New Roman" w:hAnsi="Times New Roman" w:cs="Times New Roman"/>
            <w:sz w:val="20"/>
            <w:szCs w:val="20"/>
            <w:u w:val="none"/>
          </w:rPr>
          <w:t xml:space="preserve"> VK, </w:t>
        </w:r>
        <w:proofErr w:type="spellStart"/>
        <w:r w:rsidR="00B66C6A" w:rsidRPr="00AB71CD">
          <w:rPr>
            <w:rStyle w:val="Hyperlink"/>
            <w:rFonts w:ascii="Times New Roman" w:eastAsia="Times New Roman" w:hAnsi="Times New Roman" w:cs="Times New Roman"/>
            <w:sz w:val="20"/>
            <w:szCs w:val="20"/>
            <w:u w:val="none"/>
          </w:rPr>
          <w:t>Chiyaka</w:t>
        </w:r>
        <w:proofErr w:type="spellEnd"/>
        <w:r w:rsidR="00B66C6A" w:rsidRPr="00AB71CD">
          <w:rPr>
            <w:rStyle w:val="Hyperlink"/>
            <w:rFonts w:ascii="Times New Roman" w:eastAsia="Times New Roman" w:hAnsi="Times New Roman" w:cs="Times New Roman"/>
            <w:sz w:val="20"/>
            <w:szCs w:val="20"/>
            <w:u w:val="none"/>
          </w:rPr>
          <w:t xml:space="preserve"> ET (2019) Prevalence of depressive symptoms among older adults who reported medical cost as a barrier to seeking health care: findings from a nationally representative sample. Biomed Central Geriatrics 19:  192.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19" w:history="1">
        <w:r w:rsidR="00B66C6A" w:rsidRPr="00AB71CD">
          <w:rPr>
            <w:rStyle w:val="Hyperlink"/>
            <w:rFonts w:ascii="Times New Roman" w:eastAsia="Times New Roman" w:hAnsi="Times New Roman" w:cs="Times New Roman"/>
            <w:sz w:val="20"/>
            <w:szCs w:val="20"/>
            <w:u w:val="none"/>
          </w:rPr>
          <w:t>George BJ, Ribeiro S, Lee-</w:t>
        </w:r>
        <w:proofErr w:type="spellStart"/>
        <w:r w:rsidR="00B66C6A" w:rsidRPr="00AB71CD">
          <w:rPr>
            <w:rStyle w:val="Hyperlink"/>
            <w:rFonts w:ascii="Times New Roman" w:eastAsia="Times New Roman" w:hAnsi="Times New Roman" w:cs="Times New Roman"/>
            <w:sz w:val="20"/>
            <w:szCs w:val="20"/>
            <w:u w:val="none"/>
          </w:rPr>
          <w:t>Tauler</w:t>
        </w:r>
        <w:proofErr w:type="spellEnd"/>
        <w:r w:rsidR="00B66C6A" w:rsidRPr="00AB71CD">
          <w:rPr>
            <w:rStyle w:val="Hyperlink"/>
            <w:rFonts w:ascii="Times New Roman" w:eastAsia="Times New Roman" w:hAnsi="Times New Roman" w:cs="Times New Roman"/>
            <w:sz w:val="20"/>
            <w:szCs w:val="20"/>
            <w:u w:val="none"/>
          </w:rPr>
          <w:t xml:space="preserve"> SY, et al. (2019) Demographic and clinical characteristics of military service members hospitalized following a suicide attempt versus suicide ideation. International Journal of Environmental Research and Public Health 16: 3274.</w:t>
        </w:r>
      </w:hyperlink>
    </w:p>
    <w:p w:rsidR="00B66C6A" w:rsidRPr="00AB71CD" w:rsidRDefault="00AB71CD"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proofErr w:type="spellStart"/>
      <w:r w:rsidRPr="00AB71CD">
        <w:rPr>
          <w:rStyle w:val="Hyperlink"/>
          <w:rFonts w:ascii="Times New Roman" w:eastAsia="Times New Roman" w:hAnsi="Times New Roman" w:cs="Times New Roman"/>
          <w:sz w:val="20"/>
          <w:szCs w:val="20"/>
          <w:u w:val="none"/>
        </w:rPr>
        <w:t>Nichter</w:t>
      </w:r>
      <w:proofErr w:type="spellEnd"/>
      <w:r w:rsidRPr="00AB71CD">
        <w:rPr>
          <w:rStyle w:val="Hyperlink"/>
          <w:rFonts w:ascii="Times New Roman" w:eastAsia="Times New Roman" w:hAnsi="Times New Roman" w:cs="Times New Roman"/>
          <w:sz w:val="20"/>
          <w:szCs w:val="20"/>
          <w:u w:val="none"/>
        </w:rPr>
        <w:t xml:space="preserve"> B, </w:t>
      </w:r>
      <w:proofErr w:type="spellStart"/>
      <w:r w:rsidRPr="00AB71CD">
        <w:rPr>
          <w:rStyle w:val="Hyperlink"/>
          <w:rFonts w:ascii="Times New Roman" w:eastAsia="Times New Roman" w:hAnsi="Times New Roman" w:cs="Times New Roman"/>
          <w:sz w:val="20"/>
          <w:szCs w:val="20"/>
          <w:u w:val="none"/>
        </w:rPr>
        <w:t>Monteith</w:t>
      </w:r>
      <w:proofErr w:type="spellEnd"/>
      <w:r w:rsidRPr="00AB71CD">
        <w:rPr>
          <w:rStyle w:val="Hyperlink"/>
          <w:rFonts w:ascii="Times New Roman" w:eastAsia="Times New Roman" w:hAnsi="Times New Roman" w:cs="Times New Roman"/>
          <w:sz w:val="20"/>
          <w:szCs w:val="20"/>
          <w:u w:val="none"/>
        </w:rPr>
        <w:t xml:space="preserve"> LL, Norman SB, et al. (2021) Differentiating U.S. military veterans who think about suicide from those who attempt suicide: A population-based study. General Hospital Psychiatry 72: 117</w:t>
      </w:r>
      <w:r w:rsidR="00B66C6A" w:rsidRPr="00AB71CD">
        <w:rPr>
          <w:rFonts w:ascii="Times New Roman" w:eastAsia="Times New Roman" w:hAnsi="Times New Roman" w:cs="Times New Roman"/>
          <w:color w:val="0563C1" w:themeColor="hyperlink"/>
          <w:sz w:val="20"/>
          <w:szCs w:val="20"/>
        </w:rPr>
        <w:t>-</w:t>
      </w:r>
      <w:r w:rsidRPr="00AB71CD">
        <w:rPr>
          <w:rStyle w:val="Hyperlink"/>
          <w:rFonts w:ascii="Times New Roman" w:eastAsia="Times New Roman" w:hAnsi="Times New Roman" w:cs="Times New Roman"/>
          <w:sz w:val="20"/>
          <w:szCs w:val="20"/>
          <w:u w:val="none"/>
        </w:rPr>
        <w:t>123.</w:t>
      </w:r>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0" w:history="1">
        <w:r w:rsidR="00B66C6A" w:rsidRPr="00AB71CD">
          <w:rPr>
            <w:rStyle w:val="Hyperlink"/>
            <w:rFonts w:ascii="Times New Roman" w:eastAsia="Times New Roman" w:hAnsi="Times New Roman" w:cs="Times New Roman"/>
            <w:sz w:val="20"/>
            <w:szCs w:val="20"/>
            <w:u w:val="none"/>
          </w:rPr>
          <w:t xml:space="preserve">Thomas MM, </w:t>
        </w:r>
        <w:proofErr w:type="spellStart"/>
        <w:r w:rsidR="00B66C6A" w:rsidRPr="00AB71CD">
          <w:rPr>
            <w:rStyle w:val="Hyperlink"/>
            <w:rFonts w:ascii="Times New Roman" w:eastAsia="Times New Roman" w:hAnsi="Times New Roman" w:cs="Times New Roman"/>
            <w:sz w:val="20"/>
            <w:szCs w:val="20"/>
            <w:u w:val="none"/>
          </w:rPr>
          <w:t>Harpaz-Rotem</w:t>
        </w:r>
        <w:proofErr w:type="spellEnd"/>
        <w:r w:rsidR="00B66C6A" w:rsidRPr="00AB71CD">
          <w:rPr>
            <w:rStyle w:val="Hyperlink"/>
            <w:rFonts w:ascii="Times New Roman" w:eastAsia="Times New Roman" w:hAnsi="Times New Roman" w:cs="Times New Roman"/>
            <w:sz w:val="20"/>
            <w:szCs w:val="20"/>
            <w:u w:val="none"/>
          </w:rPr>
          <w:t xml:space="preserve"> I, Tsai J, et al. (2017) Mental and physical health conditions in us combat veterans: Results from the national health and resilience in veterans study. The Primary Care Companion </w:t>
        </w:r>
        <w:proofErr w:type="gramStart"/>
        <w:r w:rsidR="00B66C6A" w:rsidRPr="00AB71CD">
          <w:rPr>
            <w:rStyle w:val="Hyperlink"/>
            <w:rFonts w:ascii="Times New Roman" w:eastAsia="Times New Roman" w:hAnsi="Times New Roman" w:cs="Times New Roman"/>
            <w:sz w:val="20"/>
            <w:szCs w:val="20"/>
            <w:u w:val="none"/>
          </w:rPr>
          <w:t>For</w:t>
        </w:r>
        <w:proofErr w:type="gramEnd"/>
        <w:r w:rsidR="00B66C6A" w:rsidRPr="00AB71CD">
          <w:rPr>
            <w:rStyle w:val="Hyperlink"/>
            <w:rFonts w:ascii="Times New Roman" w:eastAsia="Times New Roman" w:hAnsi="Times New Roman" w:cs="Times New Roman"/>
            <w:sz w:val="20"/>
            <w:szCs w:val="20"/>
            <w:u w:val="none"/>
          </w:rPr>
          <w:t xml:space="preserve"> CNS Disorders 19.</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1" w:history="1">
        <w:r w:rsidR="00B66C6A" w:rsidRPr="00AB71CD">
          <w:rPr>
            <w:rStyle w:val="Hyperlink"/>
            <w:rFonts w:ascii="Times New Roman" w:eastAsia="Times New Roman" w:hAnsi="Times New Roman" w:cs="Times New Roman"/>
            <w:sz w:val="20"/>
            <w:szCs w:val="20"/>
            <w:u w:val="none"/>
          </w:rPr>
          <w:t xml:space="preserve">Bryan CJ, Bryan AO, </w:t>
        </w:r>
        <w:proofErr w:type="spellStart"/>
        <w:r w:rsidR="00B66C6A" w:rsidRPr="00AB71CD">
          <w:rPr>
            <w:rStyle w:val="Hyperlink"/>
            <w:rFonts w:ascii="Times New Roman" w:eastAsia="Times New Roman" w:hAnsi="Times New Roman" w:cs="Times New Roman"/>
            <w:sz w:val="20"/>
            <w:szCs w:val="20"/>
            <w:u w:val="none"/>
          </w:rPr>
          <w:t>Anestis</w:t>
        </w:r>
        <w:proofErr w:type="spellEnd"/>
        <w:r w:rsidR="00B66C6A" w:rsidRPr="00AB71CD">
          <w:rPr>
            <w:rStyle w:val="Hyperlink"/>
            <w:rFonts w:ascii="Times New Roman" w:eastAsia="Times New Roman" w:hAnsi="Times New Roman" w:cs="Times New Roman"/>
            <w:sz w:val="20"/>
            <w:szCs w:val="20"/>
            <w:u w:val="none"/>
          </w:rPr>
          <w:t xml:space="preserve"> MD, et al. (2019) Firearm availability and storage practices among military personnel who have thought about suicide. Journal of the American Medical Association Network Open 2: e199160.</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2" w:history="1">
        <w:r w:rsidR="00B66C6A" w:rsidRPr="00AB71CD">
          <w:rPr>
            <w:rStyle w:val="Hyperlink"/>
            <w:rFonts w:ascii="Times New Roman" w:eastAsia="Times New Roman" w:hAnsi="Times New Roman" w:cs="Times New Roman"/>
            <w:sz w:val="20"/>
            <w:szCs w:val="20"/>
            <w:u w:val="none"/>
          </w:rPr>
          <w:t xml:space="preserve">Greenfield B, </w:t>
        </w:r>
        <w:proofErr w:type="spellStart"/>
        <w:r w:rsidR="00B66C6A" w:rsidRPr="00AB71CD">
          <w:rPr>
            <w:rStyle w:val="Hyperlink"/>
            <w:rFonts w:ascii="Times New Roman" w:eastAsia="Times New Roman" w:hAnsi="Times New Roman" w:cs="Times New Roman"/>
            <w:sz w:val="20"/>
            <w:szCs w:val="20"/>
            <w:u w:val="none"/>
          </w:rPr>
          <w:t>Jolicoeur</w:t>
        </w:r>
        <w:proofErr w:type="spellEnd"/>
        <w:r w:rsidR="00B66C6A" w:rsidRPr="00AB71CD">
          <w:rPr>
            <w:rStyle w:val="Hyperlink"/>
            <w:rFonts w:ascii="Times New Roman" w:eastAsia="Times New Roman" w:hAnsi="Times New Roman" w:cs="Times New Roman"/>
            <w:sz w:val="20"/>
            <w:szCs w:val="20"/>
            <w:u w:val="none"/>
          </w:rPr>
          <w:t xml:space="preserve">-Martineau A, Brown M, et al. (2021) </w:t>
        </w:r>
        <w:proofErr w:type="gramStart"/>
        <w:r w:rsidR="00B66C6A" w:rsidRPr="00AB71CD">
          <w:rPr>
            <w:rStyle w:val="Hyperlink"/>
            <w:rFonts w:ascii="Times New Roman" w:eastAsia="Times New Roman" w:hAnsi="Times New Roman" w:cs="Times New Roman"/>
            <w:sz w:val="20"/>
            <w:szCs w:val="20"/>
            <w:u w:val="none"/>
          </w:rPr>
          <w:t>Frequent</w:t>
        </w:r>
        <w:proofErr w:type="gramEnd"/>
        <w:r w:rsidR="00B66C6A" w:rsidRPr="00AB71CD">
          <w:rPr>
            <w:rStyle w:val="Hyperlink"/>
            <w:rFonts w:ascii="Times New Roman" w:eastAsia="Times New Roman" w:hAnsi="Times New Roman" w:cs="Times New Roman"/>
            <w:sz w:val="20"/>
            <w:szCs w:val="20"/>
            <w:u w:val="none"/>
          </w:rPr>
          <w:t xml:space="preserve"> follow-up of suicidal youth assessed in the emergency room: Long-term trajectory and predictors of suicidality. Preventive Medicine 152: 106737.</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3" w:history="1">
        <w:r w:rsidR="00B66C6A" w:rsidRPr="00AB71CD">
          <w:rPr>
            <w:rStyle w:val="Hyperlink"/>
            <w:rFonts w:ascii="Times New Roman" w:eastAsia="Times New Roman" w:hAnsi="Times New Roman" w:cs="Times New Roman"/>
            <w:sz w:val="20"/>
            <w:szCs w:val="20"/>
            <w:u w:val="none"/>
          </w:rPr>
          <w:t>Mullen S (2018) Major depressive disorder in children and adolescents. The Mental Health Clinician 8: 275-283.</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4" w:history="1">
        <w:r w:rsidR="00B66C6A" w:rsidRPr="00AB71CD">
          <w:rPr>
            <w:rStyle w:val="Hyperlink"/>
            <w:rFonts w:ascii="Times New Roman" w:eastAsia="Times New Roman" w:hAnsi="Times New Roman" w:cs="Times New Roman"/>
            <w:sz w:val="20"/>
            <w:szCs w:val="20"/>
            <w:u w:val="none"/>
          </w:rPr>
          <w:t>Reed-</w:t>
        </w:r>
        <w:proofErr w:type="spellStart"/>
        <w:r w:rsidR="00B66C6A" w:rsidRPr="00AB71CD">
          <w:rPr>
            <w:rStyle w:val="Hyperlink"/>
            <w:rFonts w:ascii="Times New Roman" w:eastAsia="Times New Roman" w:hAnsi="Times New Roman" w:cs="Times New Roman"/>
            <w:sz w:val="20"/>
            <w:szCs w:val="20"/>
            <w:u w:val="none"/>
          </w:rPr>
          <w:t>Fitzke</w:t>
        </w:r>
        <w:proofErr w:type="spellEnd"/>
        <w:r w:rsidR="00B66C6A" w:rsidRPr="00AB71CD">
          <w:rPr>
            <w:rStyle w:val="Hyperlink"/>
            <w:rFonts w:ascii="Times New Roman" w:eastAsia="Times New Roman" w:hAnsi="Times New Roman" w:cs="Times New Roman"/>
            <w:sz w:val="20"/>
            <w:szCs w:val="20"/>
            <w:u w:val="none"/>
          </w:rPr>
          <w:t xml:space="preserve"> K, Withers MC, Watters ER (2021) </w:t>
        </w:r>
        <w:proofErr w:type="gramStart"/>
        <w:r w:rsidR="00B66C6A" w:rsidRPr="00AB71CD">
          <w:rPr>
            <w:rStyle w:val="Hyperlink"/>
            <w:rFonts w:ascii="Times New Roman" w:eastAsia="Times New Roman" w:hAnsi="Times New Roman" w:cs="Times New Roman"/>
            <w:sz w:val="20"/>
            <w:szCs w:val="20"/>
            <w:u w:val="none"/>
          </w:rPr>
          <w:t>Longitudinal</w:t>
        </w:r>
        <w:proofErr w:type="gramEnd"/>
        <w:r w:rsidR="00B66C6A" w:rsidRPr="00AB71CD">
          <w:rPr>
            <w:rStyle w:val="Hyperlink"/>
            <w:rFonts w:ascii="Times New Roman" w:eastAsia="Times New Roman" w:hAnsi="Times New Roman" w:cs="Times New Roman"/>
            <w:sz w:val="20"/>
            <w:szCs w:val="20"/>
            <w:u w:val="none"/>
          </w:rPr>
          <w:t xml:space="preserve"> connections of self-esteem and depression among adult children and their parents. Journal of Adult Development 28: 237-250.</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5" w:history="1">
        <w:proofErr w:type="spellStart"/>
        <w:r w:rsidR="00B66C6A" w:rsidRPr="00AB71CD">
          <w:rPr>
            <w:rStyle w:val="Hyperlink"/>
            <w:rFonts w:ascii="Times New Roman" w:eastAsia="Times New Roman" w:hAnsi="Times New Roman" w:cs="Times New Roman"/>
            <w:sz w:val="20"/>
            <w:szCs w:val="20"/>
            <w:u w:val="none"/>
          </w:rPr>
          <w:t>Dorol</w:t>
        </w:r>
        <w:proofErr w:type="spellEnd"/>
        <w:r w:rsidR="00B66C6A" w:rsidRPr="00AB71CD">
          <w:rPr>
            <w:rStyle w:val="Hyperlink"/>
            <w:rFonts w:ascii="Times New Roman" w:eastAsia="Times New Roman" w:hAnsi="Times New Roman" w:cs="Times New Roman"/>
            <w:sz w:val="20"/>
            <w:szCs w:val="20"/>
            <w:u w:val="none"/>
          </w:rPr>
          <w:t>-</w:t>
        </w:r>
        <w:proofErr w:type="spellStart"/>
        <w:r w:rsidR="00B66C6A" w:rsidRPr="00AB71CD">
          <w:rPr>
            <w:rStyle w:val="Hyperlink"/>
            <w:rFonts w:ascii="Times New Roman" w:eastAsia="Times New Roman" w:hAnsi="Times New Roman" w:cs="Times New Roman"/>
            <w:sz w:val="20"/>
            <w:szCs w:val="20"/>
            <w:u w:val="none"/>
          </w:rPr>
          <w:t>Beauroy</w:t>
        </w:r>
        <w:proofErr w:type="spellEnd"/>
        <w:r w:rsidR="00B66C6A" w:rsidRPr="00AB71CD">
          <w:rPr>
            <w:rStyle w:val="Hyperlink"/>
            <w:rFonts w:ascii="Times New Roman" w:eastAsia="Times New Roman" w:hAnsi="Times New Roman" w:cs="Times New Roman"/>
            <w:sz w:val="20"/>
            <w:szCs w:val="20"/>
            <w:u w:val="none"/>
          </w:rPr>
          <w:t xml:space="preserve">-Eustache O, </w:t>
        </w:r>
        <w:proofErr w:type="spellStart"/>
        <w:r w:rsidR="00B66C6A" w:rsidRPr="00AB71CD">
          <w:rPr>
            <w:rStyle w:val="Hyperlink"/>
            <w:rFonts w:ascii="Times New Roman" w:eastAsia="Times New Roman" w:hAnsi="Times New Roman" w:cs="Times New Roman"/>
            <w:sz w:val="20"/>
            <w:szCs w:val="20"/>
            <w:u w:val="none"/>
          </w:rPr>
          <w:t>Mishara</w:t>
        </w:r>
        <w:proofErr w:type="spellEnd"/>
        <w:r w:rsidR="00B66C6A" w:rsidRPr="00AB71CD">
          <w:rPr>
            <w:rStyle w:val="Hyperlink"/>
            <w:rFonts w:ascii="Times New Roman" w:eastAsia="Times New Roman" w:hAnsi="Times New Roman" w:cs="Times New Roman"/>
            <w:sz w:val="20"/>
            <w:szCs w:val="20"/>
            <w:u w:val="none"/>
          </w:rPr>
          <w:t xml:space="preserve"> BL (2021) Systematic review of risk and protective factors for suicidal and self-harm behaviors among children and adolescents involved with cyberbullying. Preventive Medicine 152: 106684.</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6" w:history="1">
        <w:r w:rsidR="00B66C6A" w:rsidRPr="00AB71CD">
          <w:rPr>
            <w:rStyle w:val="Hyperlink"/>
            <w:rFonts w:ascii="Times New Roman" w:eastAsia="Times New Roman" w:hAnsi="Times New Roman" w:cs="Times New Roman"/>
            <w:sz w:val="20"/>
            <w:szCs w:val="20"/>
            <w:u w:val="none"/>
          </w:rPr>
          <w:t xml:space="preserve">Gage SH, </w:t>
        </w:r>
        <w:proofErr w:type="spellStart"/>
        <w:r w:rsidR="00B66C6A" w:rsidRPr="00AB71CD">
          <w:rPr>
            <w:rStyle w:val="Hyperlink"/>
            <w:rFonts w:ascii="Times New Roman" w:eastAsia="Times New Roman" w:hAnsi="Times New Roman" w:cs="Times New Roman"/>
            <w:sz w:val="20"/>
            <w:szCs w:val="20"/>
            <w:u w:val="none"/>
          </w:rPr>
          <w:t>Patalay</w:t>
        </w:r>
        <w:proofErr w:type="spellEnd"/>
        <w:r w:rsidR="00B66C6A" w:rsidRPr="00AB71CD">
          <w:rPr>
            <w:rStyle w:val="Hyperlink"/>
            <w:rFonts w:ascii="Times New Roman" w:eastAsia="Times New Roman" w:hAnsi="Times New Roman" w:cs="Times New Roman"/>
            <w:sz w:val="20"/>
            <w:szCs w:val="20"/>
            <w:u w:val="none"/>
          </w:rPr>
          <w:t xml:space="preserve"> P (2021) Associations between adolescent mental health and health-related behaviors in 2005 and 2015: A population cross-cohort study. Journal of Adolescent Health 69: 588-596.</w:t>
        </w:r>
      </w:hyperlink>
    </w:p>
    <w:p w:rsidR="00B66C6A" w:rsidRPr="00AB71CD" w:rsidRDefault="00AB71CD"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r w:rsidRPr="00AB71CD">
        <w:rPr>
          <w:rStyle w:val="Hyperlink"/>
          <w:rFonts w:ascii="Times New Roman" w:eastAsia="Times New Roman" w:hAnsi="Times New Roman" w:cs="Times New Roman"/>
          <w:sz w:val="20"/>
          <w:szCs w:val="20"/>
          <w:u w:val="none"/>
        </w:rPr>
        <w:t>Rodriguez-</w:t>
      </w:r>
      <w:proofErr w:type="spellStart"/>
      <w:r w:rsidRPr="00AB71CD">
        <w:rPr>
          <w:rStyle w:val="Hyperlink"/>
          <w:rFonts w:ascii="Times New Roman" w:eastAsia="Times New Roman" w:hAnsi="Times New Roman" w:cs="Times New Roman"/>
          <w:sz w:val="20"/>
          <w:szCs w:val="20"/>
          <w:u w:val="none"/>
        </w:rPr>
        <w:t>Cabezas</w:t>
      </w:r>
      <w:proofErr w:type="spellEnd"/>
      <w:r w:rsidRPr="00AB71CD">
        <w:rPr>
          <w:rStyle w:val="Hyperlink"/>
          <w:rFonts w:ascii="Times New Roman" w:eastAsia="Times New Roman" w:hAnsi="Times New Roman" w:cs="Times New Roman"/>
          <w:sz w:val="20"/>
          <w:szCs w:val="20"/>
          <w:u w:val="none"/>
        </w:rPr>
        <w:t xml:space="preserve"> L, Clark C (2018) Psychiatric emergencies in pregnancy and postpartum. Clinical Obstetrics &amp; Gynecology 61: 615-627.</w:t>
      </w:r>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7" w:history="1">
        <w:r w:rsidR="00B66C6A" w:rsidRPr="00AB71CD">
          <w:rPr>
            <w:rStyle w:val="Hyperlink"/>
            <w:rFonts w:ascii="Times New Roman" w:eastAsia="Times New Roman" w:hAnsi="Times New Roman" w:cs="Times New Roman"/>
            <w:sz w:val="20"/>
            <w:szCs w:val="20"/>
            <w:u w:val="none"/>
          </w:rPr>
          <w:t xml:space="preserve">Metz TD, </w:t>
        </w:r>
        <w:proofErr w:type="spellStart"/>
        <w:r w:rsidR="00B66C6A" w:rsidRPr="00AB71CD">
          <w:rPr>
            <w:rStyle w:val="Hyperlink"/>
            <w:rFonts w:ascii="Times New Roman" w:eastAsia="Times New Roman" w:hAnsi="Times New Roman" w:cs="Times New Roman"/>
            <w:sz w:val="20"/>
            <w:szCs w:val="20"/>
            <w:u w:val="none"/>
          </w:rPr>
          <w:t>Rovner</w:t>
        </w:r>
        <w:proofErr w:type="spellEnd"/>
        <w:r w:rsidR="00B66C6A" w:rsidRPr="00AB71CD">
          <w:rPr>
            <w:rStyle w:val="Hyperlink"/>
            <w:rFonts w:ascii="Times New Roman" w:eastAsia="Times New Roman" w:hAnsi="Times New Roman" w:cs="Times New Roman"/>
            <w:sz w:val="20"/>
            <w:szCs w:val="20"/>
            <w:u w:val="none"/>
          </w:rPr>
          <w:t xml:space="preserve"> P, Hoffman MC, et al. (2016) </w:t>
        </w:r>
        <w:proofErr w:type="gramStart"/>
        <w:r w:rsidR="00B66C6A" w:rsidRPr="00AB71CD">
          <w:rPr>
            <w:rStyle w:val="Hyperlink"/>
            <w:rFonts w:ascii="Times New Roman" w:eastAsia="Times New Roman" w:hAnsi="Times New Roman" w:cs="Times New Roman"/>
            <w:sz w:val="20"/>
            <w:szCs w:val="20"/>
            <w:u w:val="none"/>
          </w:rPr>
          <w:t>Maternal</w:t>
        </w:r>
        <w:proofErr w:type="gramEnd"/>
        <w:r w:rsidR="00B66C6A" w:rsidRPr="00AB71CD">
          <w:rPr>
            <w:rStyle w:val="Hyperlink"/>
            <w:rFonts w:ascii="Times New Roman" w:eastAsia="Times New Roman" w:hAnsi="Times New Roman" w:cs="Times New Roman"/>
            <w:sz w:val="20"/>
            <w:szCs w:val="20"/>
            <w:u w:val="none"/>
          </w:rPr>
          <w:t xml:space="preserve"> deaths from suicide and overdose in </w:t>
        </w:r>
        <w:proofErr w:type="spellStart"/>
        <w:r w:rsidR="00B66C6A" w:rsidRPr="00AB71CD">
          <w:rPr>
            <w:rStyle w:val="Hyperlink"/>
            <w:rFonts w:ascii="Times New Roman" w:eastAsia="Times New Roman" w:hAnsi="Times New Roman" w:cs="Times New Roman"/>
            <w:sz w:val="20"/>
            <w:szCs w:val="20"/>
            <w:u w:val="none"/>
          </w:rPr>
          <w:t>colorado</w:t>
        </w:r>
        <w:proofErr w:type="spellEnd"/>
        <w:r w:rsidR="00B66C6A" w:rsidRPr="00AB71CD">
          <w:rPr>
            <w:rStyle w:val="Hyperlink"/>
            <w:rFonts w:ascii="Times New Roman" w:eastAsia="Times New Roman" w:hAnsi="Times New Roman" w:cs="Times New Roman"/>
            <w:sz w:val="20"/>
            <w:szCs w:val="20"/>
            <w:u w:val="none"/>
          </w:rPr>
          <w:t>, 2004-2012. Obstetrics &amp; Gynecology 128: 1233-1240.</w:t>
        </w:r>
      </w:hyperlink>
    </w:p>
    <w:p w:rsidR="00B66C6A" w:rsidRPr="00AB71CD" w:rsidRDefault="00AB71CD"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proofErr w:type="spellStart"/>
      <w:r w:rsidRPr="00AB71CD">
        <w:rPr>
          <w:rStyle w:val="Hyperlink"/>
          <w:rFonts w:ascii="Times New Roman" w:eastAsia="Times New Roman" w:hAnsi="Times New Roman" w:cs="Times New Roman"/>
          <w:sz w:val="20"/>
          <w:szCs w:val="20"/>
          <w:u w:val="none"/>
        </w:rPr>
        <w:t>Grigoriadis</w:t>
      </w:r>
      <w:proofErr w:type="spellEnd"/>
      <w:r w:rsidRPr="00AB71CD">
        <w:rPr>
          <w:rStyle w:val="Hyperlink"/>
          <w:rFonts w:ascii="Times New Roman" w:eastAsia="Times New Roman" w:hAnsi="Times New Roman" w:cs="Times New Roman"/>
          <w:sz w:val="20"/>
          <w:szCs w:val="20"/>
          <w:u w:val="none"/>
        </w:rPr>
        <w:t xml:space="preserve"> S, Wilton AS, </w:t>
      </w:r>
      <w:proofErr w:type="spellStart"/>
      <w:r w:rsidRPr="00AB71CD">
        <w:rPr>
          <w:rStyle w:val="Hyperlink"/>
          <w:rFonts w:ascii="Times New Roman" w:eastAsia="Times New Roman" w:hAnsi="Times New Roman" w:cs="Times New Roman"/>
          <w:sz w:val="20"/>
          <w:szCs w:val="20"/>
          <w:u w:val="none"/>
        </w:rPr>
        <w:t>Kurdyak</w:t>
      </w:r>
      <w:proofErr w:type="spellEnd"/>
      <w:r w:rsidRPr="00AB71CD">
        <w:rPr>
          <w:rStyle w:val="Hyperlink"/>
          <w:rFonts w:ascii="Times New Roman" w:eastAsia="Times New Roman" w:hAnsi="Times New Roman" w:cs="Times New Roman"/>
          <w:sz w:val="20"/>
          <w:szCs w:val="20"/>
          <w:u w:val="none"/>
        </w:rPr>
        <w:t xml:space="preserve"> PA, et al. (2017) Perinatal suicide in Ontario, Canada: A 15-year population-based study. Canadian Medical Association Journal 189: E1085-E1092.</w:t>
      </w:r>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28" w:history="1">
        <w:r w:rsidR="00B66C6A" w:rsidRPr="00AB71CD">
          <w:rPr>
            <w:rStyle w:val="Hyperlink"/>
            <w:rFonts w:ascii="Times New Roman" w:eastAsia="Times New Roman" w:hAnsi="Times New Roman" w:cs="Times New Roman"/>
            <w:sz w:val="20"/>
            <w:szCs w:val="20"/>
            <w:u w:val="none"/>
          </w:rPr>
          <w:t xml:space="preserve">Holland C (2018) </w:t>
        </w:r>
        <w:proofErr w:type="gramStart"/>
        <w:r w:rsidR="00B66C6A" w:rsidRPr="00AB71CD">
          <w:rPr>
            <w:rStyle w:val="Hyperlink"/>
            <w:rFonts w:ascii="Times New Roman" w:eastAsia="Times New Roman" w:hAnsi="Times New Roman" w:cs="Times New Roman"/>
            <w:sz w:val="20"/>
            <w:szCs w:val="20"/>
            <w:u w:val="none"/>
          </w:rPr>
          <w:t>The</w:t>
        </w:r>
        <w:proofErr w:type="gramEnd"/>
        <w:r w:rsidR="00B66C6A" w:rsidRPr="00AB71CD">
          <w:rPr>
            <w:rStyle w:val="Hyperlink"/>
            <w:rFonts w:ascii="Times New Roman" w:eastAsia="Times New Roman" w:hAnsi="Times New Roman" w:cs="Times New Roman"/>
            <w:sz w:val="20"/>
            <w:szCs w:val="20"/>
            <w:u w:val="none"/>
          </w:rPr>
          <w:t xml:space="preserve"> midwife's role in suicide prevention. British Journal of Midwifery 26: 44-50.</w:t>
        </w:r>
      </w:hyperlink>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29" w:history="1">
        <w:proofErr w:type="spellStart"/>
        <w:r w:rsidR="00B66C6A" w:rsidRPr="00AB71CD">
          <w:rPr>
            <w:rStyle w:val="Hyperlink"/>
            <w:rFonts w:ascii="Times New Roman" w:hAnsi="Times New Roman" w:cs="Times New Roman"/>
            <w:sz w:val="20"/>
            <w:szCs w:val="20"/>
            <w:u w:val="none"/>
          </w:rPr>
          <w:t>Bostwick</w:t>
        </w:r>
        <w:proofErr w:type="spellEnd"/>
        <w:r w:rsidR="00B66C6A" w:rsidRPr="00AB71CD">
          <w:rPr>
            <w:rStyle w:val="Hyperlink"/>
            <w:rFonts w:ascii="Times New Roman" w:hAnsi="Times New Roman" w:cs="Times New Roman"/>
            <w:sz w:val="20"/>
            <w:szCs w:val="20"/>
            <w:u w:val="none"/>
          </w:rPr>
          <w:t xml:space="preserve">, JM, </w:t>
        </w:r>
        <w:proofErr w:type="spellStart"/>
        <w:r w:rsidR="00B66C6A" w:rsidRPr="00AB71CD">
          <w:rPr>
            <w:rStyle w:val="Hyperlink"/>
            <w:rFonts w:ascii="Times New Roman" w:hAnsi="Times New Roman" w:cs="Times New Roman"/>
            <w:sz w:val="20"/>
            <w:szCs w:val="20"/>
            <w:u w:val="none"/>
          </w:rPr>
          <w:t>Pabbati</w:t>
        </w:r>
        <w:proofErr w:type="spellEnd"/>
        <w:r w:rsidR="00B66C6A" w:rsidRPr="00AB71CD">
          <w:rPr>
            <w:rStyle w:val="Hyperlink"/>
            <w:rFonts w:ascii="Times New Roman" w:hAnsi="Times New Roman" w:cs="Times New Roman"/>
            <w:sz w:val="20"/>
            <w:szCs w:val="20"/>
            <w:u w:val="none"/>
          </w:rPr>
          <w:t xml:space="preserve"> C, </w:t>
        </w:r>
        <w:proofErr w:type="spellStart"/>
        <w:r w:rsidR="00B66C6A" w:rsidRPr="00AB71CD">
          <w:rPr>
            <w:rStyle w:val="Hyperlink"/>
            <w:rFonts w:ascii="Times New Roman" w:hAnsi="Times New Roman" w:cs="Times New Roman"/>
            <w:sz w:val="20"/>
            <w:szCs w:val="20"/>
            <w:u w:val="none"/>
          </w:rPr>
          <w:t>Geske</w:t>
        </w:r>
        <w:proofErr w:type="spellEnd"/>
        <w:r w:rsidR="00B66C6A" w:rsidRPr="00AB71CD">
          <w:rPr>
            <w:rStyle w:val="Hyperlink"/>
            <w:rFonts w:ascii="Times New Roman" w:hAnsi="Times New Roman" w:cs="Times New Roman"/>
            <w:sz w:val="20"/>
            <w:szCs w:val="20"/>
            <w:u w:val="none"/>
          </w:rPr>
          <w:t xml:space="preserve"> JR, et al. (2016) Suicide attempt as a risk factor for completed suicide: Even more lethal than we knew. American Journal of Psychiatry 173: 1094.</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0" w:history="1">
        <w:proofErr w:type="spellStart"/>
        <w:r w:rsidR="00B66C6A" w:rsidRPr="00AB71CD">
          <w:rPr>
            <w:rStyle w:val="Hyperlink"/>
            <w:rFonts w:ascii="Times New Roman" w:eastAsia="Times New Roman" w:hAnsi="Times New Roman" w:cs="Times New Roman"/>
            <w:sz w:val="20"/>
            <w:szCs w:val="20"/>
            <w:u w:val="none"/>
          </w:rPr>
          <w:t>Fazel</w:t>
        </w:r>
        <w:proofErr w:type="spellEnd"/>
        <w:r w:rsidR="00B66C6A" w:rsidRPr="00AB71CD">
          <w:rPr>
            <w:rStyle w:val="Hyperlink"/>
            <w:rFonts w:ascii="Times New Roman" w:eastAsia="Times New Roman" w:hAnsi="Times New Roman" w:cs="Times New Roman"/>
            <w:sz w:val="20"/>
            <w:szCs w:val="20"/>
            <w:u w:val="none"/>
          </w:rPr>
          <w:t xml:space="preserve"> S, </w:t>
        </w:r>
        <w:proofErr w:type="spellStart"/>
        <w:r w:rsidR="00B66C6A" w:rsidRPr="00AB71CD">
          <w:rPr>
            <w:rStyle w:val="Hyperlink"/>
            <w:rFonts w:ascii="Times New Roman" w:eastAsia="Times New Roman" w:hAnsi="Times New Roman" w:cs="Times New Roman"/>
            <w:sz w:val="20"/>
            <w:szCs w:val="20"/>
            <w:u w:val="none"/>
          </w:rPr>
          <w:t>Runeson</w:t>
        </w:r>
        <w:proofErr w:type="spellEnd"/>
        <w:r w:rsidR="00B66C6A" w:rsidRPr="00AB71CD">
          <w:rPr>
            <w:rStyle w:val="Hyperlink"/>
            <w:rFonts w:ascii="Times New Roman" w:eastAsia="Times New Roman" w:hAnsi="Times New Roman" w:cs="Times New Roman"/>
            <w:sz w:val="20"/>
            <w:szCs w:val="20"/>
            <w:u w:val="none"/>
          </w:rPr>
          <w:t xml:space="preserve"> B (2020) Suicide. New England Journal of Medicine 382: 266-274.</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1" w:history="1">
        <w:proofErr w:type="spellStart"/>
        <w:r w:rsidR="00B66C6A" w:rsidRPr="00AB71CD">
          <w:rPr>
            <w:rStyle w:val="Hyperlink"/>
            <w:rFonts w:ascii="Times New Roman" w:eastAsia="Times New Roman" w:hAnsi="Times New Roman" w:cs="Times New Roman"/>
            <w:sz w:val="20"/>
            <w:szCs w:val="20"/>
            <w:u w:val="none"/>
          </w:rPr>
          <w:t>Schrieber</w:t>
        </w:r>
        <w:proofErr w:type="spellEnd"/>
        <w:r w:rsidR="00B66C6A" w:rsidRPr="00AB71CD">
          <w:rPr>
            <w:rStyle w:val="Hyperlink"/>
            <w:rFonts w:ascii="Times New Roman" w:eastAsia="Times New Roman" w:hAnsi="Times New Roman" w:cs="Times New Roman"/>
            <w:sz w:val="20"/>
            <w:szCs w:val="20"/>
            <w:u w:val="none"/>
          </w:rPr>
          <w:t xml:space="preserve"> J, Culpepper L (2021) Suicidal ideation and behavior in adults.</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2" w:history="1">
        <w:r w:rsidR="00B66C6A" w:rsidRPr="00AB71CD">
          <w:rPr>
            <w:rStyle w:val="Hyperlink"/>
            <w:rFonts w:ascii="Times New Roman" w:eastAsia="Times New Roman" w:hAnsi="Times New Roman" w:cs="Times New Roman"/>
            <w:sz w:val="20"/>
            <w:szCs w:val="20"/>
            <w:u w:val="none"/>
          </w:rPr>
          <w:t xml:space="preserve">Joiner TE, Jeon ME, Lieberman A, et al. (2021) </w:t>
        </w:r>
        <w:proofErr w:type="gramStart"/>
        <w:r w:rsidR="00B66C6A" w:rsidRPr="00AB71CD">
          <w:rPr>
            <w:rStyle w:val="Hyperlink"/>
            <w:rFonts w:ascii="Times New Roman" w:eastAsia="Times New Roman" w:hAnsi="Times New Roman" w:cs="Times New Roman"/>
            <w:sz w:val="20"/>
            <w:szCs w:val="20"/>
            <w:u w:val="none"/>
          </w:rPr>
          <w:t>On</w:t>
        </w:r>
        <w:proofErr w:type="gramEnd"/>
        <w:r w:rsidR="00B66C6A" w:rsidRPr="00AB71CD">
          <w:rPr>
            <w:rStyle w:val="Hyperlink"/>
            <w:rFonts w:ascii="Times New Roman" w:eastAsia="Times New Roman" w:hAnsi="Times New Roman" w:cs="Times New Roman"/>
            <w:sz w:val="20"/>
            <w:szCs w:val="20"/>
            <w:u w:val="none"/>
          </w:rPr>
          <w:t xml:space="preserve"> prediction, refutation, and explanatory reach: A consideration of the interpersonal theory of suicidal behavior. Preventive Medicine 152: 106453.</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3" w:history="1">
        <w:r w:rsidR="00B66C6A" w:rsidRPr="00AB71CD">
          <w:rPr>
            <w:rStyle w:val="Hyperlink"/>
            <w:rFonts w:ascii="Times New Roman" w:eastAsia="Times New Roman" w:hAnsi="Times New Roman" w:cs="Times New Roman"/>
            <w:sz w:val="20"/>
            <w:szCs w:val="20"/>
            <w:u w:val="none"/>
          </w:rPr>
          <w:t xml:space="preserve">Becker M, </w:t>
        </w:r>
        <w:proofErr w:type="spellStart"/>
        <w:r w:rsidR="00B66C6A" w:rsidRPr="00AB71CD">
          <w:rPr>
            <w:rStyle w:val="Hyperlink"/>
            <w:rFonts w:ascii="Times New Roman" w:eastAsia="Times New Roman" w:hAnsi="Times New Roman" w:cs="Times New Roman"/>
            <w:sz w:val="20"/>
            <w:szCs w:val="20"/>
            <w:u w:val="none"/>
          </w:rPr>
          <w:t>Correll</w:t>
        </w:r>
        <w:proofErr w:type="spellEnd"/>
        <w:r w:rsidR="00B66C6A" w:rsidRPr="00AB71CD">
          <w:rPr>
            <w:rStyle w:val="Hyperlink"/>
            <w:rFonts w:ascii="Times New Roman" w:eastAsia="Times New Roman" w:hAnsi="Times New Roman" w:cs="Times New Roman"/>
            <w:sz w:val="20"/>
            <w:szCs w:val="20"/>
            <w:u w:val="none"/>
          </w:rPr>
          <w:t xml:space="preserve"> CU (2020) Suicidality in Childhood and Adolescence. </w:t>
        </w:r>
        <w:proofErr w:type="spellStart"/>
        <w:r w:rsidR="00B66C6A" w:rsidRPr="00AB71CD">
          <w:rPr>
            <w:rStyle w:val="Hyperlink"/>
            <w:rFonts w:ascii="Times New Roman" w:eastAsia="Times New Roman" w:hAnsi="Times New Roman" w:cs="Times New Roman"/>
            <w:sz w:val="20"/>
            <w:szCs w:val="20"/>
            <w:u w:val="none"/>
          </w:rPr>
          <w:t>Deutsches</w:t>
        </w:r>
        <w:proofErr w:type="spellEnd"/>
        <w:r w:rsidR="00B66C6A" w:rsidRPr="00AB71CD">
          <w:rPr>
            <w:rStyle w:val="Hyperlink"/>
            <w:rFonts w:ascii="Times New Roman" w:eastAsia="Times New Roman" w:hAnsi="Times New Roman" w:cs="Times New Roman"/>
            <w:sz w:val="20"/>
            <w:szCs w:val="20"/>
            <w:u w:val="none"/>
          </w:rPr>
          <w:t> </w:t>
        </w:r>
        <w:proofErr w:type="spellStart"/>
        <w:r w:rsidR="00B66C6A" w:rsidRPr="00AB71CD">
          <w:rPr>
            <w:rStyle w:val="Hyperlink"/>
            <w:rFonts w:ascii="Times New Roman" w:eastAsia="Times New Roman" w:hAnsi="Times New Roman" w:cs="Times New Roman"/>
            <w:sz w:val="20"/>
            <w:szCs w:val="20"/>
            <w:u w:val="none"/>
          </w:rPr>
          <w:t>Aerzteblatt</w:t>
        </w:r>
        <w:proofErr w:type="spellEnd"/>
        <w:r w:rsidR="00B66C6A" w:rsidRPr="00AB71CD">
          <w:rPr>
            <w:rStyle w:val="Hyperlink"/>
            <w:rFonts w:ascii="Times New Roman" w:eastAsia="Times New Roman" w:hAnsi="Times New Roman" w:cs="Times New Roman"/>
            <w:sz w:val="20"/>
            <w:szCs w:val="20"/>
            <w:u w:val="none"/>
          </w:rPr>
          <w:t xml:space="preserve"> International 117: 261-267.</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4" w:history="1">
        <w:r w:rsidR="00B66C6A" w:rsidRPr="00AB71CD">
          <w:rPr>
            <w:rStyle w:val="Hyperlink"/>
            <w:rFonts w:ascii="Times New Roman" w:eastAsia="Times New Roman" w:hAnsi="Times New Roman" w:cs="Times New Roman"/>
            <w:sz w:val="20"/>
            <w:szCs w:val="20"/>
            <w:u w:val="none"/>
          </w:rPr>
          <w:t>Keating SR, Rudd-</w:t>
        </w:r>
        <w:proofErr w:type="spellStart"/>
        <w:r w:rsidR="00B66C6A" w:rsidRPr="00AB71CD">
          <w:rPr>
            <w:rStyle w:val="Hyperlink"/>
            <w:rFonts w:ascii="Times New Roman" w:eastAsia="Times New Roman" w:hAnsi="Times New Roman" w:cs="Times New Roman"/>
            <w:sz w:val="20"/>
            <w:szCs w:val="20"/>
            <w:u w:val="none"/>
          </w:rPr>
          <w:t>Arieta</w:t>
        </w:r>
        <w:proofErr w:type="spellEnd"/>
        <w:r w:rsidR="00B66C6A" w:rsidRPr="00AB71CD">
          <w:rPr>
            <w:rStyle w:val="Hyperlink"/>
            <w:rFonts w:ascii="Times New Roman" w:eastAsia="Times New Roman" w:hAnsi="Times New Roman" w:cs="Times New Roman"/>
            <w:sz w:val="20"/>
            <w:szCs w:val="20"/>
            <w:u w:val="none"/>
          </w:rPr>
          <w:t xml:space="preserve"> M (2021) Emerging adults’ attitudes and beliefs about suicide and technology/social media. The Journal for Nurse Practitioners 17: 833-839.</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5" w:history="1">
        <w:proofErr w:type="spellStart"/>
        <w:r w:rsidR="00B66C6A" w:rsidRPr="00AB71CD">
          <w:rPr>
            <w:rStyle w:val="Hyperlink"/>
            <w:rFonts w:ascii="Times New Roman" w:eastAsia="Times New Roman" w:hAnsi="Times New Roman" w:cs="Times New Roman"/>
            <w:sz w:val="20"/>
            <w:szCs w:val="20"/>
            <w:u w:val="none"/>
          </w:rPr>
          <w:t>Memon</w:t>
        </w:r>
        <w:proofErr w:type="spellEnd"/>
        <w:r w:rsidR="00B66C6A" w:rsidRPr="00AB71CD">
          <w:rPr>
            <w:rStyle w:val="Hyperlink"/>
            <w:rFonts w:ascii="Times New Roman" w:eastAsia="Times New Roman" w:hAnsi="Times New Roman" w:cs="Times New Roman"/>
            <w:sz w:val="20"/>
            <w:szCs w:val="20"/>
            <w:u w:val="none"/>
          </w:rPr>
          <w:t xml:space="preserve"> AM, Sharma SG, </w:t>
        </w:r>
        <w:proofErr w:type="spellStart"/>
        <w:r w:rsidR="00B66C6A" w:rsidRPr="00AB71CD">
          <w:rPr>
            <w:rStyle w:val="Hyperlink"/>
            <w:rFonts w:ascii="Times New Roman" w:eastAsia="Times New Roman" w:hAnsi="Times New Roman" w:cs="Times New Roman"/>
            <w:sz w:val="20"/>
            <w:szCs w:val="20"/>
            <w:u w:val="none"/>
          </w:rPr>
          <w:t>Mohite</w:t>
        </w:r>
        <w:proofErr w:type="spellEnd"/>
        <w:r w:rsidR="00B66C6A" w:rsidRPr="00AB71CD">
          <w:rPr>
            <w:rStyle w:val="Hyperlink"/>
            <w:rFonts w:ascii="Times New Roman" w:eastAsia="Times New Roman" w:hAnsi="Times New Roman" w:cs="Times New Roman"/>
            <w:sz w:val="20"/>
            <w:szCs w:val="20"/>
            <w:u w:val="none"/>
          </w:rPr>
          <w:t xml:space="preserve"> SS, et al. (2018) </w:t>
        </w:r>
        <w:proofErr w:type="gramStart"/>
        <w:r w:rsidR="00B66C6A" w:rsidRPr="00AB71CD">
          <w:rPr>
            <w:rStyle w:val="Hyperlink"/>
            <w:rFonts w:ascii="Times New Roman" w:eastAsia="Times New Roman" w:hAnsi="Times New Roman" w:cs="Times New Roman"/>
            <w:sz w:val="20"/>
            <w:szCs w:val="20"/>
            <w:u w:val="none"/>
          </w:rPr>
          <w:t>The</w:t>
        </w:r>
        <w:proofErr w:type="gramEnd"/>
        <w:r w:rsidR="00B66C6A" w:rsidRPr="00AB71CD">
          <w:rPr>
            <w:rStyle w:val="Hyperlink"/>
            <w:rFonts w:ascii="Times New Roman" w:eastAsia="Times New Roman" w:hAnsi="Times New Roman" w:cs="Times New Roman"/>
            <w:sz w:val="20"/>
            <w:szCs w:val="20"/>
            <w:u w:val="none"/>
          </w:rPr>
          <w:t xml:space="preserve"> role of online social networking on deliberate self-harm and suicidality in adolescents: A systematized review of literature. Indian Journal of Psychiatry 60: 384-392.</w:t>
        </w:r>
      </w:hyperlink>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36" w:anchor=":~:text=Research%20on%20suicide%20prevention%20has,from%20reducing%20access%20to%20means." w:history="1">
        <w:r w:rsidR="00B66C6A" w:rsidRPr="00AB71CD">
          <w:rPr>
            <w:rStyle w:val="Hyperlink"/>
            <w:rFonts w:ascii="Times New Roman" w:eastAsia="Times New Roman" w:hAnsi="Times New Roman" w:cs="Times New Roman"/>
            <w:sz w:val="20"/>
            <w:szCs w:val="20"/>
            <w:u w:val="none"/>
          </w:rPr>
          <w:t>Paris J (2021) Can we predict or prevent suicide</w:t>
        </w:r>
        <w:proofErr w:type="gramStart"/>
        <w:r w:rsidR="00B66C6A" w:rsidRPr="00AB71CD">
          <w:rPr>
            <w:rStyle w:val="Hyperlink"/>
            <w:rFonts w:ascii="Times New Roman" w:eastAsia="Times New Roman" w:hAnsi="Times New Roman" w:cs="Times New Roman"/>
            <w:sz w:val="20"/>
            <w:szCs w:val="20"/>
            <w:u w:val="none"/>
          </w:rPr>
          <w:t>?:</w:t>
        </w:r>
        <w:proofErr w:type="gramEnd"/>
        <w:r w:rsidR="00B66C6A" w:rsidRPr="00AB71CD">
          <w:rPr>
            <w:rStyle w:val="Hyperlink"/>
            <w:rFonts w:ascii="Times New Roman" w:eastAsia="Times New Roman" w:hAnsi="Times New Roman" w:cs="Times New Roman"/>
            <w:sz w:val="20"/>
            <w:szCs w:val="20"/>
            <w:u w:val="none"/>
          </w:rPr>
          <w:t xml:space="preserve"> An update. Preventive Medicine 152.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7" w:history="1">
        <w:r w:rsidR="00B66C6A" w:rsidRPr="00AB71CD">
          <w:rPr>
            <w:rStyle w:val="Hyperlink"/>
            <w:rFonts w:ascii="Times New Roman" w:eastAsia="Times New Roman" w:hAnsi="Times New Roman" w:cs="Times New Roman"/>
            <w:sz w:val="20"/>
            <w:szCs w:val="20"/>
            <w:u w:val="none"/>
          </w:rPr>
          <w:t xml:space="preserve">McIntyre RS, </w:t>
        </w:r>
        <w:proofErr w:type="spellStart"/>
        <w:r w:rsidR="00B66C6A" w:rsidRPr="00AB71CD">
          <w:rPr>
            <w:rStyle w:val="Hyperlink"/>
            <w:rFonts w:ascii="Times New Roman" w:eastAsia="Times New Roman" w:hAnsi="Times New Roman" w:cs="Times New Roman"/>
            <w:sz w:val="20"/>
            <w:szCs w:val="20"/>
            <w:u w:val="none"/>
          </w:rPr>
          <w:t>Berk</w:t>
        </w:r>
        <w:proofErr w:type="spellEnd"/>
        <w:r w:rsidR="00B66C6A" w:rsidRPr="00AB71CD">
          <w:rPr>
            <w:rStyle w:val="Hyperlink"/>
            <w:rFonts w:ascii="Times New Roman" w:eastAsia="Times New Roman" w:hAnsi="Times New Roman" w:cs="Times New Roman"/>
            <w:sz w:val="20"/>
            <w:szCs w:val="20"/>
            <w:u w:val="none"/>
          </w:rPr>
          <w:t xml:space="preserve"> M, </w:t>
        </w:r>
        <w:proofErr w:type="spellStart"/>
        <w:r w:rsidR="00B66C6A" w:rsidRPr="00AB71CD">
          <w:rPr>
            <w:rStyle w:val="Hyperlink"/>
            <w:rFonts w:ascii="Times New Roman" w:eastAsia="Times New Roman" w:hAnsi="Times New Roman" w:cs="Times New Roman"/>
            <w:sz w:val="20"/>
            <w:szCs w:val="20"/>
            <w:u w:val="none"/>
          </w:rPr>
          <w:t>Brietzke</w:t>
        </w:r>
        <w:proofErr w:type="spellEnd"/>
        <w:r w:rsidR="00B66C6A" w:rsidRPr="00AB71CD">
          <w:rPr>
            <w:rStyle w:val="Hyperlink"/>
            <w:rFonts w:ascii="Times New Roman" w:eastAsia="Times New Roman" w:hAnsi="Times New Roman" w:cs="Times New Roman"/>
            <w:sz w:val="20"/>
            <w:szCs w:val="20"/>
            <w:u w:val="none"/>
          </w:rPr>
          <w:t xml:space="preserve"> E, et al. (2020) Bipolar disorders. Lancet 396: 1841-1856.</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38" w:history="1">
        <w:r w:rsidR="00B66C6A" w:rsidRPr="00AB71CD">
          <w:rPr>
            <w:rStyle w:val="Hyperlink"/>
            <w:rFonts w:ascii="Times New Roman" w:eastAsia="Times New Roman" w:hAnsi="Times New Roman" w:cs="Times New Roman"/>
            <w:sz w:val="20"/>
            <w:szCs w:val="20"/>
            <w:u w:val="none"/>
          </w:rPr>
          <w:t xml:space="preserve">American Psychiatric Association (APA) (2013) Diagnostic and Statistical Manual of Mental Disorders. </w:t>
        </w:r>
        <w:proofErr w:type="gramStart"/>
        <w:r w:rsidR="00B66C6A" w:rsidRPr="00AB71CD">
          <w:rPr>
            <w:rStyle w:val="Hyperlink"/>
            <w:rFonts w:ascii="Times New Roman" w:eastAsia="Times New Roman" w:hAnsi="Times New Roman" w:cs="Times New Roman"/>
            <w:sz w:val="20"/>
            <w:szCs w:val="20"/>
            <w:u w:val="none"/>
          </w:rPr>
          <w:t>5</w:t>
        </w:r>
        <w:r w:rsidR="00B66C6A" w:rsidRPr="00AB71CD">
          <w:rPr>
            <w:rStyle w:val="Hyperlink"/>
            <w:rFonts w:ascii="Times New Roman" w:eastAsia="Times New Roman" w:hAnsi="Times New Roman" w:cs="Times New Roman"/>
            <w:color w:val="FF0000"/>
            <w:sz w:val="20"/>
            <w:szCs w:val="20"/>
            <w:u w:val="none"/>
            <w:vertAlign w:val="superscript"/>
          </w:rPr>
          <w:t>th</w:t>
        </w:r>
        <w:proofErr w:type="gramEnd"/>
        <w:r w:rsidR="00B66C6A" w:rsidRPr="00AB71CD">
          <w:rPr>
            <w:rStyle w:val="Hyperlink"/>
            <w:rFonts w:ascii="Times New Roman" w:eastAsia="Times New Roman" w:hAnsi="Times New Roman" w:cs="Times New Roman"/>
            <w:sz w:val="20"/>
            <w:szCs w:val="20"/>
            <w:u w:val="none"/>
          </w:rPr>
          <w:t xml:space="preserve"> edition. Washington, D.C.: APA.</w:t>
        </w:r>
      </w:hyperlink>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39" w:history="1">
        <w:r w:rsidR="00B66C6A" w:rsidRPr="00AB71CD">
          <w:rPr>
            <w:rStyle w:val="Hyperlink"/>
            <w:rFonts w:ascii="Times New Roman" w:hAnsi="Times New Roman" w:cs="Times New Roman"/>
            <w:sz w:val="20"/>
            <w:szCs w:val="20"/>
            <w:u w:val="none"/>
          </w:rPr>
          <w:t xml:space="preserve">Kaufman EJ, Morrison CN, </w:t>
        </w:r>
        <w:proofErr w:type="spellStart"/>
        <w:r w:rsidR="00B66C6A" w:rsidRPr="00AB71CD">
          <w:rPr>
            <w:rStyle w:val="Hyperlink"/>
            <w:rFonts w:ascii="Times New Roman" w:hAnsi="Times New Roman" w:cs="Times New Roman"/>
            <w:sz w:val="20"/>
            <w:szCs w:val="20"/>
            <w:u w:val="none"/>
          </w:rPr>
          <w:t>Branas</w:t>
        </w:r>
        <w:proofErr w:type="spellEnd"/>
        <w:r w:rsidR="00B66C6A" w:rsidRPr="00AB71CD">
          <w:rPr>
            <w:rStyle w:val="Hyperlink"/>
            <w:rFonts w:ascii="Times New Roman" w:hAnsi="Times New Roman" w:cs="Times New Roman"/>
            <w:sz w:val="20"/>
            <w:szCs w:val="20"/>
            <w:u w:val="none"/>
          </w:rPr>
          <w:t xml:space="preserve"> CC, et al. (2018) State Firearm Laws and Interstate Firearm Deaths </w:t>
        </w:r>
        <w:proofErr w:type="gramStart"/>
        <w:r w:rsidR="00B66C6A" w:rsidRPr="00AB71CD">
          <w:rPr>
            <w:rStyle w:val="Hyperlink"/>
            <w:rFonts w:ascii="Times New Roman" w:hAnsi="Times New Roman" w:cs="Times New Roman"/>
            <w:sz w:val="20"/>
            <w:szCs w:val="20"/>
            <w:u w:val="none"/>
          </w:rPr>
          <w:t>From</w:t>
        </w:r>
        <w:proofErr w:type="gramEnd"/>
        <w:r w:rsidR="00B66C6A" w:rsidRPr="00AB71CD">
          <w:rPr>
            <w:rStyle w:val="Hyperlink"/>
            <w:rFonts w:ascii="Times New Roman" w:hAnsi="Times New Roman" w:cs="Times New Roman"/>
            <w:sz w:val="20"/>
            <w:szCs w:val="20"/>
            <w:u w:val="none"/>
          </w:rPr>
          <w:t xml:space="preserve"> Homicide and Suicide in the United States: A Cross-sectional Analysis of Data by County. Journal of the American Medical Association- Internal Medicine 178: 692.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0" w:history="1">
        <w:proofErr w:type="spellStart"/>
        <w:r w:rsidR="00B66C6A" w:rsidRPr="00AB71CD">
          <w:rPr>
            <w:rStyle w:val="Hyperlink"/>
            <w:rFonts w:ascii="Times New Roman" w:eastAsia="Times New Roman" w:hAnsi="Times New Roman" w:cs="Times New Roman"/>
            <w:sz w:val="20"/>
            <w:szCs w:val="20"/>
            <w:u w:val="none"/>
          </w:rPr>
          <w:t>Litteken</w:t>
        </w:r>
        <w:proofErr w:type="spellEnd"/>
        <w:r w:rsidR="00B66C6A" w:rsidRPr="00AB71CD">
          <w:rPr>
            <w:rStyle w:val="Hyperlink"/>
            <w:rFonts w:ascii="Times New Roman" w:eastAsia="Times New Roman" w:hAnsi="Times New Roman" w:cs="Times New Roman"/>
            <w:sz w:val="20"/>
            <w:szCs w:val="20"/>
            <w:u w:val="none"/>
          </w:rPr>
          <w:t xml:space="preserve"> C, Sale E (2018) Long-Term Effectiveness of the Question, Persuade, Refer (QPR) Suicide Prevention Gatekeeper Training Program: Lessons from Missouri. Community Mental Health Journal 54: 282-292.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1" w:history="1">
        <w:r w:rsidR="00B66C6A" w:rsidRPr="00AB71CD">
          <w:rPr>
            <w:rStyle w:val="Hyperlink"/>
            <w:rFonts w:ascii="Times New Roman" w:hAnsi="Times New Roman" w:cs="Times New Roman"/>
            <w:sz w:val="20"/>
            <w:szCs w:val="20"/>
            <w:u w:val="none"/>
            <w:shd w:val="clear" w:color="auto" w:fill="FFFFFF"/>
          </w:rPr>
          <w:t xml:space="preserve">Nicholas A, </w:t>
        </w:r>
        <w:proofErr w:type="spellStart"/>
        <w:r w:rsidR="00B66C6A" w:rsidRPr="00AB71CD">
          <w:rPr>
            <w:rStyle w:val="Hyperlink"/>
            <w:rFonts w:ascii="Times New Roman" w:hAnsi="Times New Roman" w:cs="Times New Roman"/>
            <w:sz w:val="20"/>
            <w:szCs w:val="20"/>
            <w:u w:val="none"/>
            <w:shd w:val="clear" w:color="auto" w:fill="FFFFFF"/>
          </w:rPr>
          <w:t>Niederkrotenthaler</w:t>
        </w:r>
        <w:proofErr w:type="spellEnd"/>
        <w:r w:rsidR="00B66C6A" w:rsidRPr="00AB71CD">
          <w:rPr>
            <w:rStyle w:val="Hyperlink"/>
            <w:rFonts w:ascii="Times New Roman" w:hAnsi="Times New Roman" w:cs="Times New Roman"/>
            <w:sz w:val="20"/>
            <w:szCs w:val="20"/>
            <w:u w:val="none"/>
            <w:shd w:val="clear" w:color="auto" w:fill="FFFFFF"/>
          </w:rPr>
          <w:t xml:space="preserve"> T, </w:t>
        </w:r>
        <w:proofErr w:type="spellStart"/>
        <w:r w:rsidR="00B66C6A" w:rsidRPr="00AB71CD">
          <w:rPr>
            <w:rStyle w:val="Hyperlink"/>
            <w:rFonts w:ascii="Times New Roman" w:hAnsi="Times New Roman" w:cs="Times New Roman"/>
            <w:sz w:val="20"/>
            <w:szCs w:val="20"/>
            <w:u w:val="none"/>
            <w:shd w:val="clear" w:color="auto" w:fill="FFFFFF"/>
          </w:rPr>
          <w:t>Reavley</w:t>
        </w:r>
        <w:proofErr w:type="spellEnd"/>
        <w:r w:rsidR="00B66C6A" w:rsidRPr="00AB71CD">
          <w:rPr>
            <w:rStyle w:val="Hyperlink"/>
            <w:rFonts w:ascii="Times New Roman" w:hAnsi="Times New Roman" w:cs="Times New Roman"/>
            <w:sz w:val="20"/>
            <w:szCs w:val="20"/>
            <w:u w:val="none"/>
            <w:shd w:val="clear" w:color="auto" w:fill="FFFFFF"/>
          </w:rPr>
          <w:t xml:space="preserve"> N, et al. (2020) Belief in suicide prevention myths and its effect on helping: a nationally representative survey of Australian adults. </w:t>
        </w:r>
        <w:proofErr w:type="spellStart"/>
        <w:r w:rsidR="00B66C6A" w:rsidRPr="00AB71CD">
          <w:rPr>
            <w:rStyle w:val="Hyperlink"/>
            <w:rFonts w:ascii="Times New Roman" w:hAnsi="Times New Roman" w:cs="Times New Roman"/>
            <w:iCs/>
            <w:sz w:val="20"/>
            <w:szCs w:val="20"/>
            <w:u w:val="none"/>
            <w:shd w:val="clear" w:color="auto" w:fill="FFFFFF"/>
          </w:rPr>
          <w:t>BioMed</w:t>
        </w:r>
        <w:proofErr w:type="spellEnd"/>
        <w:r w:rsidR="00B66C6A" w:rsidRPr="00AB71CD">
          <w:rPr>
            <w:rStyle w:val="Hyperlink"/>
            <w:rFonts w:ascii="Times New Roman" w:hAnsi="Times New Roman" w:cs="Times New Roman"/>
            <w:iCs/>
            <w:sz w:val="20"/>
            <w:szCs w:val="20"/>
            <w:u w:val="none"/>
            <w:shd w:val="clear" w:color="auto" w:fill="FFFFFF"/>
          </w:rPr>
          <w:t xml:space="preserve"> Central Psychiatry 20</w:t>
        </w:r>
        <w:r w:rsidR="00B66C6A" w:rsidRPr="00AB71CD">
          <w:rPr>
            <w:rStyle w:val="Hyperlink"/>
            <w:rFonts w:ascii="Times New Roman" w:hAnsi="Times New Roman" w:cs="Times New Roman"/>
            <w:sz w:val="20"/>
            <w:szCs w:val="20"/>
            <w:u w:val="none"/>
            <w:shd w:val="clear" w:color="auto" w:fill="FFFFFF"/>
          </w:rPr>
          <w:t>: 303.</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2" w:history="1">
        <w:proofErr w:type="spellStart"/>
        <w:r w:rsidR="00B66C6A" w:rsidRPr="00AB71CD">
          <w:rPr>
            <w:rStyle w:val="Hyperlink"/>
            <w:rFonts w:ascii="Times New Roman" w:eastAsia="Times New Roman" w:hAnsi="Times New Roman" w:cs="Times New Roman"/>
            <w:sz w:val="20"/>
            <w:szCs w:val="20"/>
            <w:u w:val="none"/>
          </w:rPr>
          <w:t>Runeson</w:t>
        </w:r>
        <w:proofErr w:type="spellEnd"/>
        <w:r w:rsidR="00B66C6A" w:rsidRPr="00AB71CD">
          <w:rPr>
            <w:rStyle w:val="Hyperlink"/>
            <w:rFonts w:ascii="Times New Roman" w:eastAsia="Times New Roman" w:hAnsi="Times New Roman" w:cs="Times New Roman"/>
            <w:sz w:val="20"/>
            <w:szCs w:val="20"/>
            <w:u w:val="none"/>
          </w:rPr>
          <w:t xml:space="preserve"> B, </w:t>
        </w:r>
        <w:proofErr w:type="spellStart"/>
        <w:r w:rsidR="00B66C6A" w:rsidRPr="00AB71CD">
          <w:rPr>
            <w:rStyle w:val="Hyperlink"/>
            <w:rFonts w:ascii="Times New Roman" w:eastAsia="Times New Roman" w:hAnsi="Times New Roman" w:cs="Times New Roman"/>
            <w:sz w:val="20"/>
            <w:szCs w:val="20"/>
            <w:u w:val="none"/>
          </w:rPr>
          <w:t>Odeberg</w:t>
        </w:r>
        <w:proofErr w:type="spellEnd"/>
        <w:r w:rsidR="00B66C6A" w:rsidRPr="00AB71CD">
          <w:rPr>
            <w:rStyle w:val="Hyperlink"/>
            <w:rFonts w:ascii="Times New Roman" w:eastAsia="Times New Roman" w:hAnsi="Times New Roman" w:cs="Times New Roman"/>
            <w:sz w:val="20"/>
            <w:szCs w:val="20"/>
            <w:u w:val="none"/>
          </w:rPr>
          <w:t xml:space="preserve"> J, </w:t>
        </w:r>
        <w:proofErr w:type="spellStart"/>
        <w:r w:rsidR="00B66C6A" w:rsidRPr="00AB71CD">
          <w:rPr>
            <w:rStyle w:val="Hyperlink"/>
            <w:rFonts w:ascii="Times New Roman" w:eastAsia="Times New Roman" w:hAnsi="Times New Roman" w:cs="Times New Roman"/>
            <w:sz w:val="20"/>
            <w:szCs w:val="20"/>
            <w:u w:val="none"/>
          </w:rPr>
          <w:t>Pettersson</w:t>
        </w:r>
        <w:proofErr w:type="spellEnd"/>
        <w:r w:rsidR="00B66C6A" w:rsidRPr="00AB71CD">
          <w:rPr>
            <w:rStyle w:val="Hyperlink"/>
            <w:rFonts w:ascii="Times New Roman" w:eastAsia="Times New Roman" w:hAnsi="Times New Roman" w:cs="Times New Roman"/>
            <w:sz w:val="20"/>
            <w:szCs w:val="20"/>
            <w:u w:val="none"/>
          </w:rPr>
          <w:t xml:space="preserve"> A, et al. (2017) Instruments for the assessment of suicide risk: A systematic review evaluating the certainty of the evidence. </w:t>
        </w:r>
        <w:proofErr w:type="spellStart"/>
        <w:r w:rsidR="00B66C6A" w:rsidRPr="00AB71CD">
          <w:rPr>
            <w:rStyle w:val="Hyperlink"/>
            <w:rFonts w:ascii="Times New Roman" w:eastAsia="Times New Roman" w:hAnsi="Times New Roman" w:cs="Times New Roman"/>
            <w:sz w:val="20"/>
            <w:szCs w:val="20"/>
            <w:u w:val="none"/>
          </w:rPr>
          <w:t>PLoS</w:t>
        </w:r>
        <w:proofErr w:type="spellEnd"/>
        <w:r w:rsidR="00B66C6A" w:rsidRPr="00AB71CD">
          <w:rPr>
            <w:rStyle w:val="Hyperlink"/>
            <w:rFonts w:ascii="Times New Roman" w:eastAsia="Times New Roman" w:hAnsi="Times New Roman" w:cs="Times New Roman"/>
            <w:sz w:val="20"/>
            <w:szCs w:val="20"/>
            <w:u w:val="none"/>
          </w:rPr>
          <w:t xml:space="preserve"> One 12: e0180292.</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3" w:history="1">
        <w:proofErr w:type="spellStart"/>
        <w:r w:rsidR="00B66C6A" w:rsidRPr="00AB71CD">
          <w:rPr>
            <w:rStyle w:val="Hyperlink"/>
            <w:rFonts w:ascii="Times New Roman" w:eastAsia="Times New Roman" w:hAnsi="Times New Roman" w:cs="Times New Roman"/>
            <w:sz w:val="20"/>
            <w:szCs w:val="20"/>
            <w:u w:val="none"/>
          </w:rPr>
          <w:t>Alphs</w:t>
        </w:r>
        <w:proofErr w:type="spellEnd"/>
        <w:r w:rsidR="00B66C6A" w:rsidRPr="00AB71CD">
          <w:rPr>
            <w:rStyle w:val="Hyperlink"/>
            <w:rFonts w:ascii="Times New Roman" w:eastAsia="Times New Roman" w:hAnsi="Times New Roman" w:cs="Times New Roman"/>
            <w:sz w:val="20"/>
            <w:szCs w:val="20"/>
            <w:u w:val="none"/>
          </w:rPr>
          <w:t xml:space="preserve"> L, Brashear HR, Chappell P, et al. (2016) Considerations for the assessment of suicidal ideation and behavior in older adults with cognitive decline and dementia. </w:t>
        </w:r>
        <w:proofErr w:type="spellStart"/>
        <w:r w:rsidR="00B66C6A" w:rsidRPr="00AB71CD">
          <w:rPr>
            <w:rStyle w:val="Hyperlink"/>
            <w:rFonts w:ascii="Times New Roman" w:eastAsia="Times New Roman" w:hAnsi="Times New Roman" w:cs="Times New Roman"/>
            <w:sz w:val="20"/>
            <w:szCs w:val="20"/>
            <w:u w:val="none"/>
          </w:rPr>
          <w:t>Alzheimers</w:t>
        </w:r>
        <w:proofErr w:type="spellEnd"/>
        <w:r w:rsidR="00B66C6A" w:rsidRPr="00AB71CD">
          <w:rPr>
            <w:rStyle w:val="Hyperlink"/>
            <w:rFonts w:ascii="Times New Roman" w:eastAsia="Times New Roman" w:hAnsi="Times New Roman" w:cs="Times New Roman"/>
            <w:sz w:val="20"/>
            <w:szCs w:val="20"/>
            <w:u w:val="none"/>
          </w:rPr>
          <w:t xml:space="preserve"> Dementia (N Y) 2: 48-59.</w:t>
        </w:r>
      </w:hyperlink>
    </w:p>
    <w:p w:rsidR="00B66C6A" w:rsidRPr="00AB71CD" w:rsidRDefault="004B27F9" w:rsidP="00AB71CD">
      <w:pPr>
        <w:pStyle w:val="ListParagraph"/>
        <w:numPr>
          <w:ilvl w:val="0"/>
          <w:numId w:val="3"/>
        </w:numPr>
        <w:spacing w:after="0" w:line="240" w:lineRule="auto"/>
        <w:mirrorIndents/>
        <w:jc w:val="both"/>
        <w:rPr>
          <w:rFonts w:ascii="Times New Roman" w:hAnsi="Times New Roman" w:cs="Times New Roman"/>
          <w:sz w:val="20"/>
          <w:szCs w:val="20"/>
        </w:rPr>
      </w:pPr>
      <w:hyperlink r:id="rId44" w:anchor=":~:text=Objective%3A%20The%20Columbia%2D%20Suicide%20Severity,and%20behavior%20in%20clinical%20trials." w:history="1">
        <w:r w:rsidR="00B66C6A" w:rsidRPr="00AB71CD">
          <w:rPr>
            <w:rStyle w:val="Hyperlink"/>
            <w:rFonts w:ascii="Times New Roman" w:hAnsi="Times New Roman" w:cs="Times New Roman"/>
            <w:sz w:val="20"/>
            <w:szCs w:val="20"/>
            <w:u w:val="none"/>
          </w:rPr>
          <w:t xml:space="preserve">Giddens JM, Sheehan KH, Sheehan DV (2014) </w:t>
        </w:r>
        <w:proofErr w:type="gramStart"/>
        <w:r w:rsidR="00B66C6A" w:rsidRPr="00AB71CD">
          <w:rPr>
            <w:rStyle w:val="Hyperlink"/>
            <w:rFonts w:ascii="Times New Roman" w:hAnsi="Times New Roman" w:cs="Times New Roman"/>
            <w:sz w:val="20"/>
            <w:szCs w:val="20"/>
            <w:u w:val="none"/>
          </w:rPr>
          <w:t>The</w:t>
        </w:r>
        <w:proofErr w:type="gramEnd"/>
        <w:r w:rsidR="00B66C6A" w:rsidRPr="00AB71CD">
          <w:rPr>
            <w:rStyle w:val="Hyperlink"/>
            <w:rFonts w:ascii="Times New Roman" w:hAnsi="Times New Roman" w:cs="Times New Roman"/>
            <w:sz w:val="20"/>
            <w:szCs w:val="20"/>
            <w:u w:val="none"/>
          </w:rPr>
          <w:t xml:space="preserve"> Columbia-Suicide Severity Rating Scale (C-SSRS): Has the "Gold Standard" Become a Liability? Innovations in Clinical Neuroscience 11: 66.</w:t>
        </w:r>
      </w:hyperlink>
    </w:p>
    <w:p w:rsidR="00B66C6A" w:rsidRPr="00C0195F" w:rsidRDefault="004B27F9" w:rsidP="00C31D41">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5" w:history="1">
        <w:proofErr w:type="spellStart"/>
        <w:r w:rsidR="00B66C6A" w:rsidRPr="00C0195F">
          <w:rPr>
            <w:rStyle w:val="Hyperlink"/>
            <w:rFonts w:ascii="Times New Roman" w:eastAsia="Cambria" w:hAnsi="Times New Roman" w:cs="Times New Roman"/>
            <w:bCs/>
            <w:sz w:val="20"/>
            <w:szCs w:val="20"/>
            <w:u w:val="none"/>
          </w:rPr>
          <w:t>Matarazzo</w:t>
        </w:r>
        <w:proofErr w:type="spellEnd"/>
        <w:r w:rsidR="00B66C6A" w:rsidRPr="00C0195F">
          <w:rPr>
            <w:rStyle w:val="Hyperlink"/>
            <w:rFonts w:ascii="Times New Roman" w:eastAsia="Cambria" w:hAnsi="Times New Roman" w:cs="Times New Roman"/>
            <w:bCs/>
            <w:sz w:val="20"/>
            <w:szCs w:val="20"/>
            <w:u w:val="none"/>
          </w:rPr>
          <w:t xml:space="preserve"> B, </w:t>
        </w:r>
        <w:proofErr w:type="spellStart"/>
        <w:r w:rsidR="00B66C6A" w:rsidRPr="00C0195F">
          <w:rPr>
            <w:rStyle w:val="Hyperlink"/>
            <w:rFonts w:ascii="Times New Roman" w:eastAsia="Cambria" w:hAnsi="Times New Roman" w:cs="Times New Roman"/>
            <w:bCs/>
            <w:sz w:val="20"/>
            <w:szCs w:val="20"/>
            <w:u w:val="none"/>
          </w:rPr>
          <w:t>Homaifar</w:t>
        </w:r>
        <w:proofErr w:type="spellEnd"/>
        <w:r w:rsidR="00B66C6A" w:rsidRPr="00C0195F">
          <w:rPr>
            <w:rStyle w:val="Hyperlink"/>
            <w:rFonts w:ascii="Times New Roman" w:eastAsia="Cambria" w:hAnsi="Times New Roman" w:cs="Times New Roman"/>
            <w:bCs/>
            <w:sz w:val="20"/>
            <w:szCs w:val="20"/>
            <w:u w:val="none"/>
          </w:rPr>
          <w:t xml:space="preserve"> B, </w:t>
        </w:r>
        <w:proofErr w:type="spellStart"/>
        <w:r w:rsidR="00B66C6A" w:rsidRPr="00C0195F">
          <w:rPr>
            <w:rStyle w:val="Hyperlink"/>
            <w:rFonts w:ascii="Times New Roman" w:eastAsia="Cambria" w:hAnsi="Times New Roman" w:cs="Times New Roman"/>
            <w:bCs/>
            <w:sz w:val="20"/>
            <w:szCs w:val="20"/>
            <w:u w:val="none"/>
          </w:rPr>
          <w:t>Wortzel</w:t>
        </w:r>
        <w:proofErr w:type="spellEnd"/>
        <w:r w:rsidR="00B66C6A" w:rsidRPr="00C0195F">
          <w:rPr>
            <w:rStyle w:val="Hyperlink"/>
            <w:rFonts w:ascii="Times New Roman" w:eastAsia="Cambria" w:hAnsi="Times New Roman" w:cs="Times New Roman"/>
            <w:bCs/>
            <w:sz w:val="20"/>
            <w:szCs w:val="20"/>
            <w:u w:val="none"/>
          </w:rPr>
          <w:t xml:space="preserve"> H (2014) Therapeutic Risk Management of the Suicidal Patient: Safety Planning</w:t>
        </w:r>
        <w:r w:rsidR="00B66C6A" w:rsidRPr="00C0195F">
          <w:rPr>
            <w:rStyle w:val="Hyperlink"/>
            <w:rFonts w:ascii="Times New Roman" w:eastAsia="Cambria" w:hAnsi="Times New Roman" w:cs="Times New Roman"/>
            <w:bCs/>
            <w:iCs/>
            <w:sz w:val="20"/>
            <w:szCs w:val="20"/>
            <w:u w:val="none"/>
          </w:rPr>
          <w:t>. Journal of Psychiatric Practice 20</w:t>
        </w:r>
        <w:r w:rsidR="00B66C6A" w:rsidRPr="00C0195F">
          <w:rPr>
            <w:rStyle w:val="Hyperlink"/>
            <w:rFonts w:ascii="Times New Roman" w:eastAsia="Cambria" w:hAnsi="Times New Roman" w:cs="Times New Roman"/>
            <w:bCs/>
            <w:sz w:val="20"/>
            <w:szCs w:val="20"/>
            <w:u w:val="none"/>
          </w:rPr>
          <w:t>: 220-224.</w:t>
        </w:r>
      </w:hyperlink>
      <w:hyperlink r:id="rId46" w:history="1">
        <w:r w:rsidR="00B66C6A" w:rsidRPr="00C0195F">
          <w:rPr>
            <w:rStyle w:val="Hyperlink"/>
            <w:rFonts w:ascii="Times New Roman" w:eastAsia="Times New Roman" w:hAnsi="Times New Roman" w:cs="Times New Roman"/>
            <w:sz w:val="20"/>
            <w:szCs w:val="20"/>
            <w:u w:val="none"/>
          </w:rPr>
          <w:t>Substance Abuse and Mental Health Services Administration (SAMSHA) 2021 Suicide prevention services.</w:t>
        </w:r>
      </w:hyperlink>
    </w:p>
    <w:p w:rsidR="00B66C6A" w:rsidRPr="00AB71CD" w:rsidRDefault="004B27F9" w:rsidP="00AB71CD">
      <w:pPr>
        <w:pStyle w:val="ListParagraph"/>
        <w:numPr>
          <w:ilvl w:val="0"/>
          <w:numId w:val="3"/>
        </w:numPr>
        <w:spacing w:after="0" w:line="240" w:lineRule="auto"/>
        <w:mirrorIndents/>
        <w:jc w:val="both"/>
        <w:rPr>
          <w:rStyle w:val="Hyperlink"/>
          <w:rFonts w:ascii="Times New Roman" w:hAnsi="Times New Roman" w:cs="Times New Roman"/>
          <w:color w:val="auto"/>
          <w:sz w:val="20"/>
          <w:szCs w:val="20"/>
          <w:u w:val="none"/>
        </w:rPr>
      </w:pPr>
      <w:hyperlink r:id="rId47" w:history="1">
        <w:r w:rsidR="00B66C6A" w:rsidRPr="00AB71CD">
          <w:rPr>
            <w:rStyle w:val="Hyperlink"/>
            <w:rFonts w:ascii="Times New Roman" w:eastAsia="Times New Roman" w:hAnsi="Times New Roman" w:cs="Times New Roman"/>
            <w:sz w:val="20"/>
            <w:szCs w:val="20"/>
            <w:u w:val="none"/>
          </w:rPr>
          <w:t xml:space="preserve">QPR Institute (2017) QPR Gatekeeper Training for Suicide Prevention: The Model, Theory and Research. Paul </w:t>
        </w:r>
        <w:proofErr w:type="spellStart"/>
        <w:r w:rsidR="00B66C6A" w:rsidRPr="00AB71CD">
          <w:rPr>
            <w:rStyle w:val="Hyperlink"/>
            <w:rFonts w:ascii="Times New Roman" w:eastAsia="Times New Roman" w:hAnsi="Times New Roman" w:cs="Times New Roman"/>
            <w:sz w:val="20"/>
            <w:szCs w:val="20"/>
            <w:u w:val="none"/>
          </w:rPr>
          <w:t>Quinnett</w:t>
        </w:r>
        <w:proofErr w:type="spellEnd"/>
        <w:r w:rsidR="00B66C6A" w:rsidRPr="00AB71CD">
          <w:rPr>
            <w:rStyle w:val="Hyperlink"/>
            <w:rFonts w:ascii="Times New Roman" w:eastAsia="Times New Roman" w:hAnsi="Times New Roman" w:cs="Times New Roman"/>
            <w:sz w:val="20"/>
            <w:szCs w:val="20"/>
            <w:u w:val="none"/>
          </w:rPr>
          <w:t>.</w:t>
        </w:r>
      </w:hyperlink>
    </w:p>
    <w:p w:rsidR="00515347" w:rsidRPr="00AB71CD" w:rsidRDefault="00AB71CD" w:rsidP="00884AE3">
      <w:pPr>
        <w:pStyle w:val="ListParagraph"/>
        <w:numPr>
          <w:ilvl w:val="0"/>
          <w:numId w:val="3"/>
        </w:numPr>
        <w:spacing w:after="0" w:line="240" w:lineRule="auto"/>
        <w:mirrorIndents/>
        <w:jc w:val="both"/>
        <w:rPr>
          <w:rFonts w:ascii="Times New Roman" w:eastAsia="Times New Roman" w:hAnsi="Times New Roman" w:cs="Times New Roman"/>
          <w:color w:val="232323"/>
          <w:sz w:val="20"/>
          <w:szCs w:val="20"/>
        </w:rPr>
      </w:pPr>
      <w:proofErr w:type="spellStart"/>
      <w:r w:rsidRPr="00655296">
        <w:rPr>
          <w:rStyle w:val="Hyperlink"/>
          <w:rFonts w:ascii="Times New Roman" w:eastAsia="Times New Roman" w:hAnsi="Times New Roman" w:cs="Times New Roman"/>
          <w:sz w:val="20"/>
          <w:szCs w:val="20"/>
          <w:u w:val="none"/>
        </w:rPr>
        <w:t>Hangartner</w:t>
      </w:r>
      <w:proofErr w:type="spellEnd"/>
      <w:r w:rsidRPr="00655296">
        <w:rPr>
          <w:rStyle w:val="Hyperlink"/>
          <w:rFonts w:ascii="Times New Roman" w:eastAsia="Times New Roman" w:hAnsi="Times New Roman" w:cs="Times New Roman"/>
          <w:sz w:val="20"/>
          <w:szCs w:val="20"/>
          <w:u w:val="none"/>
        </w:rPr>
        <w:t xml:space="preserve"> RB, </w:t>
      </w:r>
      <w:proofErr w:type="spellStart"/>
      <w:r w:rsidRPr="00655296">
        <w:rPr>
          <w:rStyle w:val="Hyperlink"/>
          <w:rFonts w:ascii="Times New Roman" w:eastAsia="Times New Roman" w:hAnsi="Times New Roman" w:cs="Times New Roman"/>
          <w:sz w:val="20"/>
          <w:szCs w:val="20"/>
          <w:u w:val="none"/>
        </w:rPr>
        <w:t>Totura</w:t>
      </w:r>
      <w:proofErr w:type="spellEnd"/>
      <w:r w:rsidRPr="00655296">
        <w:rPr>
          <w:rStyle w:val="Hyperlink"/>
          <w:rFonts w:ascii="Times New Roman" w:eastAsia="Times New Roman" w:hAnsi="Times New Roman" w:cs="Times New Roman"/>
          <w:sz w:val="20"/>
          <w:szCs w:val="20"/>
          <w:u w:val="none"/>
        </w:rPr>
        <w:t xml:space="preserve"> CMW, </w:t>
      </w:r>
      <w:proofErr w:type="spellStart"/>
      <w:r w:rsidRPr="00655296">
        <w:rPr>
          <w:rStyle w:val="Hyperlink"/>
          <w:rFonts w:ascii="Times New Roman" w:eastAsia="Times New Roman" w:hAnsi="Times New Roman" w:cs="Times New Roman"/>
          <w:sz w:val="20"/>
          <w:szCs w:val="20"/>
          <w:u w:val="none"/>
        </w:rPr>
        <w:t>Labouliere</w:t>
      </w:r>
      <w:proofErr w:type="spellEnd"/>
      <w:r w:rsidRPr="00655296">
        <w:rPr>
          <w:rStyle w:val="Hyperlink"/>
          <w:rFonts w:ascii="Times New Roman" w:eastAsia="Times New Roman" w:hAnsi="Times New Roman" w:cs="Times New Roman"/>
          <w:sz w:val="20"/>
          <w:szCs w:val="20"/>
          <w:u w:val="none"/>
        </w:rPr>
        <w:t xml:space="preserve"> CD, et al. (2019) Benchmarking the "Question, Persuade, Refer" Program </w:t>
      </w:r>
      <w:proofErr w:type="gramStart"/>
      <w:r w:rsidRPr="00655296">
        <w:rPr>
          <w:rStyle w:val="Hyperlink"/>
          <w:rFonts w:ascii="Times New Roman" w:eastAsia="Times New Roman" w:hAnsi="Times New Roman" w:cs="Times New Roman"/>
          <w:sz w:val="20"/>
          <w:szCs w:val="20"/>
          <w:u w:val="none"/>
        </w:rPr>
        <w:t>Against</w:t>
      </w:r>
      <w:proofErr w:type="gramEnd"/>
      <w:r w:rsidRPr="00655296">
        <w:rPr>
          <w:rStyle w:val="Hyperlink"/>
          <w:rFonts w:ascii="Times New Roman" w:eastAsia="Times New Roman" w:hAnsi="Times New Roman" w:cs="Times New Roman"/>
          <w:sz w:val="20"/>
          <w:szCs w:val="20"/>
          <w:u w:val="none"/>
        </w:rPr>
        <w:t xml:space="preserve"> Evaluations of Established Suicide Prevention Gatekeeper Trainings. Suicide &amp; Life Threatening Behavior 49: 353-370.</w:t>
      </w:r>
    </w:p>
    <w:sectPr w:rsidR="00515347" w:rsidRPr="00AB71CD" w:rsidSect="00082CCC">
      <w:headerReference w:type="default" r:id="rId4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7F9" w:rsidRDefault="004B27F9" w:rsidP="00161858">
      <w:pPr>
        <w:spacing w:after="0" w:line="240" w:lineRule="auto"/>
      </w:pPr>
      <w:r>
        <w:separator/>
      </w:r>
    </w:p>
  </w:endnote>
  <w:endnote w:type="continuationSeparator" w:id="0">
    <w:p w:rsidR="004B27F9" w:rsidRDefault="004B27F9" w:rsidP="0016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Times">
    <w:panose1 w:val="02020603050405020304"/>
    <w:charset w:val="00"/>
    <w:family w:val="auto"/>
    <w:pitch w:val="default"/>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7F9" w:rsidRDefault="004B27F9" w:rsidP="00161858">
      <w:pPr>
        <w:spacing w:after="0" w:line="240" w:lineRule="auto"/>
      </w:pPr>
      <w:r>
        <w:separator/>
      </w:r>
    </w:p>
  </w:footnote>
  <w:footnote w:type="continuationSeparator" w:id="0">
    <w:p w:rsidR="004B27F9" w:rsidRDefault="004B27F9" w:rsidP="0016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58" w:rsidRPr="007838AF" w:rsidRDefault="00161858" w:rsidP="007838AF">
    <w:pPr>
      <w:tabs>
        <w:tab w:val="left" w:pos="7426"/>
      </w:tabs>
      <w:spacing w:after="0" w:line="240" w:lineRule="auto"/>
      <w:contextualSpacing/>
      <w:mirrorIndents/>
      <w:jc w:val="both"/>
      <w:rPr>
        <w:rFonts w:ascii="Times New Roman" w:hAnsi="Times New Roman" w:cs="Times New Roman"/>
        <w:sz w:val="20"/>
        <w:szCs w:val="20"/>
      </w:rPr>
    </w:pPr>
    <w:r w:rsidRPr="007838AF">
      <w:rPr>
        <w:rFonts w:ascii="Times New Roman" w:hAnsi="Times New Roman" w:cs="Times New Roman"/>
        <w:noProof/>
        <w:sz w:val="20"/>
        <w:szCs w:val="20"/>
      </w:rPr>
      <w:drawing>
        <wp:anchor distT="0" distB="0" distL="114300" distR="114300" simplePos="0" relativeHeight="251659264" behindDoc="0" locked="0" layoutInCell="1" allowOverlap="1" wp14:anchorId="37E6FB6B" wp14:editId="3347FBC2">
          <wp:simplePos x="0" y="0"/>
          <wp:positionH relativeFrom="column">
            <wp:posOffset>67945</wp:posOffset>
          </wp:positionH>
          <wp:positionV relativeFrom="paragraph">
            <wp:posOffset>0</wp:posOffset>
          </wp:positionV>
          <wp:extent cx="982345" cy="797560"/>
          <wp:effectExtent l="0" t="0" r="8255"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rsidR="00161858" w:rsidRPr="007838AF" w:rsidRDefault="00161858" w:rsidP="007838AF">
    <w:pPr>
      <w:tabs>
        <w:tab w:val="left" w:pos="7426"/>
      </w:tabs>
      <w:spacing w:after="0" w:line="240" w:lineRule="auto"/>
      <w:contextualSpacing/>
      <w:mirrorIndents/>
      <w:jc w:val="both"/>
      <w:rPr>
        <w:rFonts w:ascii="Times New Roman" w:hAnsi="Times New Roman" w:cs="Times New Roman"/>
      </w:rPr>
    </w:pPr>
    <w:r w:rsidRPr="007838AF">
      <w:rPr>
        <w:rFonts w:ascii="Times New Roman" w:hAnsi="Times New Roman" w:cs="Times New Roman"/>
      </w:rPr>
      <w:t>Columbus Publishers</w:t>
    </w:r>
  </w:p>
  <w:p w:rsidR="00161858" w:rsidRPr="007838AF" w:rsidRDefault="00161858" w:rsidP="007838AF">
    <w:pPr>
      <w:tabs>
        <w:tab w:val="left" w:pos="7426"/>
      </w:tabs>
      <w:spacing w:after="0" w:line="240" w:lineRule="auto"/>
      <w:contextualSpacing/>
      <w:mirrorIndents/>
      <w:jc w:val="both"/>
      <w:rPr>
        <w:rFonts w:ascii="Times New Roman" w:hAnsi="Times New Roman" w:cs="Times New Roman"/>
      </w:rPr>
    </w:pPr>
    <w:r w:rsidRPr="007838AF">
      <w:rPr>
        <w:rFonts w:ascii="Times New Roman" w:hAnsi="Times New Roman" w:cs="Times New Roman"/>
      </w:rPr>
      <w:t>International Journal of Nursing and Health Care Science</w:t>
    </w:r>
  </w:p>
  <w:p w:rsidR="00161858" w:rsidRPr="007838AF" w:rsidRDefault="00161858" w:rsidP="007838AF">
    <w:pPr>
      <w:spacing w:after="0" w:line="240" w:lineRule="auto"/>
      <w:contextualSpacing/>
      <w:mirrorIndents/>
      <w:jc w:val="both"/>
      <w:rPr>
        <w:rFonts w:ascii="Times New Roman" w:hAnsi="Times New Roman" w:cs="Times New Roman"/>
      </w:rPr>
    </w:pPr>
    <w:r w:rsidRPr="007838AF">
      <w:rPr>
        <w:rFonts w:ascii="Times New Roman" w:hAnsi="Times New Roman" w:cs="Times New Roman"/>
      </w:rPr>
      <w:t>Volume 03: Issue 02</w:t>
    </w:r>
  </w:p>
  <w:p w:rsidR="00161858" w:rsidRDefault="00161858" w:rsidP="007838AF">
    <w:pPr>
      <w:spacing w:after="0" w:line="240" w:lineRule="auto"/>
      <w:contextualSpacing/>
      <w:mirrorIndents/>
      <w:jc w:val="both"/>
      <w:rPr>
        <w:rFonts w:ascii="Times New Roman" w:hAnsi="Times New Roman" w:cs="Times New Roman"/>
        <w:sz w:val="20"/>
        <w:szCs w:val="20"/>
      </w:rPr>
    </w:pPr>
    <w:proofErr w:type="spellStart"/>
    <w:r w:rsidRPr="007838AF">
      <w:rPr>
        <w:rFonts w:ascii="Times New Roman" w:hAnsi="Times New Roman" w:cs="Times New Roman"/>
      </w:rPr>
      <w:t>Capriotti</w:t>
    </w:r>
    <w:proofErr w:type="spellEnd"/>
    <w:r w:rsidRPr="007838AF">
      <w:rPr>
        <w:rFonts w:ascii="Times New Roman" w:hAnsi="Times New Roman" w:cs="Times New Roman"/>
      </w:rPr>
      <w:t xml:space="preserve"> T, et al.</w:t>
    </w:r>
    <w:r w:rsidR="007838AF">
      <w:rPr>
        <w:rFonts w:ascii="Times New Roman" w:hAnsi="Times New Roman" w:cs="Times New Roman"/>
        <w:sz w:val="20"/>
        <w:szCs w:val="20"/>
      </w:rPr>
      <w:t xml:space="preserve"> </w:t>
    </w:r>
  </w:p>
  <w:p w:rsidR="007838AF" w:rsidRPr="007838AF" w:rsidRDefault="007838AF" w:rsidP="007838AF">
    <w:pPr>
      <w:spacing w:after="0" w:line="240" w:lineRule="auto"/>
      <w:contextualSpacing/>
      <w:mirrorIndents/>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1C4F"/>
    <w:multiLevelType w:val="hybridMultilevel"/>
    <w:tmpl w:val="A9906E76"/>
    <w:lvl w:ilvl="0" w:tplc="3326A64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1441F"/>
    <w:multiLevelType w:val="hybridMultilevel"/>
    <w:tmpl w:val="2DEE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0496B"/>
    <w:multiLevelType w:val="hybridMultilevel"/>
    <w:tmpl w:val="0A06F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47"/>
    <w:rsid w:val="0000345D"/>
    <w:rsid w:val="000070C4"/>
    <w:rsid w:val="00032A47"/>
    <w:rsid w:val="0003320F"/>
    <w:rsid w:val="0006771C"/>
    <w:rsid w:val="0007297E"/>
    <w:rsid w:val="00082CCC"/>
    <w:rsid w:val="000949F8"/>
    <w:rsid w:val="00095C0A"/>
    <w:rsid w:val="000A023D"/>
    <w:rsid w:val="000A70E9"/>
    <w:rsid w:val="000A7966"/>
    <w:rsid w:val="000B0F84"/>
    <w:rsid w:val="000D4B65"/>
    <w:rsid w:val="000D5936"/>
    <w:rsid w:val="000E0A18"/>
    <w:rsid w:val="000E1CA8"/>
    <w:rsid w:val="000F71C9"/>
    <w:rsid w:val="001024D9"/>
    <w:rsid w:val="001102C6"/>
    <w:rsid w:val="0011152C"/>
    <w:rsid w:val="00130645"/>
    <w:rsid w:val="00134FD6"/>
    <w:rsid w:val="00137925"/>
    <w:rsid w:val="00145645"/>
    <w:rsid w:val="00152E49"/>
    <w:rsid w:val="0015573D"/>
    <w:rsid w:val="0016051C"/>
    <w:rsid w:val="00161858"/>
    <w:rsid w:val="001761B9"/>
    <w:rsid w:val="001A48CF"/>
    <w:rsid w:val="001A4CC3"/>
    <w:rsid w:val="001A77B1"/>
    <w:rsid w:val="001B191F"/>
    <w:rsid w:val="001B4D6E"/>
    <w:rsid w:val="001B6060"/>
    <w:rsid w:val="001C79DC"/>
    <w:rsid w:val="001D7F70"/>
    <w:rsid w:val="001E0A82"/>
    <w:rsid w:val="001F01D8"/>
    <w:rsid w:val="001F1D4A"/>
    <w:rsid w:val="001F6EB3"/>
    <w:rsid w:val="002019CB"/>
    <w:rsid w:val="002026EE"/>
    <w:rsid w:val="002046D8"/>
    <w:rsid w:val="00206522"/>
    <w:rsid w:val="00215C1C"/>
    <w:rsid w:val="00221787"/>
    <w:rsid w:val="0023005C"/>
    <w:rsid w:val="00235C6B"/>
    <w:rsid w:val="002427AE"/>
    <w:rsid w:val="002466B5"/>
    <w:rsid w:val="00253C1C"/>
    <w:rsid w:val="00257ED1"/>
    <w:rsid w:val="0027087A"/>
    <w:rsid w:val="00297091"/>
    <w:rsid w:val="002A344A"/>
    <w:rsid w:val="002A4E5A"/>
    <w:rsid w:val="002B07DA"/>
    <w:rsid w:val="002B0A1D"/>
    <w:rsid w:val="002B607E"/>
    <w:rsid w:val="002C1F41"/>
    <w:rsid w:val="002C7C45"/>
    <w:rsid w:val="002D0C88"/>
    <w:rsid w:val="002D6F30"/>
    <w:rsid w:val="002E2517"/>
    <w:rsid w:val="002E50D6"/>
    <w:rsid w:val="002F3F87"/>
    <w:rsid w:val="002F63FC"/>
    <w:rsid w:val="0030245E"/>
    <w:rsid w:val="0030510D"/>
    <w:rsid w:val="003134F7"/>
    <w:rsid w:val="00322F89"/>
    <w:rsid w:val="00330401"/>
    <w:rsid w:val="0033085C"/>
    <w:rsid w:val="00343525"/>
    <w:rsid w:val="00343BA2"/>
    <w:rsid w:val="00346E70"/>
    <w:rsid w:val="00357C53"/>
    <w:rsid w:val="00360358"/>
    <w:rsid w:val="00366167"/>
    <w:rsid w:val="003661EF"/>
    <w:rsid w:val="00376512"/>
    <w:rsid w:val="00397891"/>
    <w:rsid w:val="003A2F13"/>
    <w:rsid w:val="003A3770"/>
    <w:rsid w:val="003A380E"/>
    <w:rsid w:val="003B136C"/>
    <w:rsid w:val="003B1D2C"/>
    <w:rsid w:val="003C4098"/>
    <w:rsid w:val="003D6A28"/>
    <w:rsid w:val="003E5B79"/>
    <w:rsid w:val="003F453B"/>
    <w:rsid w:val="003F7897"/>
    <w:rsid w:val="00402B2B"/>
    <w:rsid w:val="004133DD"/>
    <w:rsid w:val="00416076"/>
    <w:rsid w:val="00417E3B"/>
    <w:rsid w:val="00420D59"/>
    <w:rsid w:val="004229B5"/>
    <w:rsid w:val="00434FD0"/>
    <w:rsid w:val="00455361"/>
    <w:rsid w:val="00461A6B"/>
    <w:rsid w:val="00463CAD"/>
    <w:rsid w:val="00464599"/>
    <w:rsid w:val="00473588"/>
    <w:rsid w:val="00484133"/>
    <w:rsid w:val="00486CBC"/>
    <w:rsid w:val="004936FB"/>
    <w:rsid w:val="00494026"/>
    <w:rsid w:val="004B27F9"/>
    <w:rsid w:val="004B3531"/>
    <w:rsid w:val="004B79D3"/>
    <w:rsid w:val="004C58A2"/>
    <w:rsid w:val="004C7C6D"/>
    <w:rsid w:val="004D6AC1"/>
    <w:rsid w:val="004D7AD5"/>
    <w:rsid w:val="00500F3A"/>
    <w:rsid w:val="00505092"/>
    <w:rsid w:val="005064C0"/>
    <w:rsid w:val="00515347"/>
    <w:rsid w:val="0052422D"/>
    <w:rsid w:val="00530801"/>
    <w:rsid w:val="005343B5"/>
    <w:rsid w:val="005407B9"/>
    <w:rsid w:val="005539AC"/>
    <w:rsid w:val="00562853"/>
    <w:rsid w:val="00563D49"/>
    <w:rsid w:val="005741FC"/>
    <w:rsid w:val="00584174"/>
    <w:rsid w:val="00584BCC"/>
    <w:rsid w:val="005A13DB"/>
    <w:rsid w:val="005A5068"/>
    <w:rsid w:val="005A729F"/>
    <w:rsid w:val="005A7737"/>
    <w:rsid w:val="005B0ED4"/>
    <w:rsid w:val="005B2A03"/>
    <w:rsid w:val="005B4D1C"/>
    <w:rsid w:val="005C31EA"/>
    <w:rsid w:val="005C7A45"/>
    <w:rsid w:val="005D47D6"/>
    <w:rsid w:val="005F09F3"/>
    <w:rsid w:val="00600C22"/>
    <w:rsid w:val="00600D21"/>
    <w:rsid w:val="00605751"/>
    <w:rsid w:val="00606B79"/>
    <w:rsid w:val="00623272"/>
    <w:rsid w:val="006338D5"/>
    <w:rsid w:val="00637A75"/>
    <w:rsid w:val="00643579"/>
    <w:rsid w:val="00644396"/>
    <w:rsid w:val="006529A3"/>
    <w:rsid w:val="006541B8"/>
    <w:rsid w:val="00655296"/>
    <w:rsid w:val="00661F3B"/>
    <w:rsid w:val="00662268"/>
    <w:rsid w:val="00667344"/>
    <w:rsid w:val="0067311F"/>
    <w:rsid w:val="0068175E"/>
    <w:rsid w:val="0068183F"/>
    <w:rsid w:val="006945BE"/>
    <w:rsid w:val="006A02A0"/>
    <w:rsid w:val="006A5422"/>
    <w:rsid w:val="006B03A6"/>
    <w:rsid w:val="006B2CD9"/>
    <w:rsid w:val="006D19ED"/>
    <w:rsid w:val="006D26BB"/>
    <w:rsid w:val="00716BE0"/>
    <w:rsid w:val="00720084"/>
    <w:rsid w:val="007255CB"/>
    <w:rsid w:val="00726149"/>
    <w:rsid w:val="007347DA"/>
    <w:rsid w:val="007365CD"/>
    <w:rsid w:val="0075004A"/>
    <w:rsid w:val="00757ABB"/>
    <w:rsid w:val="00761302"/>
    <w:rsid w:val="00763476"/>
    <w:rsid w:val="00766881"/>
    <w:rsid w:val="007671B7"/>
    <w:rsid w:val="0076746A"/>
    <w:rsid w:val="007703DC"/>
    <w:rsid w:val="00775DCD"/>
    <w:rsid w:val="007819EC"/>
    <w:rsid w:val="007838AF"/>
    <w:rsid w:val="0079043C"/>
    <w:rsid w:val="0079103E"/>
    <w:rsid w:val="00796CCA"/>
    <w:rsid w:val="0079761A"/>
    <w:rsid w:val="007A1398"/>
    <w:rsid w:val="007B23C1"/>
    <w:rsid w:val="007B37E5"/>
    <w:rsid w:val="007C1D9C"/>
    <w:rsid w:val="007D0780"/>
    <w:rsid w:val="007D2AD9"/>
    <w:rsid w:val="007E5810"/>
    <w:rsid w:val="007F4200"/>
    <w:rsid w:val="008121BB"/>
    <w:rsid w:val="00821725"/>
    <w:rsid w:val="00825714"/>
    <w:rsid w:val="00827E0B"/>
    <w:rsid w:val="00830F0E"/>
    <w:rsid w:val="00836D48"/>
    <w:rsid w:val="008516E6"/>
    <w:rsid w:val="00881E4B"/>
    <w:rsid w:val="00882EB9"/>
    <w:rsid w:val="008903C1"/>
    <w:rsid w:val="00895401"/>
    <w:rsid w:val="00895E1C"/>
    <w:rsid w:val="008A3F1A"/>
    <w:rsid w:val="008A4DA0"/>
    <w:rsid w:val="008B22E8"/>
    <w:rsid w:val="008C0758"/>
    <w:rsid w:val="008D0CF4"/>
    <w:rsid w:val="008D11F7"/>
    <w:rsid w:val="008D1A81"/>
    <w:rsid w:val="008D1E7B"/>
    <w:rsid w:val="008D3B13"/>
    <w:rsid w:val="008D6396"/>
    <w:rsid w:val="008D66AE"/>
    <w:rsid w:val="008E2941"/>
    <w:rsid w:val="008F1329"/>
    <w:rsid w:val="008F5D37"/>
    <w:rsid w:val="008F7CFD"/>
    <w:rsid w:val="009016D2"/>
    <w:rsid w:val="00904C54"/>
    <w:rsid w:val="0090694A"/>
    <w:rsid w:val="0092174E"/>
    <w:rsid w:val="00924BAD"/>
    <w:rsid w:val="00924CE6"/>
    <w:rsid w:val="00933E93"/>
    <w:rsid w:val="00952456"/>
    <w:rsid w:val="00955555"/>
    <w:rsid w:val="00956C3A"/>
    <w:rsid w:val="00957C5D"/>
    <w:rsid w:val="00961BD1"/>
    <w:rsid w:val="009657CE"/>
    <w:rsid w:val="009836E3"/>
    <w:rsid w:val="00986C2C"/>
    <w:rsid w:val="0098729F"/>
    <w:rsid w:val="00991732"/>
    <w:rsid w:val="009B1511"/>
    <w:rsid w:val="009B28C2"/>
    <w:rsid w:val="009B53BA"/>
    <w:rsid w:val="009C1D09"/>
    <w:rsid w:val="009D4118"/>
    <w:rsid w:val="009E3498"/>
    <w:rsid w:val="009E3A29"/>
    <w:rsid w:val="009E78B3"/>
    <w:rsid w:val="009F0695"/>
    <w:rsid w:val="009F5287"/>
    <w:rsid w:val="00A0356A"/>
    <w:rsid w:val="00A115B9"/>
    <w:rsid w:val="00A11915"/>
    <w:rsid w:val="00A11A4C"/>
    <w:rsid w:val="00A326D6"/>
    <w:rsid w:val="00A3279B"/>
    <w:rsid w:val="00A349A3"/>
    <w:rsid w:val="00A353DF"/>
    <w:rsid w:val="00A42320"/>
    <w:rsid w:val="00A605F6"/>
    <w:rsid w:val="00A67858"/>
    <w:rsid w:val="00A70446"/>
    <w:rsid w:val="00A72DD5"/>
    <w:rsid w:val="00A7380E"/>
    <w:rsid w:val="00A76B02"/>
    <w:rsid w:val="00A81320"/>
    <w:rsid w:val="00A8172A"/>
    <w:rsid w:val="00A8721E"/>
    <w:rsid w:val="00A8791E"/>
    <w:rsid w:val="00A919AB"/>
    <w:rsid w:val="00A92191"/>
    <w:rsid w:val="00AA05A8"/>
    <w:rsid w:val="00AA5DCA"/>
    <w:rsid w:val="00AB1764"/>
    <w:rsid w:val="00AB38ED"/>
    <w:rsid w:val="00AB71CD"/>
    <w:rsid w:val="00AC2C03"/>
    <w:rsid w:val="00AC4267"/>
    <w:rsid w:val="00AD4CC0"/>
    <w:rsid w:val="00AE43A7"/>
    <w:rsid w:val="00AF0318"/>
    <w:rsid w:val="00AF031A"/>
    <w:rsid w:val="00B0047C"/>
    <w:rsid w:val="00B33107"/>
    <w:rsid w:val="00B3510F"/>
    <w:rsid w:val="00B37355"/>
    <w:rsid w:val="00B47022"/>
    <w:rsid w:val="00B637FB"/>
    <w:rsid w:val="00B6665D"/>
    <w:rsid w:val="00B66C6A"/>
    <w:rsid w:val="00B6785E"/>
    <w:rsid w:val="00B76629"/>
    <w:rsid w:val="00B76D5F"/>
    <w:rsid w:val="00B777BD"/>
    <w:rsid w:val="00B81FF2"/>
    <w:rsid w:val="00B84F43"/>
    <w:rsid w:val="00BA1C3F"/>
    <w:rsid w:val="00BA302D"/>
    <w:rsid w:val="00BA482D"/>
    <w:rsid w:val="00BA568F"/>
    <w:rsid w:val="00BB2259"/>
    <w:rsid w:val="00BB2A0F"/>
    <w:rsid w:val="00BD7374"/>
    <w:rsid w:val="00BE1A92"/>
    <w:rsid w:val="00BE1F00"/>
    <w:rsid w:val="00BE74F1"/>
    <w:rsid w:val="00BF427F"/>
    <w:rsid w:val="00BF65DD"/>
    <w:rsid w:val="00BF778A"/>
    <w:rsid w:val="00BF7F5D"/>
    <w:rsid w:val="00C0195F"/>
    <w:rsid w:val="00C02830"/>
    <w:rsid w:val="00C10CF4"/>
    <w:rsid w:val="00C2302A"/>
    <w:rsid w:val="00C2388D"/>
    <w:rsid w:val="00C26458"/>
    <w:rsid w:val="00C4129E"/>
    <w:rsid w:val="00C43020"/>
    <w:rsid w:val="00C44308"/>
    <w:rsid w:val="00C73C25"/>
    <w:rsid w:val="00C75D5C"/>
    <w:rsid w:val="00C81139"/>
    <w:rsid w:val="00C81CA3"/>
    <w:rsid w:val="00C85F62"/>
    <w:rsid w:val="00C975B6"/>
    <w:rsid w:val="00CA0668"/>
    <w:rsid w:val="00CB3F24"/>
    <w:rsid w:val="00CD58F0"/>
    <w:rsid w:val="00CE5E0D"/>
    <w:rsid w:val="00CE66CE"/>
    <w:rsid w:val="00CF4E7D"/>
    <w:rsid w:val="00D001AA"/>
    <w:rsid w:val="00D129B8"/>
    <w:rsid w:val="00D216BE"/>
    <w:rsid w:val="00D257D7"/>
    <w:rsid w:val="00D4048E"/>
    <w:rsid w:val="00D4214B"/>
    <w:rsid w:val="00D5512E"/>
    <w:rsid w:val="00D616CC"/>
    <w:rsid w:val="00D634EF"/>
    <w:rsid w:val="00D71CCB"/>
    <w:rsid w:val="00D75BAA"/>
    <w:rsid w:val="00D92A5C"/>
    <w:rsid w:val="00DA007E"/>
    <w:rsid w:val="00DA0D93"/>
    <w:rsid w:val="00DA16D5"/>
    <w:rsid w:val="00DB4D40"/>
    <w:rsid w:val="00DD0A71"/>
    <w:rsid w:val="00DE1F05"/>
    <w:rsid w:val="00E012C6"/>
    <w:rsid w:val="00E067CC"/>
    <w:rsid w:val="00E10E63"/>
    <w:rsid w:val="00E20C12"/>
    <w:rsid w:val="00E404A3"/>
    <w:rsid w:val="00E43845"/>
    <w:rsid w:val="00E50F7A"/>
    <w:rsid w:val="00E5370F"/>
    <w:rsid w:val="00E5535E"/>
    <w:rsid w:val="00E725E8"/>
    <w:rsid w:val="00E84DCD"/>
    <w:rsid w:val="00E91A2C"/>
    <w:rsid w:val="00E94DD0"/>
    <w:rsid w:val="00E9566D"/>
    <w:rsid w:val="00EA5EBC"/>
    <w:rsid w:val="00EB0993"/>
    <w:rsid w:val="00EB1BC2"/>
    <w:rsid w:val="00EB1CDE"/>
    <w:rsid w:val="00EB4778"/>
    <w:rsid w:val="00EC1001"/>
    <w:rsid w:val="00EC6BA4"/>
    <w:rsid w:val="00EE6E72"/>
    <w:rsid w:val="00EF556C"/>
    <w:rsid w:val="00EF6086"/>
    <w:rsid w:val="00F04279"/>
    <w:rsid w:val="00F10EB0"/>
    <w:rsid w:val="00F24810"/>
    <w:rsid w:val="00F336DC"/>
    <w:rsid w:val="00F33FA5"/>
    <w:rsid w:val="00F513E0"/>
    <w:rsid w:val="00F51B4F"/>
    <w:rsid w:val="00F61DC6"/>
    <w:rsid w:val="00F81DEF"/>
    <w:rsid w:val="00F82826"/>
    <w:rsid w:val="00F86857"/>
    <w:rsid w:val="00F91C42"/>
    <w:rsid w:val="00F95550"/>
    <w:rsid w:val="00F958E8"/>
    <w:rsid w:val="00FB5AE2"/>
    <w:rsid w:val="00FB787E"/>
    <w:rsid w:val="00FC17DB"/>
    <w:rsid w:val="00FC3136"/>
    <w:rsid w:val="00FC66D2"/>
    <w:rsid w:val="00FC6C60"/>
    <w:rsid w:val="00FE13DD"/>
    <w:rsid w:val="00FE1D31"/>
    <w:rsid w:val="00FE311B"/>
    <w:rsid w:val="00FE405A"/>
    <w:rsid w:val="00FF1F66"/>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9D6DC-C83A-482D-BF5C-4166A8C7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1C3F"/>
    <w:rPr>
      <w:color w:val="0563C1" w:themeColor="hyperlink"/>
      <w:u w:val="single"/>
    </w:rPr>
  </w:style>
  <w:style w:type="paragraph" w:styleId="ListParagraph">
    <w:name w:val="List Paragraph"/>
    <w:basedOn w:val="Normal"/>
    <w:uiPriority w:val="34"/>
    <w:qFormat/>
    <w:rsid w:val="00B66C6A"/>
    <w:pPr>
      <w:ind w:left="720"/>
      <w:contextualSpacing/>
    </w:pPr>
  </w:style>
  <w:style w:type="paragraph" w:styleId="Header">
    <w:name w:val="header"/>
    <w:basedOn w:val="Normal"/>
    <w:link w:val="HeaderChar"/>
    <w:uiPriority w:val="99"/>
    <w:unhideWhenUsed/>
    <w:rsid w:val="00161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858"/>
  </w:style>
  <w:style w:type="paragraph" w:styleId="Footer">
    <w:name w:val="footer"/>
    <w:basedOn w:val="Normal"/>
    <w:link w:val="FooterChar"/>
    <w:uiPriority w:val="99"/>
    <w:unhideWhenUsed/>
    <w:rsid w:val="00161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730642">
      <w:bodyDiv w:val="1"/>
      <w:marLeft w:val="0"/>
      <w:marRight w:val="0"/>
      <w:marTop w:val="0"/>
      <w:marBottom w:val="0"/>
      <w:divBdr>
        <w:top w:val="none" w:sz="0" w:space="0" w:color="auto"/>
        <w:left w:val="none" w:sz="0" w:space="0" w:color="auto"/>
        <w:bottom w:val="none" w:sz="0" w:space="0" w:color="auto"/>
        <w:right w:val="none" w:sz="0" w:space="0" w:color="auto"/>
      </w:divBdr>
    </w:div>
    <w:div w:id="1240094105">
      <w:bodyDiv w:val="1"/>
      <w:marLeft w:val="0"/>
      <w:marRight w:val="0"/>
      <w:marTop w:val="0"/>
      <w:marBottom w:val="0"/>
      <w:divBdr>
        <w:top w:val="none" w:sz="0" w:space="0" w:color="auto"/>
        <w:left w:val="none" w:sz="0" w:space="0" w:color="auto"/>
        <w:bottom w:val="none" w:sz="0" w:space="0" w:color="auto"/>
        <w:right w:val="none" w:sz="0" w:space="0" w:color="auto"/>
      </w:divBdr>
    </w:div>
    <w:div w:id="1524630662">
      <w:bodyDiv w:val="1"/>
      <w:marLeft w:val="0"/>
      <w:marRight w:val="0"/>
      <w:marTop w:val="0"/>
      <w:marBottom w:val="0"/>
      <w:divBdr>
        <w:top w:val="none" w:sz="0" w:space="0" w:color="auto"/>
        <w:left w:val="none" w:sz="0" w:space="0" w:color="auto"/>
        <w:bottom w:val="none" w:sz="0" w:space="0" w:color="auto"/>
        <w:right w:val="none" w:sz="0" w:space="0" w:color="auto"/>
      </w:divBdr>
    </w:div>
    <w:div w:id="1679693121">
      <w:bodyDiv w:val="1"/>
      <w:marLeft w:val="0"/>
      <w:marRight w:val="0"/>
      <w:marTop w:val="0"/>
      <w:marBottom w:val="0"/>
      <w:divBdr>
        <w:top w:val="none" w:sz="0" w:space="0" w:color="auto"/>
        <w:left w:val="none" w:sz="0" w:space="0" w:color="auto"/>
        <w:bottom w:val="none" w:sz="0" w:space="0" w:color="auto"/>
        <w:right w:val="none" w:sz="0" w:space="0" w:color="auto"/>
      </w:divBdr>
    </w:div>
    <w:div w:id="1972975273">
      <w:bodyDiv w:val="1"/>
      <w:marLeft w:val="0"/>
      <w:marRight w:val="0"/>
      <w:marTop w:val="0"/>
      <w:marBottom w:val="0"/>
      <w:divBdr>
        <w:top w:val="none" w:sz="0" w:space="0" w:color="auto"/>
        <w:left w:val="none" w:sz="0" w:space="0" w:color="auto"/>
        <w:bottom w:val="none" w:sz="0" w:space="0" w:color="auto"/>
        <w:right w:val="none" w:sz="0" w:space="0" w:color="auto"/>
      </w:divBdr>
    </w:div>
    <w:div w:id="19868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in/scholar?q=doi:+10.1007/s11606-014-2767-3.&amp;hl=en&amp;as_sdt=0&amp;as_vis=1&amp;oi=scholart" TargetMode="External"/><Relationship Id="rId18" Type="http://schemas.openxmlformats.org/officeDocument/2006/relationships/hyperlink" Target="https://scholar.google.co.in/scholar?q=doi:+10.1186/s12877-019-1203-2.&amp;hl=en&amp;as_sdt=0&amp;as_vis=1&amp;oi=scholart" TargetMode="External"/><Relationship Id="rId26" Type="http://schemas.openxmlformats.org/officeDocument/2006/relationships/hyperlink" Target="https://pubmed.ncbi.nlm.nih.gov/33867232/" TargetMode="External"/><Relationship Id="rId39" Type="http://schemas.openxmlformats.org/officeDocument/2006/relationships/hyperlink" Target="https://www.ncbi.nlm.nih.gov/pmc/articles/PMC5885268/" TargetMode="External"/><Relationship Id="rId21" Type="http://schemas.openxmlformats.org/officeDocument/2006/relationships/hyperlink" Target="https://jamanetwork.com/journals/jamanetworkopen/fullarticle/2748046" TargetMode="External"/><Relationship Id="rId34" Type="http://schemas.openxmlformats.org/officeDocument/2006/relationships/hyperlink" Target="https://linkinghub.elsevier.com/retrieve/pii/S1555415521001744" TargetMode="External"/><Relationship Id="rId42" Type="http://schemas.openxmlformats.org/officeDocument/2006/relationships/hyperlink" Target="https://pubmed.ncbi.nlm.nih.gov/28723978/" TargetMode="External"/><Relationship Id="rId47" Type="http://schemas.openxmlformats.org/officeDocument/2006/relationships/hyperlink" Target="https://qprinstitute.com/uploads/qpr-theory-2017.pdf" TargetMode="External"/><Relationship Id="rId50" Type="http://schemas.openxmlformats.org/officeDocument/2006/relationships/theme" Target="theme/theme1.xml"/><Relationship Id="rId7" Type="http://schemas.openxmlformats.org/officeDocument/2006/relationships/hyperlink" Target="https://www.who.int/news-room/fact-sheets/detail/suicide" TargetMode="External"/><Relationship Id="rId2" Type="http://schemas.openxmlformats.org/officeDocument/2006/relationships/styles" Target="styles.xml"/><Relationship Id="rId16" Type="http://schemas.openxmlformats.org/officeDocument/2006/relationships/hyperlink" Target="https://link.springer.com/article/10.1007/s10900-021-00964-7" TargetMode="External"/><Relationship Id="rId29" Type="http://schemas.openxmlformats.org/officeDocument/2006/relationships/hyperlink" Target="https://pubmed.ncbi.nlm.nih.gov/27523496/" TargetMode="External"/><Relationship Id="rId11" Type="http://schemas.openxmlformats.org/officeDocument/2006/relationships/hyperlink" Target="https://pubmed.ncbi.nlm.nih.gov/29656710/" TargetMode="External"/><Relationship Id="rId24" Type="http://schemas.openxmlformats.org/officeDocument/2006/relationships/hyperlink" Target="https://ppc.uiowa.edu/publications/longitudinal-connections-self-esteem-and-depression-among-adult-children-and-their" TargetMode="External"/><Relationship Id="rId32" Type="http://schemas.openxmlformats.org/officeDocument/2006/relationships/hyperlink" Target="https://pubmed.ncbi.nlm.nih.gov/34538380/" TargetMode="External"/><Relationship Id="rId37" Type="http://schemas.openxmlformats.org/officeDocument/2006/relationships/hyperlink" Target="https://scholar.google.co.in/scholar?q=McIntyre+RS,+Berk+M,+Brietzke+E,+et+al.+(2020)+Bipolar+disorders.+Lancet+396:+1841-1856.&amp;hl=en&amp;as_sdt=0&amp;as_vis=1&amp;oi=scholart" TargetMode="External"/><Relationship Id="rId40" Type="http://schemas.openxmlformats.org/officeDocument/2006/relationships/hyperlink" Target="https://pubmed.ncbi.nlm.nih.gov/28840363/" TargetMode="External"/><Relationship Id="rId45" Type="http://schemas.openxmlformats.org/officeDocument/2006/relationships/hyperlink" Target="https://pubmed.ncbi.nlm.nih.gov/24847995/" TargetMode="External"/><Relationship Id="rId5" Type="http://schemas.openxmlformats.org/officeDocument/2006/relationships/footnotes" Target="footnotes.xml"/><Relationship Id="rId15" Type="http://schemas.openxmlformats.org/officeDocument/2006/relationships/hyperlink" Target="https://www.cdc.gov/mmwr/volumes/66/ss/ss6618a1.htm" TargetMode="External"/><Relationship Id="rId23" Type="http://schemas.openxmlformats.org/officeDocument/2006/relationships/hyperlink" Target="https://meridian.allenpress.com/mhc/article/8/6/275/37318/Major-depressive-disorder-in-children-and" TargetMode="External"/><Relationship Id="rId28" Type="http://schemas.openxmlformats.org/officeDocument/2006/relationships/hyperlink" Target="https://www.magonlinelibrary.com/doi/abs/10.12968/bjom.2018.26.1.44" TargetMode="External"/><Relationship Id="rId36" Type="http://schemas.openxmlformats.org/officeDocument/2006/relationships/hyperlink" Target="https://www.sciencedirect.com/science/article/abs/pii/S0091743520303844" TargetMode="External"/><Relationship Id="rId49" Type="http://schemas.openxmlformats.org/officeDocument/2006/relationships/fontTable" Target="fontTable.xml"/><Relationship Id="rId10" Type="http://schemas.openxmlformats.org/officeDocument/2006/relationships/hyperlink" Target="https://pubmed.ncbi.nlm.nih.gov/29207932/" TargetMode="External"/><Relationship Id="rId19" Type="http://schemas.openxmlformats.org/officeDocument/2006/relationships/hyperlink" Target="https://pubmed.ncbi.nlm.nih.gov/31489903/" TargetMode="External"/><Relationship Id="rId31" Type="http://schemas.openxmlformats.org/officeDocument/2006/relationships/hyperlink" Target="https://scholar.google.co.in/scholar?q=Schreiber+J,+Culpepper+L+(2021)+Suicidal+ideation+and+behavior+in+adults.&amp;hl=en&amp;as_sdt=0&amp;as_vis=1&amp;oi=scholart" TargetMode="External"/><Relationship Id="rId44" Type="http://schemas.openxmlformats.org/officeDocument/2006/relationships/hyperlink" Target="https://pubmed.ncbi.nlm.nih.gov/25520890/" TargetMode="External"/><Relationship Id="rId4" Type="http://schemas.openxmlformats.org/officeDocument/2006/relationships/webSettings" Target="webSettings.xml"/><Relationship Id="rId9" Type="http://schemas.openxmlformats.org/officeDocument/2006/relationships/hyperlink" Target="https://www.cdc.gov/nchs/products/databriefs/db395.htm" TargetMode="External"/><Relationship Id="rId14" Type="http://schemas.openxmlformats.org/officeDocument/2006/relationships/hyperlink" Target="https://pubmed.ncbi.nlm.nih.gov/23561227/" TargetMode="External"/><Relationship Id="rId22" Type="http://schemas.openxmlformats.org/officeDocument/2006/relationships/hyperlink" Target="https://pubmed.ncbi.nlm.nih.gov/34538378/" TargetMode="External"/><Relationship Id="rId27" Type="http://schemas.openxmlformats.org/officeDocument/2006/relationships/hyperlink" Target="https://pubmed.ncbi.nlm.nih.gov/27824771/" TargetMode="External"/><Relationship Id="rId30" Type="http://schemas.openxmlformats.org/officeDocument/2006/relationships/hyperlink" Target="https://www.nejm.org/doi/10.1056/NEJMra1902944" TargetMode="External"/><Relationship Id="rId35" Type="http://schemas.openxmlformats.org/officeDocument/2006/relationships/hyperlink" Target="https://www.ncbi.nlm.nih.gov/pmc/articles/PMC6278213/" TargetMode="External"/><Relationship Id="rId43" Type="http://schemas.openxmlformats.org/officeDocument/2006/relationships/hyperlink" Target="https://scholar.google.co.in/scholar?q=doi:+10.1016/j.trci.2016.02.001&amp;hl=en&amp;as_sdt=0&amp;as_vis=1&amp;oi=scholart" TargetMode="External"/><Relationship Id="rId48" Type="http://schemas.openxmlformats.org/officeDocument/2006/relationships/header" Target="header1.xml"/><Relationship Id="rId8" Type="http://schemas.openxmlformats.org/officeDocument/2006/relationships/hyperlink" Target="https://www.cdc.gov/injury/wisqars/index.html" TargetMode="External"/><Relationship Id="rId3" Type="http://schemas.openxmlformats.org/officeDocument/2006/relationships/settings" Target="settings.xml"/><Relationship Id="rId12" Type="http://schemas.openxmlformats.org/officeDocument/2006/relationships/hyperlink" Target="https://pubmed.ncbi.nlm.nih.gov/27654151/" TargetMode="External"/><Relationship Id="rId17" Type="http://schemas.openxmlformats.org/officeDocument/2006/relationships/hyperlink" Target="https://pubmed.ncbi.nlm.nih.gov/28535241/" TargetMode="External"/><Relationship Id="rId25" Type="http://schemas.openxmlformats.org/officeDocument/2006/relationships/hyperlink" Target="https://www.sciencedirect.com/science/article/pii/S009174352100253X" TargetMode="External"/><Relationship Id="rId33" Type="http://schemas.openxmlformats.org/officeDocument/2006/relationships/hyperlink" Target="https://www.ncbi.nlm.nih.gov/pmc/articles/PMC7268098/" TargetMode="External"/><Relationship Id="rId38" Type="http://schemas.openxmlformats.org/officeDocument/2006/relationships/hyperlink" Target="https://www.psychiatry.org/psychiatrists/practice/dsm" TargetMode="External"/><Relationship Id="rId46" Type="http://schemas.openxmlformats.org/officeDocument/2006/relationships/hyperlink" Target="https://pib.gov.in/newsite/printrelease.aspx?relid=114405" TargetMode="External"/><Relationship Id="rId20" Type="http://schemas.openxmlformats.org/officeDocument/2006/relationships/hyperlink" Target="https://pubmed.ncbi.nlm.nih.gov/28657698/" TargetMode="External"/><Relationship Id="rId41" Type="http://schemas.openxmlformats.org/officeDocument/2006/relationships/hyperlink" Target="https://bmcpsychiatry.biomedcentral.com/articles/10.1186/s12888-020-02715-9"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8</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Peter Brooks</cp:lastModifiedBy>
  <cp:revision>804</cp:revision>
  <dcterms:created xsi:type="dcterms:W3CDTF">2023-02-02T07:17:00Z</dcterms:created>
  <dcterms:modified xsi:type="dcterms:W3CDTF">2023-02-04T05:19:00Z</dcterms:modified>
</cp:coreProperties>
</file>