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B592" w14:textId="77777777" w:rsidR="00732DB7" w:rsidRPr="00D31B66" w:rsidRDefault="00732DB7" w:rsidP="00D31B66">
      <w:pPr>
        <w:spacing w:line="240" w:lineRule="auto"/>
        <w:ind w:firstLine="0"/>
        <w:contextualSpacing/>
        <w:mirrorIndents/>
        <w:jc w:val="both"/>
        <w:rPr>
          <w:rFonts w:asciiTheme="majorHAnsi" w:hAnsiTheme="majorHAnsi" w:cstheme="majorHAnsi"/>
          <w:b/>
          <w:sz w:val="22"/>
          <w:szCs w:val="22"/>
        </w:rPr>
      </w:pPr>
      <w:r w:rsidRPr="00D31B66">
        <w:rPr>
          <w:rFonts w:asciiTheme="majorHAnsi" w:hAnsiTheme="majorHAnsi" w:cstheme="majorHAnsi"/>
          <w:b/>
          <w:sz w:val="22"/>
          <w:szCs w:val="22"/>
        </w:rPr>
        <w:t>Review Article</w:t>
      </w:r>
    </w:p>
    <w:p w14:paraId="1AB84B54" w14:textId="77777777" w:rsidR="00732DB7" w:rsidRPr="00D31B66" w:rsidRDefault="00732DB7" w:rsidP="00D31B66">
      <w:pPr>
        <w:spacing w:line="240" w:lineRule="auto"/>
        <w:ind w:firstLine="0"/>
        <w:contextualSpacing/>
        <w:mirrorIndents/>
        <w:jc w:val="both"/>
        <w:rPr>
          <w:rFonts w:asciiTheme="majorHAnsi" w:hAnsiTheme="majorHAnsi" w:cstheme="majorHAnsi"/>
          <w:sz w:val="20"/>
          <w:szCs w:val="20"/>
        </w:rPr>
      </w:pPr>
    </w:p>
    <w:p w14:paraId="2B2E8C38" w14:textId="1013C17C" w:rsidR="00732DB7" w:rsidRPr="004B4D99" w:rsidRDefault="00A44B2A" w:rsidP="004B4D99">
      <w:pPr>
        <w:spacing w:line="240" w:lineRule="auto"/>
        <w:ind w:firstLine="0"/>
        <w:contextualSpacing/>
        <w:mirrorIndents/>
        <w:jc w:val="center"/>
        <w:rPr>
          <w:rFonts w:asciiTheme="majorHAnsi" w:hAnsiTheme="majorHAnsi" w:cstheme="majorHAnsi"/>
          <w:b/>
          <w:sz w:val="30"/>
          <w:szCs w:val="30"/>
        </w:rPr>
      </w:pPr>
      <w:r w:rsidRPr="004B4D99">
        <w:rPr>
          <w:rFonts w:asciiTheme="majorHAnsi" w:hAnsiTheme="majorHAnsi" w:cstheme="majorHAnsi"/>
          <w:b/>
          <w:sz w:val="30"/>
          <w:szCs w:val="30"/>
        </w:rPr>
        <w:t>Health Literacy: Coaching In Spanish for Elderly Hispanic Population with Diabetes</w:t>
      </w:r>
    </w:p>
    <w:p w14:paraId="33C5FB63" w14:textId="77777777" w:rsidR="00732DB7" w:rsidRPr="00D31B66" w:rsidRDefault="00732DB7" w:rsidP="00D31B66">
      <w:pPr>
        <w:spacing w:line="240" w:lineRule="auto"/>
        <w:ind w:firstLine="0"/>
        <w:contextualSpacing/>
        <w:mirrorIndents/>
        <w:jc w:val="both"/>
        <w:rPr>
          <w:rFonts w:asciiTheme="majorHAnsi" w:hAnsiTheme="majorHAnsi" w:cstheme="majorHAnsi"/>
          <w:sz w:val="20"/>
          <w:szCs w:val="20"/>
        </w:rPr>
      </w:pPr>
    </w:p>
    <w:p w14:paraId="4D49E3E6" w14:textId="407551D1" w:rsidR="00732DB7" w:rsidRPr="006F7357" w:rsidRDefault="001E06C0" w:rsidP="00D31B66">
      <w:pPr>
        <w:spacing w:line="240" w:lineRule="auto"/>
        <w:ind w:firstLine="0"/>
        <w:contextualSpacing/>
        <w:mirrorIndents/>
        <w:jc w:val="both"/>
        <w:rPr>
          <w:rFonts w:asciiTheme="majorHAnsi" w:hAnsiTheme="majorHAnsi" w:cstheme="majorHAnsi"/>
          <w:b/>
          <w:sz w:val="22"/>
          <w:szCs w:val="22"/>
        </w:rPr>
      </w:pPr>
      <w:r w:rsidRPr="006F7357">
        <w:rPr>
          <w:rFonts w:asciiTheme="majorHAnsi" w:hAnsiTheme="majorHAnsi" w:cstheme="majorHAnsi"/>
          <w:b/>
          <w:sz w:val="22"/>
          <w:szCs w:val="22"/>
        </w:rPr>
        <w:t>Delia Gonzales DNP, RN</w:t>
      </w:r>
      <w:r w:rsidR="00732DB7" w:rsidRPr="006F7357">
        <w:rPr>
          <w:rFonts w:asciiTheme="majorHAnsi" w:hAnsiTheme="majorHAnsi" w:cstheme="majorHAnsi"/>
          <w:b/>
          <w:color w:val="FF0000"/>
          <w:sz w:val="22"/>
          <w:szCs w:val="22"/>
          <w:vertAlign w:val="superscript"/>
        </w:rPr>
        <w:t>#</w:t>
      </w:r>
    </w:p>
    <w:p w14:paraId="26B8CDB7" w14:textId="77777777" w:rsidR="00732DB7" w:rsidRPr="00D31B66" w:rsidRDefault="00732DB7" w:rsidP="00D31B66">
      <w:pPr>
        <w:spacing w:line="240" w:lineRule="auto"/>
        <w:ind w:firstLine="0"/>
        <w:contextualSpacing/>
        <w:mirrorIndents/>
        <w:jc w:val="both"/>
        <w:rPr>
          <w:rFonts w:asciiTheme="majorHAnsi" w:hAnsiTheme="majorHAnsi" w:cstheme="majorHAnsi"/>
          <w:sz w:val="20"/>
          <w:szCs w:val="20"/>
        </w:rPr>
      </w:pPr>
    </w:p>
    <w:p w14:paraId="37FFFA87" w14:textId="271360E6" w:rsidR="00561FFD" w:rsidRPr="00D31B66" w:rsidRDefault="000D563E" w:rsidP="00D31B66">
      <w:pPr>
        <w:spacing w:line="240" w:lineRule="auto"/>
        <w:ind w:firstLine="0"/>
        <w:contextualSpacing/>
        <w:mirrorIndents/>
        <w:jc w:val="both"/>
        <w:rPr>
          <w:rFonts w:asciiTheme="majorHAnsi" w:hAnsiTheme="majorHAnsi" w:cstheme="majorHAnsi"/>
          <w:sz w:val="20"/>
          <w:szCs w:val="20"/>
        </w:rPr>
      </w:pPr>
      <w:r w:rsidRPr="00D31B66">
        <w:rPr>
          <w:rFonts w:asciiTheme="majorHAnsi" w:hAnsiTheme="majorHAnsi" w:cstheme="majorHAnsi"/>
          <w:sz w:val="20"/>
          <w:szCs w:val="20"/>
        </w:rPr>
        <w:t xml:space="preserve">Department of </w:t>
      </w:r>
      <w:r w:rsidR="00E93267" w:rsidRPr="00D31B66">
        <w:rPr>
          <w:rFonts w:asciiTheme="majorHAnsi" w:hAnsiTheme="majorHAnsi" w:cstheme="majorHAnsi"/>
          <w:sz w:val="20"/>
          <w:szCs w:val="20"/>
        </w:rPr>
        <w:t>Nursing</w:t>
      </w:r>
      <w:r w:rsidR="00AB4D7E" w:rsidRPr="00D31B66">
        <w:rPr>
          <w:rFonts w:asciiTheme="majorHAnsi" w:hAnsiTheme="majorHAnsi" w:cstheme="majorHAnsi"/>
          <w:sz w:val="20"/>
          <w:szCs w:val="20"/>
        </w:rPr>
        <w:t xml:space="preserve">, </w:t>
      </w:r>
      <w:proofErr w:type="gramStart"/>
      <w:r w:rsidR="00E93267" w:rsidRPr="00D31B66">
        <w:rPr>
          <w:rFonts w:asciiTheme="majorHAnsi" w:hAnsiTheme="majorHAnsi" w:cstheme="majorHAnsi"/>
          <w:sz w:val="20"/>
          <w:szCs w:val="20"/>
        </w:rPr>
        <w:t>The</w:t>
      </w:r>
      <w:proofErr w:type="gramEnd"/>
      <w:r w:rsidR="00E93267" w:rsidRPr="00D31B66">
        <w:rPr>
          <w:rFonts w:asciiTheme="majorHAnsi" w:hAnsiTheme="majorHAnsi" w:cstheme="majorHAnsi"/>
          <w:sz w:val="20"/>
          <w:szCs w:val="20"/>
        </w:rPr>
        <w:t xml:space="preserve"> University of Texas Permian Basin</w:t>
      </w:r>
      <w:r w:rsidR="00561FFD" w:rsidRPr="00D31B66">
        <w:rPr>
          <w:rFonts w:asciiTheme="majorHAnsi" w:hAnsiTheme="majorHAnsi" w:cstheme="majorHAnsi"/>
          <w:sz w:val="20"/>
          <w:szCs w:val="20"/>
        </w:rPr>
        <w:t>,</w:t>
      </w:r>
      <w:r w:rsidR="003B16B4" w:rsidRPr="00D31B66">
        <w:rPr>
          <w:rFonts w:asciiTheme="majorHAnsi" w:hAnsiTheme="majorHAnsi" w:cstheme="majorHAnsi"/>
          <w:sz w:val="20"/>
          <w:szCs w:val="20"/>
        </w:rPr>
        <w:t xml:space="preserve"> Texas, USA</w:t>
      </w:r>
    </w:p>
    <w:p w14:paraId="2D792BB3" w14:textId="77777777" w:rsidR="003B16B4" w:rsidRPr="00D31B66" w:rsidRDefault="003B16B4" w:rsidP="00D31B66">
      <w:pPr>
        <w:spacing w:line="240" w:lineRule="auto"/>
        <w:ind w:firstLine="0"/>
        <w:contextualSpacing/>
        <w:mirrorIndents/>
        <w:jc w:val="both"/>
        <w:rPr>
          <w:rFonts w:asciiTheme="majorHAnsi" w:hAnsiTheme="majorHAnsi" w:cstheme="majorHAnsi"/>
          <w:sz w:val="20"/>
          <w:szCs w:val="20"/>
        </w:rPr>
      </w:pPr>
    </w:p>
    <w:p w14:paraId="42F0F172" w14:textId="05ACAFEC" w:rsidR="002D1E09" w:rsidRPr="00D31B66" w:rsidRDefault="00732DB7" w:rsidP="00D31B66">
      <w:pPr>
        <w:spacing w:line="240" w:lineRule="auto"/>
        <w:ind w:firstLine="0"/>
        <w:contextualSpacing/>
        <w:mirrorIndents/>
        <w:jc w:val="both"/>
        <w:rPr>
          <w:rFonts w:asciiTheme="majorHAnsi" w:hAnsiTheme="majorHAnsi" w:cstheme="majorHAnsi"/>
          <w:sz w:val="20"/>
          <w:szCs w:val="20"/>
        </w:rPr>
      </w:pPr>
      <w:r w:rsidRPr="00D31B66">
        <w:rPr>
          <w:rFonts w:asciiTheme="majorHAnsi" w:hAnsiTheme="majorHAnsi" w:cstheme="majorHAnsi"/>
          <w:b/>
          <w:color w:val="FF0000"/>
          <w:sz w:val="20"/>
          <w:szCs w:val="20"/>
          <w:vertAlign w:val="superscript"/>
        </w:rPr>
        <w:t>#</w:t>
      </w:r>
      <w:r w:rsidRPr="00D31B66">
        <w:rPr>
          <w:rFonts w:asciiTheme="majorHAnsi" w:hAnsiTheme="majorHAnsi" w:cstheme="majorHAnsi"/>
          <w:b/>
          <w:sz w:val="20"/>
          <w:szCs w:val="20"/>
        </w:rPr>
        <w:t>Corresponding author:</w:t>
      </w:r>
      <w:r w:rsidRPr="00D31B66">
        <w:rPr>
          <w:rFonts w:asciiTheme="majorHAnsi" w:hAnsiTheme="majorHAnsi" w:cstheme="majorHAnsi"/>
          <w:sz w:val="20"/>
          <w:szCs w:val="20"/>
        </w:rPr>
        <w:t xml:space="preserve"> </w:t>
      </w:r>
      <w:r w:rsidR="00355607" w:rsidRPr="00D31B66">
        <w:rPr>
          <w:rFonts w:asciiTheme="majorHAnsi" w:hAnsiTheme="majorHAnsi" w:cstheme="majorHAnsi"/>
          <w:sz w:val="20"/>
          <w:szCs w:val="20"/>
        </w:rPr>
        <w:t xml:space="preserve">Delia Gonzales DNP, RN, </w:t>
      </w:r>
      <w:r w:rsidR="000069FE" w:rsidRPr="00D31B66">
        <w:rPr>
          <w:rFonts w:asciiTheme="majorHAnsi" w:hAnsiTheme="majorHAnsi" w:cstheme="majorHAnsi"/>
          <w:sz w:val="20"/>
          <w:szCs w:val="20"/>
        </w:rPr>
        <w:t>Assistant Professor of Nursing</w:t>
      </w:r>
      <w:r w:rsidR="008C3050" w:rsidRPr="00D31B66">
        <w:rPr>
          <w:rFonts w:asciiTheme="majorHAnsi" w:hAnsiTheme="majorHAnsi" w:cstheme="majorHAnsi"/>
          <w:sz w:val="20"/>
          <w:szCs w:val="20"/>
        </w:rPr>
        <w:t xml:space="preserve">, </w:t>
      </w:r>
      <w:r w:rsidR="00BE50BF" w:rsidRPr="00D31B66">
        <w:rPr>
          <w:rFonts w:asciiTheme="majorHAnsi" w:hAnsiTheme="majorHAnsi" w:cstheme="majorHAnsi"/>
          <w:sz w:val="20"/>
          <w:szCs w:val="20"/>
        </w:rPr>
        <w:t xml:space="preserve">Department of Nursing, </w:t>
      </w:r>
      <w:r w:rsidR="000069FE" w:rsidRPr="00D31B66">
        <w:rPr>
          <w:rFonts w:asciiTheme="majorHAnsi" w:hAnsiTheme="majorHAnsi" w:cstheme="majorHAnsi"/>
          <w:sz w:val="20"/>
          <w:szCs w:val="20"/>
        </w:rPr>
        <w:t>The University of Texas Permian Basin</w:t>
      </w:r>
      <w:r w:rsidR="00A06AE0" w:rsidRPr="00D31B66">
        <w:rPr>
          <w:rFonts w:asciiTheme="majorHAnsi" w:hAnsiTheme="majorHAnsi" w:cstheme="majorHAnsi"/>
          <w:sz w:val="20"/>
          <w:szCs w:val="20"/>
        </w:rPr>
        <w:t xml:space="preserve">, </w:t>
      </w:r>
      <w:r w:rsidR="000069FE" w:rsidRPr="00D31B66">
        <w:rPr>
          <w:rFonts w:asciiTheme="majorHAnsi" w:hAnsiTheme="majorHAnsi" w:cstheme="majorHAnsi"/>
          <w:sz w:val="20"/>
          <w:szCs w:val="20"/>
        </w:rPr>
        <w:t>4901 E University Blvd, Mesa Building 3135</w:t>
      </w:r>
      <w:r w:rsidR="005D0180" w:rsidRPr="00D31B66">
        <w:rPr>
          <w:rFonts w:asciiTheme="majorHAnsi" w:hAnsiTheme="majorHAnsi" w:cstheme="majorHAnsi"/>
          <w:sz w:val="20"/>
          <w:szCs w:val="20"/>
        </w:rPr>
        <w:t xml:space="preserve">, </w:t>
      </w:r>
      <w:r w:rsidR="00EA48B0" w:rsidRPr="00D31B66">
        <w:rPr>
          <w:rFonts w:asciiTheme="majorHAnsi" w:hAnsiTheme="majorHAnsi" w:cstheme="majorHAnsi"/>
          <w:sz w:val="20"/>
          <w:szCs w:val="20"/>
        </w:rPr>
        <w:t>Texas 79762, USA</w:t>
      </w:r>
    </w:p>
    <w:p w14:paraId="7B9CFB55" w14:textId="77777777" w:rsidR="00EA48B0" w:rsidRPr="00D31B66" w:rsidRDefault="00EA48B0" w:rsidP="00D31B66">
      <w:pPr>
        <w:spacing w:line="240" w:lineRule="auto"/>
        <w:ind w:firstLine="0"/>
        <w:contextualSpacing/>
        <w:mirrorIndents/>
        <w:jc w:val="both"/>
        <w:rPr>
          <w:rFonts w:asciiTheme="majorHAnsi" w:hAnsiTheme="majorHAnsi" w:cstheme="majorHAnsi"/>
          <w:sz w:val="20"/>
          <w:szCs w:val="20"/>
        </w:rPr>
      </w:pPr>
    </w:p>
    <w:p w14:paraId="51EAF513" w14:textId="266E5A63" w:rsidR="00732DB7" w:rsidRPr="00D31B66" w:rsidRDefault="00732DB7" w:rsidP="00D31B66">
      <w:pPr>
        <w:spacing w:line="240" w:lineRule="auto"/>
        <w:ind w:firstLine="0"/>
        <w:contextualSpacing/>
        <w:mirrorIndents/>
        <w:jc w:val="both"/>
        <w:rPr>
          <w:rFonts w:asciiTheme="majorHAnsi" w:hAnsiTheme="majorHAnsi" w:cstheme="majorHAnsi"/>
          <w:sz w:val="20"/>
          <w:szCs w:val="20"/>
        </w:rPr>
      </w:pPr>
      <w:r w:rsidRPr="00D31B66">
        <w:rPr>
          <w:rFonts w:asciiTheme="majorHAnsi" w:hAnsiTheme="majorHAnsi" w:cstheme="majorHAnsi"/>
          <w:b/>
          <w:sz w:val="20"/>
          <w:szCs w:val="20"/>
        </w:rPr>
        <w:t>How to cite this article:</w:t>
      </w:r>
      <w:r w:rsidRPr="00D31B66">
        <w:rPr>
          <w:rFonts w:asciiTheme="majorHAnsi" w:hAnsiTheme="majorHAnsi" w:cstheme="majorHAnsi"/>
          <w:sz w:val="20"/>
          <w:szCs w:val="20"/>
        </w:rPr>
        <w:t xml:space="preserve"> </w:t>
      </w:r>
      <w:r w:rsidR="005552EA" w:rsidRPr="00D31B66">
        <w:rPr>
          <w:rFonts w:asciiTheme="majorHAnsi" w:hAnsiTheme="majorHAnsi" w:cstheme="majorHAnsi"/>
          <w:sz w:val="20"/>
          <w:szCs w:val="20"/>
        </w:rPr>
        <w:t xml:space="preserve">Gonzales D </w:t>
      </w:r>
      <w:r w:rsidRPr="00D31B66">
        <w:rPr>
          <w:rFonts w:asciiTheme="majorHAnsi" w:hAnsiTheme="majorHAnsi" w:cstheme="majorHAnsi"/>
          <w:sz w:val="20"/>
          <w:szCs w:val="20"/>
        </w:rPr>
        <w:t xml:space="preserve">(2023) </w:t>
      </w:r>
      <w:r w:rsidR="00FB4107" w:rsidRPr="00D31B66">
        <w:rPr>
          <w:rFonts w:asciiTheme="majorHAnsi" w:hAnsiTheme="majorHAnsi" w:cstheme="majorHAnsi"/>
          <w:sz w:val="20"/>
          <w:szCs w:val="20"/>
        </w:rPr>
        <w:t>Health Literacy: Coaching In Spanish for Elderly Hispanic Population with Diabetes</w:t>
      </w:r>
      <w:r w:rsidRPr="00D31B66">
        <w:rPr>
          <w:rFonts w:asciiTheme="majorHAnsi" w:hAnsiTheme="majorHAnsi" w:cstheme="majorHAnsi"/>
          <w:sz w:val="20"/>
          <w:szCs w:val="20"/>
        </w:rPr>
        <w:t xml:space="preserve">. </w:t>
      </w:r>
      <w:proofErr w:type="spellStart"/>
      <w:r w:rsidRPr="00D31B66">
        <w:rPr>
          <w:rFonts w:asciiTheme="majorHAnsi" w:hAnsiTheme="majorHAnsi" w:cstheme="majorHAnsi"/>
          <w:sz w:val="20"/>
          <w:szCs w:val="20"/>
        </w:rPr>
        <w:t>Int</w:t>
      </w:r>
      <w:proofErr w:type="spellEnd"/>
      <w:r w:rsidRPr="00D31B66">
        <w:rPr>
          <w:rFonts w:asciiTheme="majorHAnsi" w:hAnsiTheme="majorHAnsi" w:cstheme="majorHAnsi"/>
          <w:sz w:val="20"/>
          <w:szCs w:val="20"/>
        </w:rPr>
        <w:t xml:space="preserve"> J </w:t>
      </w:r>
      <w:proofErr w:type="spellStart"/>
      <w:r w:rsidRPr="00D31B66">
        <w:rPr>
          <w:rFonts w:asciiTheme="majorHAnsi" w:hAnsiTheme="majorHAnsi" w:cstheme="majorHAnsi"/>
          <w:sz w:val="20"/>
          <w:szCs w:val="20"/>
        </w:rPr>
        <w:t>Nurs</w:t>
      </w:r>
      <w:proofErr w:type="spellEnd"/>
      <w:r w:rsidRPr="00D31B66">
        <w:rPr>
          <w:rFonts w:asciiTheme="majorHAnsi" w:hAnsiTheme="majorHAnsi" w:cstheme="majorHAnsi"/>
          <w:sz w:val="20"/>
          <w:szCs w:val="20"/>
        </w:rPr>
        <w:t xml:space="preserve"> &amp; </w:t>
      </w:r>
      <w:proofErr w:type="spellStart"/>
      <w:r w:rsidRPr="00D31B66">
        <w:rPr>
          <w:rFonts w:asciiTheme="majorHAnsi" w:hAnsiTheme="majorHAnsi" w:cstheme="majorHAnsi"/>
          <w:sz w:val="20"/>
          <w:szCs w:val="20"/>
        </w:rPr>
        <w:t>Healt</w:t>
      </w:r>
      <w:proofErr w:type="spellEnd"/>
      <w:r w:rsidRPr="00D31B66">
        <w:rPr>
          <w:rFonts w:asciiTheme="majorHAnsi" w:hAnsiTheme="majorHAnsi" w:cstheme="majorHAnsi"/>
          <w:sz w:val="20"/>
          <w:szCs w:val="20"/>
        </w:rPr>
        <w:t xml:space="preserve"> Car </w:t>
      </w:r>
      <w:proofErr w:type="spellStart"/>
      <w:r w:rsidRPr="00D31B66">
        <w:rPr>
          <w:rFonts w:asciiTheme="majorHAnsi" w:hAnsiTheme="majorHAnsi" w:cstheme="majorHAnsi"/>
          <w:sz w:val="20"/>
          <w:szCs w:val="20"/>
        </w:rPr>
        <w:t>Scie</w:t>
      </w:r>
      <w:proofErr w:type="spellEnd"/>
      <w:r w:rsidRPr="00D31B66">
        <w:rPr>
          <w:rFonts w:asciiTheme="majorHAnsi" w:hAnsiTheme="majorHAnsi" w:cstheme="majorHAnsi"/>
          <w:sz w:val="20"/>
          <w:szCs w:val="20"/>
        </w:rPr>
        <w:t xml:space="preserve"> 03(06): 2023-21</w:t>
      </w:r>
      <w:r w:rsidR="00CE6C81" w:rsidRPr="00D31B66">
        <w:rPr>
          <w:rFonts w:asciiTheme="majorHAnsi" w:hAnsiTheme="majorHAnsi" w:cstheme="majorHAnsi"/>
          <w:sz w:val="20"/>
          <w:szCs w:val="20"/>
        </w:rPr>
        <w:t>5</w:t>
      </w:r>
      <w:r w:rsidRPr="00D31B66">
        <w:rPr>
          <w:rFonts w:asciiTheme="majorHAnsi" w:hAnsiTheme="majorHAnsi" w:cstheme="majorHAnsi"/>
          <w:sz w:val="20"/>
          <w:szCs w:val="20"/>
        </w:rPr>
        <w:t>.</w:t>
      </w:r>
    </w:p>
    <w:p w14:paraId="728E622D" w14:textId="77777777" w:rsidR="004754AC" w:rsidRPr="00D31B66" w:rsidRDefault="004754AC" w:rsidP="00D31B66">
      <w:pPr>
        <w:spacing w:line="240" w:lineRule="auto"/>
        <w:ind w:firstLine="0"/>
        <w:contextualSpacing/>
        <w:mirrorIndents/>
        <w:jc w:val="both"/>
        <w:rPr>
          <w:rFonts w:asciiTheme="majorHAnsi" w:hAnsiTheme="majorHAnsi" w:cstheme="majorHAnsi"/>
          <w:sz w:val="20"/>
          <w:szCs w:val="20"/>
        </w:rPr>
      </w:pPr>
    </w:p>
    <w:p w14:paraId="1836467A" w14:textId="519581B8" w:rsidR="00732DB7" w:rsidRPr="00D31B66" w:rsidRDefault="00732DB7" w:rsidP="00D31B66">
      <w:pPr>
        <w:spacing w:line="240" w:lineRule="auto"/>
        <w:ind w:firstLine="0"/>
        <w:contextualSpacing/>
        <w:mirrorIndents/>
        <w:jc w:val="both"/>
        <w:rPr>
          <w:rFonts w:asciiTheme="majorHAnsi" w:hAnsiTheme="majorHAnsi" w:cstheme="majorHAnsi"/>
          <w:sz w:val="20"/>
          <w:szCs w:val="20"/>
        </w:rPr>
      </w:pPr>
      <w:r w:rsidRPr="00D31B66">
        <w:rPr>
          <w:rFonts w:asciiTheme="majorHAnsi" w:hAnsiTheme="majorHAnsi" w:cstheme="majorHAnsi"/>
          <w:b/>
          <w:sz w:val="20"/>
          <w:szCs w:val="20"/>
        </w:rPr>
        <w:t>Submission Date:</w:t>
      </w:r>
      <w:r w:rsidRPr="00D31B66">
        <w:rPr>
          <w:rFonts w:asciiTheme="majorHAnsi" w:hAnsiTheme="majorHAnsi" w:cstheme="majorHAnsi"/>
          <w:sz w:val="20"/>
          <w:szCs w:val="20"/>
        </w:rPr>
        <w:t xml:space="preserve"> </w:t>
      </w:r>
      <w:r w:rsidR="005A3139" w:rsidRPr="00D31B66">
        <w:rPr>
          <w:rFonts w:asciiTheme="majorHAnsi" w:hAnsiTheme="majorHAnsi" w:cstheme="majorHAnsi"/>
          <w:sz w:val="20"/>
          <w:szCs w:val="20"/>
        </w:rPr>
        <w:t>19</w:t>
      </w:r>
      <w:r w:rsidRPr="00D31B66">
        <w:rPr>
          <w:rFonts w:asciiTheme="majorHAnsi" w:hAnsiTheme="majorHAnsi" w:cstheme="majorHAnsi"/>
          <w:sz w:val="20"/>
          <w:szCs w:val="20"/>
        </w:rPr>
        <w:t xml:space="preserve"> </w:t>
      </w:r>
      <w:proofErr w:type="gramStart"/>
      <w:r w:rsidRPr="00D31B66">
        <w:rPr>
          <w:rFonts w:asciiTheme="majorHAnsi" w:hAnsiTheme="majorHAnsi" w:cstheme="majorHAnsi"/>
          <w:sz w:val="20"/>
          <w:szCs w:val="20"/>
        </w:rPr>
        <w:t>February,</w:t>
      </w:r>
      <w:proofErr w:type="gramEnd"/>
      <w:r w:rsidRPr="00D31B66">
        <w:rPr>
          <w:rFonts w:asciiTheme="majorHAnsi" w:hAnsiTheme="majorHAnsi" w:cstheme="majorHAnsi"/>
          <w:sz w:val="20"/>
          <w:szCs w:val="20"/>
        </w:rPr>
        <w:t xml:space="preserve"> 2023; </w:t>
      </w:r>
      <w:r w:rsidRPr="00D31B66">
        <w:rPr>
          <w:rFonts w:asciiTheme="majorHAnsi" w:hAnsiTheme="majorHAnsi" w:cstheme="majorHAnsi"/>
          <w:b/>
          <w:sz w:val="20"/>
          <w:szCs w:val="20"/>
        </w:rPr>
        <w:t>Accepted Date:</w:t>
      </w:r>
      <w:r w:rsidRPr="00D31B66">
        <w:rPr>
          <w:rFonts w:asciiTheme="majorHAnsi" w:hAnsiTheme="majorHAnsi" w:cstheme="majorHAnsi"/>
          <w:sz w:val="20"/>
          <w:szCs w:val="20"/>
        </w:rPr>
        <w:t xml:space="preserve"> </w:t>
      </w:r>
      <w:r w:rsidR="005F4A9B" w:rsidRPr="00D31B66">
        <w:rPr>
          <w:rFonts w:asciiTheme="majorHAnsi" w:hAnsiTheme="majorHAnsi" w:cstheme="majorHAnsi"/>
          <w:sz w:val="20"/>
          <w:szCs w:val="20"/>
        </w:rPr>
        <w:t>10</w:t>
      </w:r>
      <w:r w:rsidRPr="00D31B66">
        <w:rPr>
          <w:rFonts w:asciiTheme="majorHAnsi" w:hAnsiTheme="majorHAnsi" w:cstheme="majorHAnsi"/>
          <w:sz w:val="20"/>
          <w:szCs w:val="20"/>
        </w:rPr>
        <w:t xml:space="preserve"> March, 2023; </w:t>
      </w:r>
      <w:r w:rsidRPr="00D31B66">
        <w:rPr>
          <w:rFonts w:asciiTheme="majorHAnsi" w:hAnsiTheme="majorHAnsi" w:cstheme="majorHAnsi"/>
          <w:b/>
          <w:sz w:val="20"/>
          <w:szCs w:val="20"/>
        </w:rPr>
        <w:t>Published Online:</w:t>
      </w:r>
      <w:r w:rsidR="0097034F" w:rsidRPr="00D31B66">
        <w:rPr>
          <w:rFonts w:asciiTheme="majorHAnsi" w:hAnsiTheme="majorHAnsi" w:cstheme="majorHAnsi"/>
          <w:sz w:val="20"/>
          <w:szCs w:val="20"/>
        </w:rPr>
        <w:t xml:space="preserve"> 15</w:t>
      </w:r>
      <w:r w:rsidR="00756097" w:rsidRPr="00D31B66">
        <w:rPr>
          <w:rFonts w:asciiTheme="majorHAnsi" w:hAnsiTheme="majorHAnsi" w:cstheme="majorHAnsi"/>
          <w:sz w:val="20"/>
          <w:szCs w:val="20"/>
        </w:rPr>
        <w:t xml:space="preserve"> March, 2023</w:t>
      </w:r>
    </w:p>
    <w:p w14:paraId="1818B9A7" w14:textId="77777777" w:rsidR="00756097" w:rsidRPr="00D31B66" w:rsidRDefault="00756097" w:rsidP="00D31B66">
      <w:pPr>
        <w:spacing w:line="240" w:lineRule="auto"/>
        <w:ind w:firstLine="0"/>
        <w:contextualSpacing/>
        <w:mirrorIndents/>
        <w:jc w:val="both"/>
        <w:rPr>
          <w:rFonts w:asciiTheme="majorHAnsi" w:hAnsiTheme="majorHAnsi" w:cstheme="majorHAnsi"/>
          <w:sz w:val="20"/>
          <w:szCs w:val="20"/>
        </w:rPr>
      </w:pPr>
    </w:p>
    <w:p w14:paraId="00EFDD7A" w14:textId="32DB0AB3" w:rsidR="00CE5E6F" w:rsidRPr="00BE4CA0" w:rsidRDefault="00CE5E6F" w:rsidP="005D565F">
      <w:pPr>
        <w:spacing w:line="240" w:lineRule="auto"/>
        <w:ind w:firstLine="0"/>
        <w:contextualSpacing/>
        <w:mirrorIndents/>
        <w:jc w:val="both"/>
        <w:rPr>
          <w:rFonts w:asciiTheme="majorHAnsi" w:hAnsiTheme="majorHAnsi" w:cstheme="majorHAnsi"/>
          <w:b/>
          <w:sz w:val="22"/>
          <w:szCs w:val="22"/>
        </w:rPr>
      </w:pPr>
      <w:r w:rsidRPr="00BE4CA0">
        <w:rPr>
          <w:rFonts w:asciiTheme="majorHAnsi" w:hAnsiTheme="majorHAnsi" w:cstheme="majorHAnsi"/>
          <w:b/>
          <w:sz w:val="22"/>
          <w:szCs w:val="22"/>
        </w:rPr>
        <w:t>Abstract</w:t>
      </w:r>
    </w:p>
    <w:p w14:paraId="3D0EF937" w14:textId="77777777" w:rsidR="002A6D29" w:rsidRPr="00F314B3" w:rsidRDefault="002A6D29" w:rsidP="005D565F">
      <w:pPr>
        <w:spacing w:line="240" w:lineRule="auto"/>
        <w:ind w:firstLine="0"/>
        <w:contextualSpacing/>
        <w:mirrorIndents/>
        <w:jc w:val="both"/>
        <w:rPr>
          <w:rFonts w:asciiTheme="majorHAnsi" w:hAnsiTheme="majorHAnsi" w:cstheme="majorHAnsi"/>
          <w:sz w:val="20"/>
          <w:szCs w:val="20"/>
        </w:rPr>
      </w:pPr>
    </w:p>
    <w:p w14:paraId="1FBEA5C0" w14:textId="77C0F80D" w:rsidR="00E07424"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The Hispanic population is one of the fastest growing sectors in the United States.</w:t>
      </w:r>
      <w:r w:rsidR="00E35937" w:rsidRPr="00F314B3">
        <w:rPr>
          <w:rFonts w:asciiTheme="majorHAnsi" w:hAnsiTheme="majorHAnsi" w:cstheme="majorHAnsi"/>
          <w:sz w:val="20"/>
          <w:szCs w:val="20"/>
          <w:shd w:val="clear" w:color="auto" w:fill="FFFFFF"/>
        </w:rPr>
        <w:t xml:space="preserve"> </w:t>
      </w:r>
      <w:r w:rsidRPr="00F314B3">
        <w:rPr>
          <w:rFonts w:asciiTheme="majorHAnsi" w:hAnsiTheme="majorHAnsi" w:cstheme="majorHAnsi"/>
          <w:sz w:val="20"/>
          <w:szCs w:val="20"/>
          <w:shd w:val="clear" w:color="auto" w:fill="FFFFFF"/>
        </w:rPr>
        <w:t>As per the Census Bureau, there are approximately 62.6 million Hispanics in the U.S. as of 2021. Therefore, it is essential to eliminate health disparity and attain health equality for all, especially the elderly Hispanic. Health literacy plays a vital role in this population who are at a high risk for poor health and diminish quality of life.</w:t>
      </w:r>
    </w:p>
    <w:p w14:paraId="5C45548E" w14:textId="72DE7E34" w:rsidR="00E07424"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Healthy People 2030 recognizes that personal health literacy is one major component in healthcare. The definition of Personal Health Literacy is when an individual can understand, find, and use information on health -related decisions and actions for themselves.</w:t>
      </w:r>
      <w:r w:rsidR="002709BA" w:rsidRPr="00F314B3">
        <w:rPr>
          <w:rFonts w:asciiTheme="majorHAnsi" w:hAnsiTheme="majorHAnsi" w:cstheme="majorHAnsi"/>
          <w:sz w:val="20"/>
          <w:szCs w:val="20"/>
        </w:rPr>
        <w:t xml:space="preserve"> </w:t>
      </w:r>
      <w:r w:rsidRPr="00F314B3">
        <w:rPr>
          <w:rFonts w:asciiTheme="majorHAnsi" w:hAnsiTheme="majorHAnsi" w:cstheme="majorHAnsi"/>
          <w:sz w:val="20"/>
          <w:szCs w:val="20"/>
        </w:rPr>
        <w:t>Health disparities has unreasonably affected the Hispanics in the U.S. due to facets that include language and education.</w:t>
      </w:r>
    </w:p>
    <w:p w14:paraId="0E5B9739" w14:textId="0A9211A0" w:rsidR="00E07424" w:rsidRPr="00F314B3" w:rsidRDefault="00CE5E6F" w:rsidP="005D565F">
      <w:pPr>
        <w:spacing w:line="240" w:lineRule="auto"/>
        <w:ind w:firstLine="0"/>
        <w:contextualSpacing/>
        <w:mirrorIndents/>
        <w:jc w:val="both"/>
        <w:rPr>
          <w:rFonts w:asciiTheme="majorHAnsi" w:hAnsiTheme="majorHAnsi" w:cstheme="majorHAnsi"/>
          <w:sz w:val="20"/>
          <w:szCs w:val="20"/>
          <w:bdr w:val="none" w:sz="0" w:space="0" w:color="auto" w:frame="1"/>
          <w:shd w:val="clear" w:color="auto" w:fill="FFFFFF"/>
        </w:rPr>
      </w:pPr>
      <w:r w:rsidRPr="00F314B3">
        <w:rPr>
          <w:rFonts w:asciiTheme="majorHAnsi" w:hAnsiTheme="majorHAnsi" w:cstheme="majorHAnsi"/>
          <w:sz w:val="20"/>
          <w:szCs w:val="20"/>
        </w:rPr>
        <w:t xml:space="preserve">Within the elderly Hispanic adults, equality in healthcare has not been successful and ultimately are </w:t>
      </w:r>
      <w:r w:rsidRPr="00F314B3">
        <w:rPr>
          <w:rFonts w:asciiTheme="majorHAnsi" w:hAnsiTheme="majorHAnsi" w:cstheme="majorHAnsi"/>
          <w:sz w:val="20"/>
          <w:szCs w:val="20"/>
          <w:bdr w:val="none" w:sz="0" w:space="0" w:color="auto" w:frame="1"/>
          <w:shd w:val="clear" w:color="auto" w:fill="FFFFFF"/>
        </w:rPr>
        <w:t xml:space="preserve">susceptible to poor health literacy. The Hispanic adults have the lowest literacy scores of all racial/ethnic groups, according to the National Center for Education Statistics. Many elderly Hispanics have minimal to no education, </w:t>
      </w:r>
      <w:proofErr w:type="gramStart"/>
      <w:r w:rsidRPr="00F314B3">
        <w:rPr>
          <w:rFonts w:asciiTheme="majorHAnsi" w:hAnsiTheme="majorHAnsi" w:cstheme="majorHAnsi"/>
          <w:sz w:val="20"/>
          <w:szCs w:val="20"/>
          <w:bdr w:val="none" w:sz="0" w:space="0" w:color="auto" w:frame="1"/>
          <w:shd w:val="clear" w:color="auto" w:fill="FFFFFF"/>
        </w:rPr>
        <w:t>more-so</w:t>
      </w:r>
      <w:proofErr w:type="gramEnd"/>
      <w:r w:rsidRPr="00F314B3">
        <w:rPr>
          <w:rFonts w:asciiTheme="majorHAnsi" w:hAnsiTheme="majorHAnsi" w:cstheme="majorHAnsi"/>
          <w:sz w:val="20"/>
          <w:szCs w:val="20"/>
          <w:bdr w:val="none" w:sz="0" w:space="0" w:color="auto" w:frame="1"/>
          <w:shd w:val="clear" w:color="auto" w:fill="FFFFFF"/>
        </w:rPr>
        <w:t xml:space="preserve"> having a health literacy environme</w:t>
      </w:r>
      <w:r w:rsidR="00DE3179" w:rsidRPr="00F314B3">
        <w:rPr>
          <w:rFonts w:asciiTheme="majorHAnsi" w:hAnsiTheme="majorHAnsi" w:cstheme="majorHAnsi"/>
          <w:sz w:val="20"/>
          <w:szCs w:val="20"/>
          <w:bdr w:val="none" w:sz="0" w:space="0" w:color="auto" w:frame="1"/>
          <w:shd w:val="clear" w:color="auto" w:fill="FFFFFF"/>
        </w:rPr>
        <w:t>nt becomes even more important.</w:t>
      </w:r>
    </w:p>
    <w:p w14:paraId="121B2D70" w14:textId="050A1B28" w:rsidR="00E07424" w:rsidRPr="00F314B3" w:rsidRDefault="00CE5E6F" w:rsidP="005D565F">
      <w:pPr>
        <w:spacing w:line="240" w:lineRule="auto"/>
        <w:ind w:firstLine="0"/>
        <w:contextualSpacing/>
        <w:mirrorIndents/>
        <w:jc w:val="both"/>
        <w:rPr>
          <w:rFonts w:asciiTheme="majorHAnsi" w:hAnsiTheme="majorHAnsi" w:cstheme="majorHAnsi"/>
          <w:sz w:val="20"/>
          <w:szCs w:val="20"/>
          <w:bdr w:val="none" w:sz="0" w:space="0" w:color="auto" w:frame="1"/>
          <w:shd w:val="clear" w:color="auto" w:fill="FFFFFF"/>
        </w:rPr>
      </w:pPr>
      <w:r w:rsidRPr="00F314B3">
        <w:rPr>
          <w:rFonts w:asciiTheme="majorHAnsi" w:hAnsiTheme="majorHAnsi" w:cstheme="majorHAnsi"/>
          <w:sz w:val="20"/>
          <w:szCs w:val="20"/>
          <w:bdr w:val="none" w:sz="0" w:space="0" w:color="auto" w:frame="1"/>
          <w:shd w:val="clear" w:color="auto" w:fill="FFFFFF"/>
        </w:rPr>
        <w:t xml:space="preserve">Coaching in the Spanish language as well as providing health education videos, brochures or hands on demonstration are integral interventions to filling this educational gap and language barrier. This population could become well informed and enabled to make appropriate decisions concerning their disease process. A continuity of followed education and care could increase the health outcome </w:t>
      </w:r>
      <w:r w:rsidR="00DE3179" w:rsidRPr="00F314B3">
        <w:rPr>
          <w:rFonts w:asciiTheme="majorHAnsi" w:hAnsiTheme="majorHAnsi" w:cstheme="majorHAnsi"/>
          <w:sz w:val="20"/>
          <w:szCs w:val="20"/>
          <w:bdr w:val="none" w:sz="0" w:space="0" w:color="auto" w:frame="1"/>
          <w:shd w:val="clear" w:color="auto" w:fill="FFFFFF"/>
        </w:rPr>
        <w:t>compliance.</w:t>
      </w:r>
    </w:p>
    <w:p w14:paraId="5709CF9E" w14:textId="79E88977" w:rsidR="00CE5E6F"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The aim of this paper is to </w:t>
      </w:r>
      <w:proofErr w:type="gramStart"/>
      <w:r w:rsidRPr="00F314B3">
        <w:rPr>
          <w:rFonts w:asciiTheme="majorHAnsi" w:hAnsiTheme="majorHAnsi" w:cstheme="majorHAnsi"/>
          <w:sz w:val="20"/>
          <w:szCs w:val="20"/>
        </w:rPr>
        <w:t>impact</w:t>
      </w:r>
      <w:proofErr w:type="gramEnd"/>
      <w:r w:rsidRPr="00F314B3">
        <w:rPr>
          <w:rFonts w:asciiTheme="majorHAnsi" w:hAnsiTheme="majorHAnsi" w:cstheme="majorHAnsi"/>
          <w:sz w:val="20"/>
          <w:szCs w:val="20"/>
        </w:rPr>
        <w:t xml:space="preserve"> and improve the health outcomes with low health literacy scores of the Hispanic elderly population with Diabetes with appropriate interventions.</w:t>
      </w:r>
    </w:p>
    <w:p w14:paraId="68EE81C7" w14:textId="77777777" w:rsidR="00DE3179" w:rsidRPr="00F314B3" w:rsidRDefault="00DE3179" w:rsidP="005D565F">
      <w:pPr>
        <w:spacing w:line="240" w:lineRule="auto"/>
        <w:ind w:firstLine="0"/>
        <w:contextualSpacing/>
        <w:mirrorIndents/>
        <w:jc w:val="both"/>
        <w:rPr>
          <w:rFonts w:asciiTheme="majorHAnsi" w:hAnsiTheme="majorHAnsi" w:cstheme="majorHAnsi"/>
          <w:sz w:val="20"/>
          <w:szCs w:val="20"/>
        </w:rPr>
      </w:pPr>
    </w:p>
    <w:p w14:paraId="5DF94841" w14:textId="5D74F525" w:rsidR="00494AB1" w:rsidRPr="00F314B3" w:rsidRDefault="00F97279" w:rsidP="005D565F">
      <w:pPr>
        <w:spacing w:line="240" w:lineRule="auto"/>
        <w:ind w:firstLine="0"/>
        <w:contextualSpacing/>
        <w:mirrorIndents/>
        <w:jc w:val="both"/>
        <w:rPr>
          <w:rFonts w:asciiTheme="majorHAnsi" w:hAnsiTheme="majorHAnsi" w:cstheme="majorHAnsi"/>
          <w:sz w:val="20"/>
          <w:szCs w:val="20"/>
        </w:rPr>
      </w:pPr>
      <w:r w:rsidRPr="00CD00A4">
        <w:rPr>
          <w:rFonts w:asciiTheme="majorHAnsi" w:hAnsiTheme="majorHAnsi" w:cstheme="majorHAnsi"/>
          <w:b/>
          <w:sz w:val="22"/>
          <w:szCs w:val="22"/>
        </w:rPr>
        <w:t>Key</w:t>
      </w:r>
      <w:r w:rsidR="00CE5E6F" w:rsidRPr="00CD00A4">
        <w:rPr>
          <w:rFonts w:asciiTheme="majorHAnsi" w:hAnsiTheme="majorHAnsi" w:cstheme="majorHAnsi"/>
          <w:b/>
          <w:sz w:val="22"/>
          <w:szCs w:val="22"/>
        </w:rPr>
        <w:t>words:</w:t>
      </w:r>
      <w:r w:rsidR="000B55BC" w:rsidRPr="00F314B3">
        <w:rPr>
          <w:rFonts w:asciiTheme="majorHAnsi" w:hAnsiTheme="majorHAnsi" w:cstheme="majorHAnsi"/>
          <w:sz w:val="20"/>
          <w:szCs w:val="20"/>
        </w:rPr>
        <w:t xml:space="preserve"> </w:t>
      </w:r>
      <w:r w:rsidR="00C02AAE" w:rsidRPr="00F314B3">
        <w:rPr>
          <w:rFonts w:asciiTheme="majorHAnsi" w:hAnsiTheme="majorHAnsi" w:cstheme="majorHAnsi"/>
          <w:sz w:val="20"/>
          <w:szCs w:val="20"/>
        </w:rPr>
        <w:t>D</w:t>
      </w:r>
      <w:r w:rsidR="000B55BC" w:rsidRPr="00F314B3">
        <w:rPr>
          <w:rFonts w:asciiTheme="majorHAnsi" w:hAnsiTheme="majorHAnsi" w:cstheme="majorHAnsi"/>
          <w:sz w:val="20"/>
          <w:szCs w:val="20"/>
        </w:rPr>
        <w:t>iabetes;</w:t>
      </w:r>
      <w:r w:rsidR="001A7C22" w:rsidRPr="00F314B3">
        <w:rPr>
          <w:rFonts w:asciiTheme="majorHAnsi" w:hAnsiTheme="majorHAnsi" w:cstheme="majorHAnsi"/>
          <w:sz w:val="20"/>
          <w:szCs w:val="20"/>
        </w:rPr>
        <w:t xml:space="preserve"> </w:t>
      </w:r>
      <w:r w:rsidR="00C02AAE" w:rsidRPr="00F314B3">
        <w:rPr>
          <w:rFonts w:asciiTheme="majorHAnsi" w:hAnsiTheme="majorHAnsi" w:cstheme="majorHAnsi"/>
          <w:sz w:val="20"/>
          <w:szCs w:val="20"/>
        </w:rPr>
        <w:t>E</w:t>
      </w:r>
      <w:r w:rsidR="001A7C22" w:rsidRPr="00F314B3">
        <w:rPr>
          <w:rFonts w:asciiTheme="majorHAnsi" w:hAnsiTheme="majorHAnsi" w:cstheme="majorHAnsi"/>
          <w:sz w:val="20"/>
          <w:szCs w:val="20"/>
        </w:rPr>
        <w:t>ducation;</w:t>
      </w:r>
      <w:r w:rsidR="001B753B" w:rsidRPr="00F314B3">
        <w:rPr>
          <w:rFonts w:asciiTheme="majorHAnsi" w:hAnsiTheme="majorHAnsi" w:cstheme="majorHAnsi"/>
          <w:sz w:val="20"/>
          <w:szCs w:val="20"/>
        </w:rPr>
        <w:t xml:space="preserve"> Hispanic; Literacy; L</w:t>
      </w:r>
      <w:r w:rsidR="00E96622" w:rsidRPr="00F314B3">
        <w:rPr>
          <w:rFonts w:asciiTheme="majorHAnsi" w:hAnsiTheme="majorHAnsi" w:cstheme="majorHAnsi"/>
          <w:sz w:val="20"/>
          <w:szCs w:val="20"/>
        </w:rPr>
        <w:t>anguage barrier</w:t>
      </w:r>
    </w:p>
    <w:p w14:paraId="6AED75DD" w14:textId="77777777" w:rsidR="00E96622" w:rsidRPr="00F314B3" w:rsidRDefault="00E96622" w:rsidP="005D565F">
      <w:pPr>
        <w:spacing w:line="240" w:lineRule="auto"/>
        <w:ind w:firstLine="0"/>
        <w:contextualSpacing/>
        <w:mirrorIndents/>
        <w:jc w:val="both"/>
        <w:rPr>
          <w:rFonts w:asciiTheme="majorHAnsi" w:hAnsiTheme="majorHAnsi" w:cstheme="majorHAnsi"/>
          <w:sz w:val="20"/>
          <w:szCs w:val="20"/>
        </w:rPr>
      </w:pPr>
    </w:p>
    <w:p w14:paraId="0C886ABE" w14:textId="6B12E688" w:rsidR="00DE3179" w:rsidRPr="00F314B3" w:rsidRDefault="00DE3179" w:rsidP="005D565F">
      <w:pPr>
        <w:spacing w:line="240" w:lineRule="auto"/>
        <w:ind w:firstLine="0"/>
        <w:contextualSpacing/>
        <w:mirrorIndents/>
        <w:jc w:val="both"/>
        <w:rPr>
          <w:rFonts w:asciiTheme="majorHAnsi" w:hAnsiTheme="majorHAnsi" w:cstheme="majorHAnsi"/>
          <w:b/>
          <w:sz w:val="22"/>
          <w:szCs w:val="22"/>
        </w:rPr>
      </w:pPr>
      <w:r w:rsidRPr="00F314B3">
        <w:rPr>
          <w:rFonts w:asciiTheme="majorHAnsi" w:hAnsiTheme="majorHAnsi" w:cstheme="majorHAnsi"/>
          <w:b/>
          <w:sz w:val="22"/>
          <w:szCs w:val="22"/>
        </w:rPr>
        <w:t>Introduction</w:t>
      </w:r>
    </w:p>
    <w:p w14:paraId="4F22D1B6" w14:textId="77777777" w:rsidR="00DE3179" w:rsidRPr="00F314B3" w:rsidRDefault="00DE3179" w:rsidP="005D565F">
      <w:pPr>
        <w:spacing w:line="240" w:lineRule="auto"/>
        <w:ind w:firstLine="0"/>
        <w:contextualSpacing/>
        <w:mirrorIndents/>
        <w:jc w:val="both"/>
        <w:rPr>
          <w:rFonts w:asciiTheme="majorHAnsi" w:hAnsiTheme="majorHAnsi" w:cstheme="majorHAnsi"/>
          <w:sz w:val="20"/>
          <w:szCs w:val="20"/>
        </w:rPr>
      </w:pPr>
    </w:p>
    <w:p w14:paraId="4D98B9EF" w14:textId="61042B42" w:rsidR="00A44258" w:rsidRPr="00F314B3" w:rsidRDefault="00494AB1"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Diabetes in the United States has flourished worldwide per the </w:t>
      </w:r>
      <w:r w:rsidRPr="0076069B">
        <w:rPr>
          <w:rFonts w:asciiTheme="majorHAnsi" w:hAnsiTheme="majorHAnsi" w:cstheme="majorHAnsi"/>
          <w:sz w:val="20"/>
          <w:szCs w:val="20"/>
        </w:rPr>
        <w:t xml:space="preserve">World Health Organization </w:t>
      </w:r>
      <w:r w:rsidR="00256514">
        <w:rPr>
          <w:rFonts w:asciiTheme="majorHAnsi" w:hAnsiTheme="majorHAnsi" w:cstheme="majorHAnsi"/>
          <w:color w:val="FF0000"/>
          <w:sz w:val="20"/>
          <w:szCs w:val="20"/>
        </w:rPr>
        <w:t>[1]</w:t>
      </w:r>
      <w:r w:rsidR="004144F9" w:rsidRPr="00F314B3">
        <w:rPr>
          <w:rFonts w:asciiTheme="majorHAnsi" w:hAnsiTheme="majorHAnsi" w:cstheme="majorHAnsi"/>
          <w:sz w:val="20"/>
          <w:szCs w:val="20"/>
        </w:rPr>
        <w:t xml:space="preserve"> to a projected 26.9 million people. </w:t>
      </w:r>
      <w:r w:rsidRPr="00F314B3">
        <w:rPr>
          <w:rFonts w:asciiTheme="majorHAnsi" w:hAnsiTheme="majorHAnsi" w:cstheme="majorHAnsi"/>
          <w:sz w:val="20"/>
          <w:szCs w:val="20"/>
        </w:rPr>
        <w:t xml:space="preserve">This chronic disease corresponds to about 90% of diabetes in the U.S. According to the </w:t>
      </w:r>
      <w:r w:rsidRPr="0081734D">
        <w:rPr>
          <w:rFonts w:asciiTheme="majorHAnsi" w:hAnsiTheme="majorHAnsi" w:cstheme="majorHAnsi"/>
          <w:sz w:val="20"/>
          <w:szCs w:val="20"/>
        </w:rPr>
        <w:t xml:space="preserve">World Health Organization </w:t>
      </w:r>
      <w:r w:rsidR="00383875">
        <w:rPr>
          <w:rFonts w:asciiTheme="majorHAnsi" w:hAnsiTheme="majorHAnsi" w:cstheme="majorHAnsi"/>
          <w:color w:val="FF0000"/>
          <w:sz w:val="20"/>
          <w:szCs w:val="20"/>
        </w:rPr>
        <w:t>[1]</w:t>
      </w:r>
      <w:r w:rsidRPr="00F314B3">
        <w:rPr>
          <w:rFonts w:asciiTheme="majorHAnsi" w:hAnsiTheme="majorHAnsi" w:cstheme="majorHAnsi"/>
          <w:sz w:val="20"/>
          <w:szCs w:val="20"/>
        </w:rPr>
        <w:t xml:space="preserve">, this </w:t>
      </w:r>
      <w:proofErr w:type="gramStart"/>
      <w:r w:rsidR="002709BA" w:rsidRPr="00F314B3">
        <w:rPr>
          <w:rFonts w:asciiTheme="majorHAnsi" w:hAnsiTheme="majorHAnsi" w:cstheme="majorHAnsi"/>
          <w:sz w:val="20"/>
          <w:szCs w:val="20"/>
        </w:rPr>
        <w:t>can be counteracted</w:t>
      </w:r>
      <w:proofErr w:type="gramEnd"/>
      <w:r w:rsidRPr="00F314B3">
        <w:rPr>
          <w:rFonts w:asciiTheme="majorHAnsi" w:hAnsiTheme="majorHAnsi" w:cstheme="majorHAnsi"/>
          <w:sz w:val="20"/>
          <w:szCs w:val="20"/>
        </w:rPr>
        <w:t xml:space="preserve"> most importantly</w:t>
      </w:r>
      <w:r w:rsidR="002709BA" w:rsidRPr="00F314B3">
        <w:rPr>
          <w:rFonts w:asciiTheme="majorHAnsi" w:hAnsiTheme="majorHAnsi" w:cstheme="majorHAnsi"/>
          <w:sz w:val="20"/>
          <w:szCs w:val="20"/>
        </w:rPr>
        <w:t xml:space="preserve"> of</w:t>
      </w:r>
      <w:r w:rsidRPr="00F314B3">
        <w:rPr>
          <w:rFonts w:asciiTheme="majorHAnsi" w:hAnsiTheme="majorHAnsi" w:cstheme="majorHAnsi"/>
          <w:sz w:val="20"/>
          <w:szCs w:val="20"/>
        </w:rPr>
        <w:t xml:space="preserve"> living a healthy lifestyle of increase in physical activity, eating a healthy diet, and preserving a healthy body weight. </w:t>
      </w:r>
    </w:p>
    <w:p w14:paraId="5043442C" w14:textId="77777777" w:rsidR="0023730C" w:rsidRPr="00F314B3" w:rsidRDefault="0023730C" w:rsidP="005D565F">
      <w:pPr>
        <w:spacing w:line="240" w:lineRule="auto"/>
        <w:ind w:firstLine="0"/>
        <w:contextualSpacing/>
        <w:mirrorIndents/>
        <w:jc w:val="both"/>
        <w:rPr>
          <w:rFonts w:asciiTheme="majorHAnsi" w:hAnsiTheme="majorHAnsi" w:cstheme="majorHAnsi"/>
          <w:sz w:val="20"/>
          <w:szCs w:val="20"/>
        </w:rPr>
      </w:pPr>
    </w:p>
    <w:p w14:paraId="244A3929" w14:textId="25378E97" w:rsidR="00CE5E6F"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Hispanics are at a higher risk of developing diabetes in comparison to other ethnicities. In the United States there are more than 50 million Hispanic </w:t>
      </w:r>
      <w:r w:rsidR="002709BA" w:rsidRPr="00F314B3">
        <w:rPr>
          <w:rFonts w:asciiTheme="majorHAnsi" w:hAnsiTheme="majorHAnsi" w:cstheme="majorHAnsi"/>
          <w:sz w:val="20"/>
          <w:szCs w:val="20"/>
        </w:rPr>
        <w:t xml:space="preserve">composing </w:t>
      </w:r>
      <w:r w:rsidRPr="00F314B3">
        <w:rPr>
          <w:rFonts w:asciiTheme="majorHAnsi" w:hAnsiTheme="majorHAnsi" w:cstheme="majorHAnsi"/>
          <w:sz w:val="20"/>
          <w:szCs w:val="20"/>
        </w:rPr>
        <w:t xml:space="preserve">this </w:t>
      </w:r>
      <w:r w:rsidR="002709BA" w:rsidRPr="00F314B3">
        <w:rPr>
          <w:rFonts w:asciiTheme="majorHAnsi" w:hAnsiTheme="majorHAnsi" w:cstheme="majorHAnsi"/>
          <w:sz w:val="20"/>
          <w:szCs w:val="20"/>
        </w:rPr>
        <w:t xml:space="preserve">greatest </w:t>
      </w:r>
      <w:r w:rsidRPr="00F314B3">
        <w:rPr>
          <w:rFonts w:asciiTheme="majorHAnsi" w:hAnsiTheme="majorHAnsi" w:cstheme="majorHAnsi"/>
          <w:sz w:val="20"/>
          <w:szCs w:val="20"/>
        </w:rPr>
        <w:t xml:space="preserve">cultural group. With this population, the greatest barrier is attribute to language comprehension. The elderly Hispanic diabetic population has minimal understanding because of the language barrier that affects </w:t>
      </w:r>
      <w:r w:rsidR="00DF12D0" w:rsidRPr="00F314B3">
        <w:rPr>
          <w:rFonts w:asciiTheme="majorHAnsi" w:hAnsiTheme="majorHAnsi" w:cstheme="majorHAnsi"/>
          <w:sz w:val="20"/>
          <w:szCs w:val="20"/>
        </w:rPr>
        <w:t xml:space="preserve">greatly health literacy specifically </w:t>
      </w:r>
      <w:r w:rsidRPr="00F314B3">
        <w:rPr>
          <w:rFonts w:asciiTheme="majorHAnsi" w:hAnsiTheme="majorHAnsi" w:cstheme="majorHAnsi"/>
          <w:sz w:val="20"/>
          <w:szCs w:val="20"/>
        </w:rPr>
        <w:t>education in physical activity</w:t>
      </w:r>
      <w:r w:rsidR="00DF12D0" w:rsidRPr="00F314B3">
        <w:rPr>
          <w:rFonts w:asciiTheme="majorHAnsi" w:hAnsiTheme="majorHAnsi" w:cstheme="majorHAnsi"/>
          <w:sz w:val="20"/>
          <w:szCs w:val="20"/>
        </w:rPr>
        <w:t>, compliance with medication</w:t>
      </w:r>
      <w:r w:rsidRPr="00F314B3">
        <w:rPr>
          <w:rFonts w:asciiTheme="majorHAnsi" w:hAnsiTheme="majorHAnsi" w:cstheme="majorHAnsi"/>
          <w:sz w:val="20"/>
          <w:szCs w:val="20"/>
        </w:rPr>
        <w:t xml:space="preserve"> and diet. </w:t>
      </w:r>
      <w:proofErr w:type="spellStart"/>
      <w:r w:rsidRPr="00124DA9">
        <w:rPr>
          <w:rFonts w:asciiTheme="majorHAnsi" w:hAnsiTheme="majorHAnsi" w:cstheme="majorHAnsi"/>
          <w:sz w:val="20"/>
          <w:szCs w:val="20"/>
        </w:rPr>
        <w:t>Gele</w:t>
      </w:r>
      <w:proofErr w:type="spellEnd"/>
      <w:r w:rsidRPr="00124DA9">
        <w:rPr>
          <w:rFonts w:asciiTheme="majorHAnsi" w:hAnsiTheme="majorHAnsi" w:cstheme="majorHAnsi"/>
          <w:sz w:val="20"/>
          <w:szCs w:val="20"/>
        </w:rPr>
        <w:t xml:space="preserve"> &amp; </w:t>
      </w:r>
      <w:proofErr w:type="spellStart"/>
      <w:r w:rsidRPr="00124DA9">
        <w:rPr>
          <w:rFonts w:asciiTheme="majorHAnsi" w:hAnsiTheme="majorHAnsi" w:cstheme="majorHAnsi"/>
          <w:sz w:val="20"/>
          <w:szCs w:val="20"/>
        </w:rPr>
        <w:t>Mbalilaki</w:t>
      </w:r>
      <w:proofErr w:type="spellEnd"/>
      <w:r w:rsidR="00135569" w:rsidRPr="00124DA9">
        <w:rPr>
          <w:rFonts w:asciiTheme="majorHAnsi" w:hAnsiTheme="majorHAnsi" w:cstheme="majorHAnsi"/>
          <w:sz w:val="20"/>
          <w:szCs w:val="20"/>
        </w:rPr>
        <w:t xml:space="preserve"> </w:t>
      </w:r>
      <w:r w:rsidR="00135569">
        <w:rPr>
          <w:rFonts w:asciiTheme="majorHAnsi" w:hAnsiTheme="majorHAnsi" w:cstheme="majorHAnsi"/>
          <w:color w:val="FF0000"/>
          <w:sz w:val="20"/>
          <w:szCs w:val="20"/>
        </w:rPr>
        <w:t>[2]</w:t>
      </w:r>
      <w:r w:rsidRPr="00F314B3">
        <w:rPr>
          <w:rFonts w:asciiTheme="majorHAnsi" w:hAnsiTheme="majorHAnsi" w:cstheme="majorHAnsi"/>
          <w:sz w:val="20"/>
          <w:szCs w:val="20"/>
        </w:rPr>
        <w:t xml:space="preserve"> mentioned that diverse cultural perceptions and wide range of standards for health and illness play</w:t>
      </w:r>
      <w:r w:rsidR="00E35937" w:rsidRPr="00F314B3">
        <w:rPr>
          <w:rFonts w:asciiTheme="majorHAnsi" w:hAnsiTheme="majorHAnsi" w:cstheme="majorHAnsi"/>
          <w:sz w:val="20"/>
          <w:szCs w:val="20"/>
        </w:rPr>
        <w:t xml:space="preserve"> </w:t>
      </w:r>
      <w:r w:rsidRPr="00F314B3">
        <w:rPr>
          <w:rFonts w:asciiTheme="majorHAnsi" w:hAnsiTheme="majorHAnsi" w:cstheme="majorHAnsi"/>
          <w:sz w:val="20"/>
          <w:szCs w:val="20"/>
        </w:rPr>
        <w:t xml:space="preserve">key roles in how people identify chronic diseases like diabetes. Diabetes has become a huge health challenge in the U.S. Additionally, a mounting financial burden to the healthcare system. </w:t>
      </w:r>
      <w:r w:rsidR="00DF12D0" w:rsidRPr="00F314B3">
        <w:rPr>
          <w:rFonts w:asciiTheme="majorHAnsi" w:hAnsiTheme="majorHAnsi" w:cstheme="majorHAnsi"/>
          <w:sz w:val="20"/>
          <w:szCs w:val="20"/>
        </w:rPr>
        <w:t>C</w:t>
      </w:r>
      <w:r w:rsidRPr="00F314B3">
        <w:rPr>
          <w:rFonts w:asciiTheme="majorHAnsi" w:hAnsiTheme="majorHAnsi" w:cstheme="majorHAnsi"/>
          <w:sz w:val="20"/>
          <w:szCs w:val="20"/>
        </w:rPr>
        <w:t>onducting diabetic</w:t>
      </w:r>
      <w:r w:rsidR="00DF12D0" w:rsidRPr="00F314B3">
        <w:rPr>
          <w:rFonts w:asciiTheme="majorHAnsi" w:hAnsiTheme="majorHAnsi" w:cstheme="majorHAnsi"/>
          <w:sz w:val="20"/>
          <w:szCs w:val="20"/>
        </w:rPr>
        <w:t xml:space="preserve"> improvement</w:t>
      </w:r>
      <w:r w:rsidRPr="00F314B3">
        <w:rPr>
          <w:rFonts w:asciiTheme="majorHAnsi" w:hAnsiTheme="majorHAnsi" w:cstheme="majorHAnsi"/>
          <w:sz w:val="20"/>
          <w:szCs w:val="20"/>
        </w:rPr>
        <w:t xml:space="preserve"> studies</w:t>
      </w:r>
      <w:r w:rsidR="00DF12D0" w:rsidRPr="00F314B3">
        <w:rPr>
          <w:rFonts w:asciiTheme="majorHAnsi" w:hAnsiTheme="majorHAnsi" w:cstheme="majorHAnsi"/>
          <w:sz w:val="20"/>
          <w:szCs w:val="20"/>
        </w:rPr>
        <w:t xml:space="preserve"> </w:t>
      </w:r>
      <w:r w:rsidRPr="00F314B3">
        <w:rPr>
          <w:rFonts w:asciiTheme="majorHAnsi" w:hAnsiTheme="majorHAnsi" w:cstheme="majorHAnsi"/>
          <w:sz w:val="20"/>
          <w:szCs w:val="20"/>
        </w:rPr>
        <w:t xml:space="preserve">in self- management has greatly influenced the </w:t>
      </w:r>
      <w:r w:rsidR="00DF12D0" w:rsidRPr="00F314B3">
        <w:rPr>
          <w:rFonts w:asciiTheme="majorHAnsi" w:hAnsiTheme="majorHAnsi" w:cstheme="majorHAnsi"/>
          <w:sz w:val="20"/>
          <w:szCs w:val="20"/>
        </w:rPr>
        <w:lastRenderedPageBreak/>
        <w:t>inspiration</w:t>
      </w:r>
      <w:r w:rsidR="009F26D5">
        <w:rPr>
          <w:rFonts w:asciiTheme="majorHAnsi" w:hAnsiTheme="majorHAnsi" w:cstheme="majorHAnsi"/>
          <w:sz w:val="20"/>
          <w:szCs w:val="20"/>
        </w:rPr>
        <w:t xml:space="preserve"> of prevention programs</w:t>
      </w:r>
      <w:r w:rsidRPr="00F314B3">
        <w:rPr>
          <w:rFonts w:asciiTheme="majorHAnsi" w:hAnsiTheme="majorHAnsi" w:cstheme="majorHAnsi"/>
          <w:sz w:val="20"/>
          <w:szCs w:val="20"/>
        </w:rPr>
        <w:t xml:space="preserve">. Many diabetic prevention programs are </w:t>
      </w:r>
      <w:r w:rsidR="00BF4BAD" w:rsidRPr="00F314B3">
        <w:rPr>
          <w:rFonts w:asciiTheme="majorHAnsi" w:hAnsiTheme="majorHAnsi" w:cstheme="majorHAnsi"/>
          <w:sz w:val="20"/>
          <w:szCs w:val="20"/>
        </w:rPr>
        <w:t xml:space="preserve">currently </w:t>
      </w:r>
      <w:r w:rsidRPr="00F314B3">
        <w:rPr>
          <w:rFonts w:asciiTheme="majorHAnsi" w:hAnsiTheme="majorHAnsi" w:cstheme="majorHAnsi"/>
          <w:sz w:val="20"/>
          <w:szCs w:val="20"/>
        </w:rPr>
        <w:t>in place revealing positive results though a</w:t>
      </w:r>
      <w:r w:rsidR="00BF4BAD" w:rsidRPr="00F314B3">
        <w:rPr>
          <w:rFonts w:asciiTheme="majorHAnsi" w:hAnsiTheme="majorHAnsi" w:cstheme="majorHAnsi"/>
          <w:sz w:val="20"/>
          <w:szCs w:val="20"/>
        </w:rPr>
        <w:t xml:space="preserve"> major</w:t>
      </w:r>
      <w:r w:rsidRPr="00F314B3">
        <w:rPr>
          <w:rFonts w:asciiTheme="majorHAnsi" w:hAnsiTheme="majorHAnsi" w:cstheme="majorHAnsi"/>
          <w:sz w:val="20"/>
          <w:szCs w:val="20"/>
        </w:rPr>
        <w:t xml:space="preserve"> gap continues in Hispanic diabetic's research due to a lack of communication</w:t>
      </w:r>
      <w:r w:rsidR="00DF12D0" w:rsidRPr="00F314B3">
        <w:rPr>
          <w:rFonts w:asciiTheme="majorHAnsi" w:hAnsiTheme="majorHAnsi" w:cstheme="majorHAnsi"/>
          <w:sz w:val="20"/>
          <w:szCs w:val="20"/>
        </w:rPr>
        <w:t xml:space="preserve"> another health literacy component</w:t>
      </w:r>
      <w:r w:rsidRPr="00F314B3">
        <w:rPr>
          <w:rFonts w:asciiTheme="majorHAnsi" w:hAnsiTheme="majorHAnsi" w:cstheme="majorHAnsi"/>
          <w:sz w:val="20"/>
          <w:szCs w:val="20"/>
        </w:rPr>
        <w:t xml:space="preserve">. This launch in implementing </w:t>
      </w:r>
      <w:r w:rsidR="00BF4BAD" w:rsidRPr="00F314B3">
        <w:rPr>
          <w:rFonts w:asciiTheme="majorHAnsi" w:hAnsiTheme="majorHAnsi" w:cstheme="majorHAnsi"/>
          <w:sz w:val="20"/>
          <w:szCs w:val="20"/>
        </w:rPr>
        <w:t>Spanish lifestyle</w:t>
      </w:r>
      <w:r w:rsidRPr="00F314B3">
        <w:rPr>
          <w:rFonts w:asciiTheme="majorHAnsi" w:hAnsiTheme="majorHAnsi" w:cstheme="majorHAnsi"/>
          <w:sz w:val="20"/>
          <w:szCs w:val="20"/>
        </w:rPr>
        <w:t xml:space="preserve"> coaches will be the organization's prevention program in which education will be entirely in the Spanish language.</w:t>
      </w:r>
    </w:p>
    <w:p w14:paraId="0B12CB8A" w14:textId="77777777" w:rsidR="0023730C" w:rsidRPr="00F314B3" w:rsidRDefault="0023730C" w:rsidP="005D565F">
      <w:pPr>
        <w:spacing w:line="240" w:lineRule="auto"/>
        <w:ind w:firstLine="0"/>
        <w:contextualSpacing/>
        <w:mirrorIndents/>
        <w:jc w:val="both"/>
        <w:rPr>
          <w:rFonts w:asciiTheme="majorHAnsi" w:hAnsiTheme="majorHAnsi" w:cstheme="majorHAnsi"/>
          <w:sz w:val="20"/>
          <w:szCs w:val="20"/>
        </w:rPr>
      </w:pPr>
    </w:p>
    <w:p w14:paraId="3A3E6E15" w14:textId="77777777" w:rsidR="004E70C4" w:rsidRPr="00F314B3" w:rsidRDefault="0023730C" w:rsidP="005D565F">
      <w:pPr>
        <w:spacing w:line="240" w:lineRule="auto"/>
        <w:ind w:firstLine="0"/>
        <w:contextualSpacing/>
        <w:mirrorIndents/>
        <w:jc w:val="both"/>
        <w:rPr>
          <w:rFonts w:asciiTheme="majorHAnsi" w:eastAsia="Calibri" w:hAnsiTheme="majorHAnsi" w:cstheme="majorHAnsi"/>
          <w:b/>
          <w:sz w:val="22"/>
          <w:szCs w:val="22"/>
        </w:rPr>
      </w:pPr>
      <w:r w:rsidRPr="00F314B3">
        <w:rPr>
          <w:rFonts w:asciiTheme="majorHAnsi" w:eastAsia="Calibri" w:hAnsiTheme="majorHAnsi" w:cstheme="majorHAnsi"/>
          <w:b/>
          <w:sz w:val="22"/>
          <w:szCs w:val="22"/>
        </w:rPr>
        <w:t>Method</w:t>
      </w:r>
    </w:p>
    <w:p w14:paraId="66C62466" w14:textId="77777777" w:rsidR="004E70C4" w:rsidRPr="00F314B3" w:rsidRDefault="004E70C4" w:rsidP="005D565F">
      <w:pPr>
        <w:spacing w:line="240" w:lineRule="auto"/>
        <w:ind w:firstLine="0"/>
        <w:contextualSpacing/>
        <w:mirrorIndents/>
        <w:jc w:val="both"/>
        <w:rPr>
          <w:rFonts w:asciiTheme="majorHAnsi" w:eastAsia="Calibri" w:hAnsiTheme="majorHAnsi" w:cstheme="majorHAnsi"/>
          <w:sz w:val="20"/>
          <w:szCs w:val="20"/>
        </w:rPr>
      </w:pPr>
    </w:p>
    <w:p w14:paraId="23C9C741" w14:textId="170022C7" w:rsidR="000D5D85"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Eight</w:t>
      </w:r>
      <w:r w:rsidR="00BF4BAD" w:rsidRPr="00F314B3">
        <w:rPr>
          <w:rFonts w:asciiTheme="majorHAnsi" w:hAnsiTheme="majorHAnsi" w:cstheme="majorHAnsi"/>
          <w:sz w:val="20"/>
          <w:szCs w:val="20"/>
        </w:rPr>
        <w:t>-</w:t>
      </w:r>
      <w:r w:rsidRPr="00F314B3">
        <w:rPr>
          <w:rFonts w:asciiTheme="majorHAnsi" w:hAnsiTheme="majorHAnsi" w:cstheme="majorHAnsi"/>
          <w:sz w:val="20"/>
          <w:szCs w:val="20"/>
        </w:rPr>
        <w:t xml:space="preserve"> week sessions of culturally tailored Spanish education w</w:t>
      </w:r>
      <w:r w:rsidR="00BF4BAD" w:rsidRPr="00F314B3">
        <w:rPr>
          <w:rFonts w:asciiTheme="majorHAnsi" w:hAnsiTheme="majorHAnsi" w:cstheme="majorHAnsi"/>
          <w:sz w:val="20"/>
          <w:szCs w:val="20"/>
        </w:rPr>
        <w:t>as</w:t>
      </w:r>
      <w:r w:rsidRPr="00F314B3">
        <w:rPr>
          <w:rFonts w:asciiTheme="majorHAnsi" w:hAnsiTheme="majorHAnsi" w:cstheme="majorHAnsi"/>
          <w:sz w:val="20"/>
          <w:szCs w:val="20"/>
        </w:rPr>
        <w:t xml:space="preserve"> delivered to elderly Hispanic </w:t>
      </w:r>
      <w:proofErr w:type="gramStart"/>
      <w:r w:rsidRPr="00F314B3">
        <w:rPr>
          <w:rFonts w:asciiTheme="majorHAnsi" w:hAnsiTheme="majorHAnsi" w:cstheme="majorHAnsi"/>
          <w:sz w:val="20"/>
          <w:szCs w:val="20"/>
        </w:rPr>
        <w:t>adults(</w:t>
      </w:r>
      <w:proofErr w:type="gramEnd"/>
      <w:r w:rsidRPr="00F314B3">
        <w:rPr>
          <w:rFonts w:asciiTheme="majorHAnsi" w:hAnsiTheme="majorHAnsi" w:cstheme="majorHAnsi"/>
          <w:sz w:val="20"/>
          <w:szCs w:val="20"/>
        </w:rPr>
        <w:t xml:space="preserve">N=15) with diabetes in Texas. The </w:t>
      </w:r>
      <w:r w:rsidRPr="009330CA">
        <w:rPr>
          <w:rFonts w:asciiTheme="majorHAnsi" w:hAnsiTheme="majorHAnsi" w:cstheme="majorHAnsi"/>
          <w:sz w:val="20"/>
          <w:szCs w:val="20"/>
        </w:rPr>
        <w:t xml:space="preserve">American Diabetes Association (ADA) </w:t>
      </w:r>
      <w:r w:rsidRPr="00F314B3">
        <w:rPr>
          <w:rFonts w:asciiTheme="majorHAnsi" w:hAnsiTheme="majorHAnsi" w:cstheme="majorHAnsi"/>
          <w:sz w:val="20"/>
          <w:szCs w:val="20"/>
        </w:rPr>
        <w:t xml:space="preserve">self- care behavioral </w:t>
      </w:r>
      <w:proofErr w:type="gramStart"/>
      <w:r w:rsidRPr="00F314B3">
        <w:rPr>
          <w:rFonts w:asciiTheme="majorHAnsi" w:hAnsiTheme="majorHAnsi" w:cstheme="majorHAnsi"/>
          <w:sz w:val="20"/>
          <w:szCs w:val="20"/>
        </w:rPr>
        <w:t xml:space="preserve">change </w:t>
      </w:r>
      <w:r w:rsidR="00BF4BAD" w:rsidRPr="00F314B3">
        <w:rPr>
          <w:rFonts w:asciiTheme="majorHAnsi" w:hAnsiTheme="majorHAnsi" w:cstheme="majorHAnsi"/>
          <w:sz w:val="20"/>
          <w:szCs w:val="20"/>
        </w:rPr>
        <w:t xml:space="preserve">health literacy </w:t>
      </w:r>
      <w:r w:rsidRPr="00F314B3">
        <w:rPr>
          <w:rFonts w:asciiTheme="majorHAnsi" w:hAnsiTheme="majorHAnsi" w:cstheme="majorHAnsi"/>
          <w:sz w:val="20"/>
          <w:szCs w:val="20"/>
        </w:rPr>
        <w:t>education</w:t>
      </w:r>
      <w:proofErr w:type="gramEnd"/>
      <w:r w:rsidRPr="00F314B3">
        <w:rPr>
          <w:rFonts w:asciiTheme="majorHAnsi" w:hAnsiTheme="majorHAnsi" w:cstheme="majorHAnsi"/>
          <w:sz w:val="20"/>
          <w:szCs w:val="20"/>
        </w:rPr>
        <w:t xml:space="preserve"> included physical activity and healthy eating. Each session persisted for 3 hours. On the initial week, participant’s baseline glucose</w:t>
      </w:r>
      <w:r w:rsidR="00BF4BAD" w:rsidRPr="00F314B3">
        <w:rPr>
          <w:rFonts w:asciiTheme="majorHAnsi" w:hAnsiTheme="majorHAnsi" w:cstheme="majorHAnsi"/>
          <w:sz w:val="20"/>
          <w:szCs w:val="20"/>
        </w:rPr>
        <w:t xml:space="preserve"> via a glucometer</w:t>
      </w:r>
      <w:r w:rsidRPr="00F314B3">
        <w:rPr>
          <w:rFonts w:asciiTheme="majorHAnsi" w:hAnsiTheme="majorHAnsi" w:cstheme="majorHAnsi"/>
          <w:sz w:val="20"/>
          <w:szCs w:val="20"/>
        </w:rPr>
        <w:t xml:space="preserve"> and weight </w:t>
      </w:r>
      <w:proofErr w:type="gramStart"/>
      <w:r w:rsidRPr="00F314B3">
        <w:rPr>
          <w:rFonts w:asciiTheme="majorHAnsi" w:hAnsiTheme="majorHAnsi" w:cstheme="majorHAnsi"/>
          <w:sz w:val="20"/>
          <w:szCs w:val="20"/>
        </w:rPr>
        <w:t>were obtained</w:t>
      </w:r>
      <w:proofErr w:type="gramEnd"/>
      <w:r w:rsidRPr="00F314B3">
        <w:rPr>
          <w:rFonts w:asciiTheme="majorHAnsi" w:hAnsiTheme="majorHAnsi" w:cstheme="majorHAnsi"/>
          <w:sz w:val="20"/>
          <w:szCs w:val="20"/>
        </w:rPr>
        <w:t>. At mid- way, another glucose</w:t>
      </w:r>
      <w:r w:rsidR="008075B0" w:rsidRPr="00F314B3">
        <w:rPr>
          <w:rFonts w:asciiTheme="majorHAnsi" w:hAnsiTheme="majorHAnsi" w:cstheme="majorHAnsi"/>
          <w:sz w:val="20"/>
          <w:szCs w:val="20"/>
        </w:rPr>
        <w:t xml:space="preserve"> level</w:t>
      </w:r>
      <w:r w:rsidRPr="00F314B3">
        <w:rPr>
          <w:rFonts w:asciiTheme="majorHAnsi" w:hAnsiTheme="majorHAnsi" w:cstheme="majorHAnsi"/>
          <w:sz w:val="20"/>
          <w:szCs w:val="20"/>
        </w:rPr>
        <w:t xml:space="preserve"> was obtained than at the final eighth week. A pre/post survey </w:t>
      </w:r>
      <w:proofErr w:type="gramStart"/>
      <w:r w:rsidRPr="00F314B3">
        <w:rPr>
          <w:rFonts w:asciiTheme="majorHAnsi" w:hAnsiTheme="majorHAnsi" w:cstheme="majorHAnsi"/>
          <w:sz w:val="20"/>
          <w:szCs w:val="20"/>
        </w:rPr>
        <w:t>was</w:t>
      </w:r>
      <w:r w:rsidR="00DE4255">
        <w:rPr>
          <w:rFonts w:asciiTheme="majorHAnsi" w:hAnsiTheme="majorHAnsi" w:cstheme="majorHAnsi"/>
          <w:sz w:val="20"/>
          <w:szCs w:val="20"/>
        </w:rPr>
        <w:t xml:space="preserve"> </w:t>
      </w:r>
      <w:r w:rsidRPr="00F314B3">
        <w:rPr>
          <w:rFonts w:asciiTheme="majorHAnsi" w:hAnsiTheme="majorHAnsi" w:cstheme="majorHAnsi"/>
          <w:sz w:val="20"/>
          <w:szCs w:val="20"/>
        </w:rPr>
        <w:t>administered</w:t>
      </w:r>
      <w:proofErr w:type="gramEnd"/>
      <w:r w:rsidRPr="00F314B3">
        <w:rPr>
          <w:rFonts w:asciiTheme="majorHAnsi" w:hAnsiTheme="majorHAnsi" w:cstheme="majorHAnsi"/>
          <w:sz w:val="20"/>
          <w:szCs w:val="20"/>
        </w:rPr>
        <w:t xml:space="preserve"> via survey monkey to assess the coaches’ efficacy utilizing the </w:t>
      </w:r>
      <w:r w:rsidRPr="009D07A7">
        <w:rPr>
          <w:rFonts w:asciiTheme="majorHAnsi" w:hAnsiTheme="majorHAnsi" w:cstheme="majorHAnsi"/>
          <w:sz w:val="20"/>
          <w:szCs w:val="20"/>
        </w:rPr>
        <w:t xml:space="preserve">Evidence Based Nursing Practice Self Efficacy Scale </w:t>
      </w:r>
      <w:r w:rsidR="00180850">
        <w:rPr>
          <w:rFonts w:asciiTheme="majorHAnsi" w:hAnsiTheme="majorHAnsi" w:cstheme="majorHAnsi"/>
          <w:color w:val="FF0000"/>
          <w:sz w:val="20"/>
          <w:szCs w:val="20"/>
        </w:rPr>
        <w:t>[3]</w:t>
      </w:r>
      <w:r w:rsidRPr="00F314B3">
        <w:rPr>
          <w:rFonts w:asciiTheme="majorHAnsi" w:hAnsiTheme="majorHAnsi" w:cstheme="majorHAnsi"/>
          <w:sz w:val="20"/>
          <w:szCs w:val="20"/>
        </w:rPr>
        <w:t>.</w:t>
      </w:r>
      <w:r w:rsidR="00316787">
        <w:rPr>
          <w:rFonts w:asciiTheme="majorHAnsi" w:hAnsiTheme="majorHAnsi" w:cstheme="majorHAnsi"/>
          <w:sz w:val="20"/>
          <w:szCs w:val="20"/>
        </w:rPr>
        <w:t xml:space="preserve"> </w:t>
      </w:r>
      <w:r w:rsidRPr="00F314B3">
        <w:rPr>
          <w:rFonts w:asciiTheme="majorHAnsi" w:hAnsiTheme="majorHAnsi" w:cstheme="majorHAnsi"/>
          <w:sz w:val="20"/>
          <w:szCs w:val="20"/>
        </w:rPr>
        <w:t xml:space="preserve">This scale is included as Appendix </w:t>
      </w:r>
      <w:r w:rsidR="00BA7E81" w:rsidRPr="00F314B3">
        <w:rPr>
          <w:rFonts w:asciiTheme="majorHAnsi" w:hAnsiTheme="majorHAnsi" w:cstheme="majorHAnsi"/>
          <w:sz w:val="20"/>
          <w:szCs w:val="20"/>
        </w:rPr>
        <w:t>A</w:t>
      </w:r>
      <w:r w:rsidRPr="00F314B3">
        <w:rPr>
          <w:rFonts w:asciiTheme="majorHAnsi" w:hAnsiTheme="majorHAnsi" w:cstheme="majorHAnsi"/>
          <w:sz w:val="20"/>
          <w:szCs w:val="20"/>
        </w:rPr>
        <w:t>. Participants complete</w:t>
      </w:r>
      <w:r w:rsidR="008075B0" w:rsidRPr="00F314B3">
        <w:rPr>
          <w:rFonts w:asciiTheme="majorHAnsi" w:hAnsiTheme="majorHAnsi" w:cstheme="majorHAnsi"/>
          <w:sz w:val="20"/>
          <w:szCs w:val="20"/>
        </w:rPr>
        <w:t>d</w:t>
      </w:r>
      <w:r w:rsidRPr="00F314B3">
        <w:rPr>
          <w:rFonts w:asciiTheme="majorHAnsi" w:hAnsiTheme="majorHAnsi" w:cstheme="majorHAnsi"/>
          <w:sz w:val="20"/>
          <w:szCs w:val="20"/>
        </w:rPr>
        <w:t xml:space="preserve"> a survey questionnaire to measure the coaches’ teaching effectiveness</w:t>
      </w:r>
      <w:r w:rsidR="00BA7E81" w:rsidRPr="00F314B3">
        <w:rPr>
          <w:rFonts w:asciiTheme="majorHAnsi" w:hAnsiTheme="majorHAnsi" w:cstheme="majorHAnsi"/>
          <w:sz w:val="20"/>
          <w:szCs w:val="20"/>
        </w:rPr>
        <w:t>, understanding</w:t>
      </w:r>
      <w:r w:rsidR="008075B0" w:rsidRPr="00F314B3">
        <w:rPr>
          <w:rFonts w:asciiTheme="majorHAnsi" w:hAnsiTheme="majorHAnsi" w:cstheme="majorHAnsi"/>
          <w:sz w:val="20"/>
          <w:szCs w:val="20"/>
        </w:rPr>
        <w:t xml:space="preserve"> and satisfaction</w:t>
      </w:r>
      <w:r w:rsidRPr="00F314B3">
        <w:rPr>
          <w:rFonts w:asciiTheme="majorHAnsi" w:hAnsiTheme="majorHAnsi" w:cstheme="majorHAnsi"/>
          <w:sz w:val="20"/>
          <w:szCs w:val="20"/>
        </w:rPr>
        <w:t>. The participant survey tool on coach is included as Appendix</w:t>
      </w:r>
      <w:r w:rsidR="00CB3AE6" w:rsidRPr="00F314B3">
        <w:rPr>
          <w:rFonts w:asciiTheme="majorHAnsi" w:hAnsiTheme="majorHAnsi" w:cstheme="majorHAnsi"/>
          <w:sz w:val="20"/>
          <w:szCs w:val="20"/>
        </w:rPr>
        <w:t xml:space="preserve"> </w:t>
      </w:r>
      <w:r w:rsidR="00BA7E81" w:rsidRPr="00F314B3">
        <w:rPr>
          <w:rFonts w:asciiTheme="majorHAnsi" w:hAnsiTheme="majorHAnsi" w:cstheme="majorHAnsi"/>
          <w:sz w:val="20"/>
          <w:szCs w:val="20"/>
        </w:rPr>
        <w:t>B</w:t>
      </w:r>
      <w:r w:rsidRPr="00F314B3">
        <w:rPr>
          <w:rFonts w:asciiTheme="majorHAnsi" w:hAnsiTheme="majorHAnsi" w:cstheme="majorHAnsi"/>
          <w:sz w:val="20"/>
          <w:szCs w:val="20"/>
        </w:rPr>
        <w:t>.</w:t>
      </w:r>
    </w:p>
    <w:p w14:paraId="5EF386BB" w14:textId="77777777" w:rsidR="001804CC" w:rsidRPr="00F314B3" w:rsidRDefault="001804CC" w:rsidP="005D565F">
      <w:pPr>
        <w:spacing w:line="240" w:lineRule="auto"/>
        <w:ind w:firstLine="0"/>
        <w:contextualSpacing/>
        <w:mirrorIndents/>
        <w:jc w:val="both"/>
        <w:rPr>
          <w:rFonts w:asciiTheme="majorHAnsi" w:eastAsia="Calibri" w:hAnsiTheme="majorHAnsi" w:cstheme="majorHAnsi"/>
          <w:sz w:val="20"/>
          <w:szCs w:val="20"/>
        </w:rPr>
      </w:pPr>
    </w:p>
    <w:p w14:paraId="635C046B" w14:textId="0EEDD1F9" w:rsidR="008075B0" w:rsidRPr="00F314B3" w:rsidRDefault="00DC5752" w:rsidP="005D565F">
      <w:pPr>
        <w:spacing w:line="240" w:lineRule="auto"/>
        <w:ind w:firstLine="0"/>
        <w:contextualSpacing/>
        <w:mirrorIndents/>
        <w:jc w:val="both"/>
        <w:rPr>
          <w:rFonts w:asciiTheme="majorHAnsi" w:hAnsiTheme="majorHAnsi" w:cstheme="majorHAnsi"/>
          <w:b/>
          <w:bCs/>
          <w:sz w:val="20"/>
          <w:szCs w:val="20"/>
        </w:rPr>
      </w:pPr>
      <w:r w:rsidRPr="00F314B3">
        <w:rPr>
          <w:rFonts w:asciiTheme="majorHAnsi" w:hAnsiTheme="majorHAnsi" w:cstheme="majorHAnsi"/>
          <w:b/>
          <w:bCs/>
          <w:sz w:val="20"/>
          <w:szCs w:val="20"/>
        </w:rPr>
        <w:t xml:space="preserve">Social </w:t>
      </w:r>
      <w:r w:rsidR="008075B0" w:rsidRPr="00F314B3">
        <w:rPr>
          <w:rFonts w:asciiTheme="majorHAnsi" w:hAnsiTheme="majorHAnsi" w:cstheme="majorHAnsi"/>
          <w:b/>
          <w:bCs/>
          <w:sz w:val="20"/>
          <w:szCs w:val="20"/>
        </w:rPr>
        <w:t>Challenges</w:t>
      </w:r>
    </w:p>
    <w:p w14:paraId="549CEA43" w14:textId="77777777" w:rsidR="000D5D85" w:rsidRPr="00F314B3" w:rsidRDefault="000D5D85" w:rsidP="005D565F">
      <w:pPr>
        <w:spacing w:line="240" w:lineRule="auto"/>
        <w:ind w:firstLine="0"/>
        <w:contextualSpacing/>
        <w:mirrorIndents/>
        <w:jc w:val="both"/>
        <w:rPr>
          <w:rFonts w:asciiTheme="majorHAnsi" w:hAnsiTheme="majorHAnsi" w:cstheme="majorHAnsi"/>
          <w:bCs/>
          <w:sz w:val="20"/>
          <w:szCs w:val="20"/>
        </w:rPr>
      </w:pPr>
    </w:p>
    <w:p w14:paraId="4A898512" w14:textId="005E1C21" w:rsidR="00CE5E6F" w:rsidRPr="00F314B3" w:rsidRDefault="00545A8F" w:rsidP="005D565F">
      <w:pPr>
        <w:spacing w:line="240" w:lineRule="auto"/>
        <w:ind w:firstLine="0"/>
        <w:contextualSpacing/>
        <w:mirrorIndents/>
        <w:jc w:val="both"/>
        <w:rPr>
          <w:rFonts w:asciiTheme="majorHAnsi" w:eastAsia="Calibri" w:hAnsiTheme="majorHAnsi" w:cstheme="majorHAnsi"/>
          <w:sz w:val="20"/>
          <w:szCs w:val="20"/>
        </w:rPr>
      </w:pPr>
      <w:r w:rsidRPr="00F314B3">
        <w:rPr>
          <w:rFonts w:asciiTheme="majorHAnsi" w:hAnsiTheme="majorHAnsi" w:cstheme="majorHAnsi"/>
          <w:sz w:val="20"/>
          <w:szCs w:val="20"/>
        </w:rPr>
        <w:t>Low health literacy is predominantly frequent among older Hispanics with diabetes affecting educational material understanding.</w:t>
      </w:r>
      <w:r w:rsidRPr="00F314B3">
        <w:rPr>
          <w:rFonts w:asciiTheme="majorHAnsi" w:eastAsia="Calibri" w:hAnsiTheme="majorHAnsi" w:cstheme="majorHAnsi"/>
          <w:sz w:val="20"/>
          <w:szCs w:val="20"/>
        </w:rPr>
        <w:t xml:space="preserve"> </w:t>
      </w:r>
      <w:r w:rsidR="00CE5E6F" w:rsidRPr="00F314B3">
        <w:rPr>
          <w:rFonts w:asciiTheme="majorHAnsi" w:eastAsia="Calibri" w:hAnsiTheme="majorHAnsi" w:cstheme="majorHAnsi"/>
          <w:sz w:val="20"/>
          <w:szCs w:val="20"/>
        </w:rPr>
        <w:t>Diabet</w:t>
      </w:r>
      <w:r w:rsidRPr="00F314B3">
        <w:rPr>
          <w:rFonts w:asciiTheme="majorHAnsi" w:eastAsia="Calibri" w:hAnsiTheme="majorHAnsi" w:cstheme="majorHAnsi"/>
          <w:sz w:val="20"/>
          <w:szCs w:val="20"/>
        </w:rPr>
        <w:t>es</w:t>
      </w:r>
      <w:r w:rsidR="00CE5E6F" w:rsidRPr="00F314B3">
        <w:rPr>
          <w:rFonts w:asciiTheme="majorHAnsi" w:eastAsia="Calibri" w:hAnsiTheme="majorHAnsi" w:cstheme="majorHAnsi"/>
          <w:sz w:val="20"/>
          <w:szCs w:val="20"/>
        </w:rPr>
        <w:t xml:space="preserve"> educators have identified a method for effective teaching to the low health literacy of elderly Hispanics with diabetes is by individualizing their needs. This is relatively due </w:t>
      </w:r>
      <w:r w:rsidR="00CE5E6F" w:rsidRPr="00F314B3">
        <w:rPr>
          <w:rFonts w:asciiTheme="majorHAnsi" w:hAnsiTheme="majorHAnsi" w:cstheme="majorHAnsi"/>
          <w:sz w:val="20"/>
          <w:szCs w:val="20"/>
        </w:rPr>
        <w:t xml:space="preserve">to their level of education, which </w:t>
      </w:r>
      <w:r w:rsidR="00CE5E6F" w:rsidRPr="00F314B3">
        <w:rPr>
          <w:rFonts w:asciiTheme="majorHAnsi" w:eastAsia="Calibri" w:hAnsiTheme="majorHAnsi" w:cstheme="majorHAnsi"/>
          <w:sz w:val="20"/>
          <w:szCs w:val="20"/>
        </w:rPr>
        <w:t>major barriers consist of language and understanding</w:t>
      </w:r>
      <w:proofErr w:type="gramStart"/>
      <w:r w:rsidR="00CE5E6F" w:rsidRPr="00F314B3">
        <w:rPr>
          <w:rFonts w:asciiTheme="majorHAnsi" w:eastAsia="Calibri" w:hAnsiTheme="majorHAnsi" w:cstheme="majorHAnsi"/>
          <w:sz w:val="20"/>
          <w:szCs w:val="20"/>
        </w:rPr>
        <w:t>.</w:t>
      </w:r>
      <w:r w:rsidRPr="00F314B3">
        <w:rPr>
          <w:rFonts w:asciiTheme="majorHAnsi" w:hAnsiTheme="majorHAnsi" w:cstheme="majorHAnsi"/>
          <w:sz w:val="20"/>
          <w:szCs w:val="20"/>
        </w:rPr>
        <w:t>.</w:t>
      </w:r>
      <w:proofErr w:type="gramEnd"/>
      <w:r w:rsidRPr="00F314B3">
        <w:rPr>
          <w:rFonts w:asciiTheme="majorHAnsi" w:hAnsiTheme="majorHAnsi" w:cstheme="majorHAnsi"/>
          <w:sz w:val="20"/>
          <w:szCs w:val="20"/>
        </w:rPr>
        <w:t xml:space="preserve"> </w:t>
      </w:r>
      <w:r w:rsidR="00CE5E6F" w:rsidRPr="00F314B3">
        <w:rPr>
          <w:rFonts w:asciiTheme="majorHAnsi" w:eastAsia="Calibri" w:hAnsiTheme="majorHAnsi" w:cstheme="majorHAnsi"/>
          <w:sz w:val="20"/>
          <w:szCs w:val="20"/>
        </w:rPr>
        <w:t xml:space="preserve">This initial teaching step provides sensitive, simple instructions, </w:t>
      </w:r>
      <w:proofErr w:type="gramStart"/>
      <w:r w:rsidR="00CE5E6F" w:rsidRPr="00F314B3">
        <w:rPr>
          <w:rFonts w:asciiTheme="majorHAnsi" w:eastAsia="Calibri" w:hAnsiTheme="majorHAnsi" w:cstheme="majorHAnsi"/>
          <w:sz w:val="20"/>
          <w:szCs w:val="20"/>
        </w:rPr>
        <w:t>feed</w:t>
      </w:r>
      <w:r w:rsidR="008075B0" w:rsidRPr="00F314B3">
        <w:rPr>
          <w:rFonts w:asciiTheme="majorHAnsi" w:eastAsia="Calibri" w:hAnsiTheme="majorHAnsi" w:cstheme="majorHAnsi"/>
          <w:sz w:val="20"/>
          <w:szCs w:val="20"/>
        </w:rPr>
        <w:t>-</w:t>
      </w:r>
      <w:r w:rsidR="00CE5E6F" w:rsidRPr="00F314B3">
        <w:rPr>
          <w:rFonts w:asciiTheme="majorHAnsi" w:eastAsia="Calibri" w:hAnsiTheme="majorHAnsi" w:cstheme="majorHAnsi"/>
          <w:sz w:val="20"/>
          <w:szCs w:val="20"/>
        </w:rPr>
        <w:t>back</w:t>
      </w:r>
      <w:proofErr w:type="gramEnd"/>
      <w:r w:rsidR="00CE5E6F" w:rsidRPr="00F314B3">
        <w:rPr>
          <w:rFonts w:asciiTheme="majorHAnsi" w:eastAsia="Calibri" w:hAnsiTheme="majorHAnsi" w:cstheme="majorHAnsi"/>
          <w:sz w:val="20"/>
          <w:szCs w:val="20"/>
        </w:rPr>
        <w:t xml:space="preserve"> and competent diabetes education in the Spanish language.</w:t>
      </w:r>
    </w:p>
    <w:p w14:paraId="3569D06A" w14:textId="77777777" w:rsidR="006816B6" w:rsidRPr="00F314B3" w:rsidRDefault="006816B6" w:rsidP="005D565F">
      <w:pPr>
        <w:spacing w:line="240" w:lineRule="auto"/>
        <w:ind w:firstLine="0"/>
        <w:contextualSpacing/>
        <w:mirrorIndents/>
        <w:jc w:val="both"/>
        <w:rPr>
          <w:rFonts w:asciiTheme="majorHAnsi" w:hAnsiTheme="majorHAnsi" w:cstheme="majorHAnsi"/>
          <w:sz w:val="20"/>
          <w:szCs w:val="20"/>
        </w:rPr>
      </w:pPr>
    </w:p>
    <w:p w14:paraId="18C2E253" w14:textId="728A418C" w:rsidR="00CE5E6F"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 It is essential that more </w:t>
      </w:r>
      <w:r w:rsidR="008075B0" w:rsidRPr="00F314B3">
        <w:rPr>
          <w:rFonts w:asciiTheme="majorHAnsi" w:hAnsiTheme="majorHAnsi" w:cstheme="majorHAnsi"/>
          <w:sz w:val="20"/>
          <w:szCs w:val="20"/>
        </w:rPr>
        <w:t>culturally</w:t>
      </w:r>
      <w:r w:rsidRPr="00F314B3">
        <w:rPr>
          <w:rFonts w:asciiTheme="majorHAnsi" w:hAnsiTheme="majorHAnsi" w:cstheme="majorHAnsi"/>
          <w:sz w:val="20"/>
          <w:szCs w:val="20"/>
        </w:rPr>
        <w:t xml:space="preserve"> </w:t>
      </w:r>
      <w:r w:rsidR="00A44258" w:rsidRPr="00F314B3">
        <w:rPr>
          <w:rFonts w:asciiTheme="majorHAnsi" w:hAnsiTheme="majorHAnsi" w:cstheme="majorHAnsi"/>
          <w:sz w:val="20"/>
          <w:szCs w:val="20"/>
        </w:rPr>
        <w:t>aware</w:t>
      </w:r>
      <w:r w:rsidRPr="00F314B3">
        <w:rPr>
          <w:rFonts w:asciiTheme="majorHAnsi" w:hAnsiTheme="majorHAnsi" w:cstheme="majorHAnsi"/>
          <w:sz w:val="20"/>
          <w:szCs w:val="20"/>
        </w:rPr>
        <w:t xml:space="preserve"> nurses step up to educate this venerable population. Therefore, </w:t>
      </w:r>
      <w:r w:rsidRPr="00F314B3">
        <w:rPr>
          <w:rFonts w:asciiTheme="majorHAnsi" w:eastAsia="Calibri" w:hAnsiTheme="majorHAnsi" w:cstheme="majorHAnsi"/>
          <w:sz w:val="20"/>
          <w:szCs w:val="20"/>
        </w:rPr>
        <w:t xml:space="preserve">implementing and evaluating the efficacy of Spanish-speaking lifestyle coaches among the elderly Hispanic population with diabetes will aid in modifying behavioral health outcomes. </w:t>
      </w:r>
      <w:proofErr w:type="gramStart"/>
      <w:r w:rsidRPr="00F314B3">
        <w:rPr>
          <w:rFonts w:asciiTheme="majorHAnsi" w:hAnsiTheme="majorHAnsi" w:cstheme="majorHAnsi"/>
          <w:sz w:val="20"/>
          <w:szCs w:val="20"/>
        </w:rPr>
        <w:t>Th</w:t>
      </w:r>
      <w:r w:rsidR="00A44258" w:rsidRPr="00F314B3">
        <w:rPr>
          <w:rFonts w:asciiTheme="majorHAnsi" w:hAnsiTheme="majorHAnsi" w:cstheme="majorHAnsi"/>
          <w:sz w:val="20"/>
          <w:szCs w:val="20"/>
        </w:rPr>
        <w:t>ese</w:t>
      </w:r>
      <w:r w:rsidRPr="00F314B3">
        <w:rPr>
          <w:rFonts w:asciiTheme="majorHAnsi" w:hAnsiTheme="majorHAnsi" w:cstheme="majorHAnsi"/>
          <w:sz w:val="20"/>
          <w:szCs w:val="20"/>
        </w:rPr>
        <w:t xml:space="preserve"> interventions will launch an eight week cultural sensitive nurse coaches to work with low literacy Hispanic</w:t>
      </w:r>
      <w:r w:rsidR="00A44258" w:rsidRPr="00F314B3">
        <w:rPr>
          <w:rFonts w:asciiTheme="majorHAnsi" w:hAnsiTheme="majorHAnsi" w:cstheme="majorHAnsi"/>
          <w:sz w:val="20"/>
          <w:szCs w:val="20"/>
        </w:rPr>
        <w:t>s</w:t>
      </w:r>
      <w:r w:rsidRPr="00F314B3">
        <w:rPr>
          <w:rFonts w:asciiTheme="majorHAnsi" w:hAnsiTheme="majorHAnsi" w:cstheme="majorHAnsi"/>
          <w:sz w:val="20"/>
          <w:szCs w:val="20"/>
        </w:rPr>
        <w:t xml:space="preserve"> and inspire teaching opportunities about the various issues the elderly encounters, such as lack of understanding</w:t>
      </w:r>
      <w:r w:rsidR="00DC5752" w:rsidRPr="00F314B3">
        <w:rPr>
          <w:rFonts w:asciiTheme="majorHAnsi" w:hAnsiTheme="majorHAnsi" w:cstheme="majorHAnsi"/>
          <w:sz w:val="20"/>
          <w:szCs w:val="20"/>
        </w:rPr>
        <w:t xml:space="preserve"> </w:t>
      </w:r>
      <w:r w:rsidR="00A44258" w:rsidRPr="00F314B3">
        <w:rPr>
          <w:rFonts w:asciiTheme="majorHAnsi" w:hAnsiTheme="majorHAnsi" w:cstheme="majorHAnsi"/>
          <w:sz w:val="20"/>
          <w:szCs w:val="20"/>
        </w:rPr>
        <w:t>directions</w:t>
      </w:r>
      <w:r w:rsidR="00DC5752" w:rsidRPr="00F314B3">
        <w:rPr>
          <w:rFonts w:asciiTheme="majorHAnsi" w:hAnsiTheme="majorHAnsi" w:cstheme="majorHAnsi"/>
          <w:sz w:val="20"/>
          <w:szCs w:val="20"/>
        </w:rPr>
        <w:t xml:space="preserve"> or disease process</w:t>
      </w:r>
      <w:r w:rsidR="00D61DB9">
        <w:rPr>
          <w:rFonts w:asciiTheme="majorHAnsi" w:hAnsiTheme="majorHAnsi" w:cstheme="majorHAnsi"/>
          <w:sz w:val="20"/>
          <w:szCs w:val="20"/>
        </w:rPr>
        <w:t xml:space="preserve"> </w:t>
      </w:r>
      <w:r w:rsidR="00DC5752" w:rsidRPr="00F314B3">
        <w:rPr>
          <w:rFonts w:asciiTheme="majorHAnsi" w:hAnsiTheme="majorHAnsi" w:cstheme="majorHAnsi"/>
          <w:sz w:val="20"/>
          <w:szCs w:val="20"/>
        </w:rPr>
        <w:t xml:space="preserve">mentions Hispanics </w:t>
      </w:r>
      <w:r w:rsidR="00A44258" w:rsidRPr="00F314B3">
        <w:rPr>
          <w:rFonts w:asciiTheme="majorHAnsi" w:hAnsiTheme="majorHAnsi" w:cstheme="majorHAnsi"/>
          <w:sz w:val="20"/>
          <w:szCs w:val="20"/>
        </w:rPr>
        <w:t>have a knowledge</w:t>
      </w:r>
      <w:r w:rsidR="00D61DB9">
        <w:rPr>
          <w:rFonts w:asciiTheme="majorHAnsi" w:hAnsiTheme="majorHAnsi" w:cstheme="majorHAnsi"/>
          <w:sz w:val="20"/>
          <w:szCs w:val="20"/>
        </w:rPr>
        <w:t xml:space="preserve"> </w:t>
      </w:r>
      <w:r w:rsidR="00A44258" w:rsidRPr="00F314B3">
        <w:rPr>
          <w:rFonts w:asciiTheme="majorHAnsi" w:hAnsiTheme="majorHAnsi" w:cstheme="majorHAnsi"/>
          <w:sz w:val="20"/>
          <w:szCs w:val="20"/>
        </w:rPr>
        <w:t>deficit</w:t>
      </w:r>
      <w:r w:rsidR="00E35937" w:rsidRPr="00F314B3">
        <w:rPr>
          <w:rFonts w:asciiTheme="majorHAnsi" w:hAnsiTheme="majorHAnsi" w:cstheme="majorHAnsi"/>
          <w:sz w:val="20"/>
          <w:szCs w:val="20"/>
        </w:rPr>
        <w:t xml:space="preserve"> </w:t>
      </w:r>
      <w:r w:rsidR="00A44258" w:rsidRPr="00F314B3">
        <w:rPr>
          <w:rFonts w:asciiTheme="majorHAnsi" w:hAnsiTheme="majorHAnsi" w:cstheme="majorHAnsi"/>
          <w:sz w:val="20"/>
          <w:szCs w:val="20"/>
        </w:rPr>
        <w:t xml:space="preserve">due to </w:t>
      </w:r>
      <w:r w:rsidR="00DC5752" w:rsidRPr="00F314B3">
        <w:rPr>
          <w:rFonts w:asciiTheme="majorHAnsi" w:hAnsiTheme="majorHAnsi" w:cstheme="majorHAnsi"/>
          <w:sz w:val="20"/>
          <w:szCs w:val="20"/>
        </w:rPr>
        <w:t>l</w:t>
      </w:r>
      <w:r w:rsidR="00A44258" w:rsidRPr="00F314B3">
        <w:rPr>
          <w:rFonts w:asciiTheme="majorHAnsi" w:hAnsiTheme="majorHAnsi" w:cstheme="majorHAnsi"/>
          <w:sz w:val="20"/>
          <w:szCs w:val="20"/>
        </w:rPr>
        <w:t>ack of</w:t>
      </w:r>
      <w:r w:rsidR="00DC5752" w:rsidRPr="00F314B3">
        <w:rPr>
          <w:rFonts w:asciiTheme="majorHAnsi" w:hAnsiTheme="majorHAnsi" w:cstheme="majorHAnsi"/>
          <w:sz w:val="20"/>
          <w:szCs w:val="20"/>
        </w:rPr>
        <w:t xml:space="preserve"> educat</w:t>
      </w:r>
      <w:r w:rsidR="00A44258" w:rsidRPr="00F314B3">
        <w:rPr>
          <w:rFonts w:asciiTheme="majorHAnsi" w:hAnsiTheme="majorHAnsi" w:cstheme="majorHAnsi"/>
          <w:sz w:val="20"/>
          <w:szCs w:val="20"/>
        </w:rPr>
        <w:t>ion</w:t>
      </w:r>
      <w:r w:rsidR="00DC5752" w:rsidRPr="00F314B3">
        <w:rPr>
          <w:rFonts w:asciiTheme="majorHAnsi" w:hAnsiTheme="majorHAnsi" w:cstheme="majorHAnsi"/>
          <w:sz w:val="20"/>
          <w:szCs w:val="20"/>
        </w:rPr>
        <w:t xml:space="preserve"> </w:t>
      </w:r>
      <w:r w:rsidR="00DC5752" w:rsidRPr="004A2461">
        <w:rPr>
          <w:rFonts w:asciiTheme="majorHAnsi" w:hAnsiTheme="majorHAnsi" w:cstheme="majorHAnsi"/>
          <w:sz w:val="20"/>
          <w:szCs w:val="20"/>
        </w:rPr>
        <w:t>with</w:t>
      </w:r>
      <w:r w:rsidRPr="004A2461">
        <w:rPr>
          <w:rFonts w:asciiTheme="majorHAnsi" w:eastAsia="Calibri" w:hAnsiTheme="majorHAnsi" w:cstheme="majorHAnsi"/>
          <w:sz w:val="20"/>
          <w:szCs w:val="20"/>
        </w:rPr>
        <w:t xml:space="preserve"> </w:t>
      </w:r>
      <w:r w:rsidRPr="004A2461">
        <w:rPr>
          <w:rFonts w:asciiTheme="majorHAnsi" w:hAnsiTheme="majorHAnsi" w:cstheme="majorHAnsi"/>
          <w:sz w:val="20"/>
          <w:szCs w:val="20"/>
        </w:rPr>
        <w:t>Diabetes</w:t>
      </w:r>
      <w:r w:rsidR="00D61DB9">
        <w:rPr>
          <w:rFonts w:asciiTheme="majorHAnsi" w:hAnsiTheme="majorHAnsi" w:cstheme="majorHAnsi"/>
          <w:sz w:val="20"/>
          <w:szCs w:val="20"/>
        </w:rPr>
        <w:t xml:space="preserve"> </w:t>
      </w:r>
      <w:r w:rsidRPr="00F314B3">
        <w:rPr>
          <w:rFonts w:asciiTheme="majorHAnsi" w:eastAsia="Calibri" w:hAnsiTheme="majorHAnsi" w:cstheme="majorHAnsi"/>
          <w:sz w:val="20"/>
          <w:szCs w:val="20"/>
        </w:rPr>
        <w:t>a</w:t>
      </w:r>
      <w:r w:rsidR="00DC5752" w:rsidRPr="00F314B3">
        <w:rPr>
          <w:rFonts w:asciiTheme="majorHAnsi" w:eastAsia="Calibri" w:hAnsiTheme="majorHAnsi" w:cstheme="majorHAnsi"/>
          <w:sz w:val="20"/>
          <w:szCs w:val="20"/>
        </w:rPr>
        <w:t>long with</w:t>
      </w:r>
      <w:r w:rsidRPr="00F314B3">
        <w:rPr>
          <w:rFonts w:asciiTheme="majorHAnsi" w:eastAsia="Calibri" w:hAnsiTheme="majorHAnsi" w:cstheme="majorHAnsi"/>
          <w:sz w:val="20"/>
          <w:szCs w:val="20"/>
        </w:rPr>
        <w:t xml:space="preserve"> </w:t>
      </w:r>
      <w:r w:rsidRPr="00F314B3">
        <w:rPr>
          <w:rFonts w:asciiTheme="majorHAnsi" w:hAnsiTheme="majorHAnsi" w:cstheme="majorHAnsi"/>
          <w:sz w:val="20"/>
          <w:szCs w:val="20"/>
        </w:rPr>
        <w:t>low levels</w:t>
      </w:r>
      <w:r w:rsidR="00D61DB9">
        <w:rPr>
          <w:rFonts w:asciiTheme="majorHAnsi" w:hAnsiTheme="majorHAnsi" w:cstheme="majorHAnsi"/>
          <w:sz w:val="20"/>
          <w:szCs w:val="20"/>
        </w:rPr>
        <w:t xml:space="preserve"> of health-promoting lifestyles </w:t>
      </w:r>
      <w:r w:rsidRPr="00F314B3">
        <w:rPr>
          <w:rFonts w:asciiTheme="majorHAnsi" w:hAnsiTheme="majorHAnsi" w:cstheme="majorHAnsi"/>
          <w:sz w:val="20"/>
          <w:szCs w:val="20"/>
        </w:rPr>
        <w:t>on topics such as physical activity and healthy meal</w:t>
      </w:r>
      <w:r w:rsidR="00DC5752" w:rsidRPr="00F314B3">
        <w:rPr>
          <w:rFonts w:asciiTheme="majorHAnsi" w:hAnsiTheme="majorHAnsi" w:cstheme="majorHAnsi"/>
          <w:sz w:val="20"/>
          <w:szCs w:val="20"/>
        </w:rPr>
        <w:t xml:space="preserve"> choices</w:t>
      </w:r>
      <w:r w:rsidRPr="00F314B3">
        <w:rPr>
          <w:rFonts w:asciiTheme="majorHAnsi" w:hAnsiTheme="majorHAnsi" w:cstheme="majorHAnsi"/>
          <w:sz w:val="20"/>
          <w:szCs w:val="20"/>
        </w:rPr>
        <w:t>.</w:t>
      </w:r>
      <w:proofErr w:type="gramEnd"/>
    </w:p>
    <w:p w14:paraId="787E2239" w14:textId="77777777" w:rsidR="006816B6" w:rsidRPr="00F314B3" w:rsidRDefault="006816B6" w:rsidP="005D565F">
      <w:pPr>
        <w:spacing w:line="240" w:lineRule="auto"/>
        <w:ind w:firstLine="0"/>
        <w:contextualSpacing/>
        <w:mirrorIndents/>
        <w:jc w:val="both"/>
        <w:rPr>
          <w:rFonts w:asciiTheme="majorHAnsi" w:hAnsiTheme="majorHAnsi" w:cstheme="majorHAnsi"/>
          <w:sz w:val="20"/>
          <w:szCs w:val="20"/>
        </w:rPr>
      </w:pPr>
    </w:p>
    <w:p w14:paraId="3962D5D8" w14:textId="2BB0D979" w:rsidR="006816B6"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Focusing on the needs of this population is a continuous responsibility to all </w:t>
      </w:r>
      <w:r w:rsidR="00DC5752" w:rsidRPr="00F314B3">
        <w:rPr>
          <w:rFonts w:asciiTheme="majorHAnsi" w:hAnsiTheme="majorHAnsi" w:cstheme="majorHAnsi"/>
          <w:sz w:val="20"/>
          <w:szCs w:val="20"/>
        </w:rPr>
        <w:t xml:space="preserve">healthcare </w:t>
      </w:r>
      <w:r w:rsidRPr="00F314B3">
        <w:rPr>
          <w:rFonts w:asciiTheme="majorHAnsi" w:hAnsiTheme="majorHAnsi" w:cstheme="majorHAnsi"/>
          <w:sz w:val="20"/>
          <w:szCs w:val="20"/>
        </w:rPr>
        <w:t>delivery organizations, and cultural</w:t>
      </w:r>
      <w:r w:rsidR="00DC5752" w:rsidRPr="00F314B3">
        <w:rPr>
          <w:rFonts w:asciiTheme="majorHAnsi" w:hAnsiTheme="majorHAnsi" w:cstheme="majorHAnsi"/>
          <w:sz w:val="20"/>
          <w:szCs w:val="20"/>
        </w:rPr>
        <w:t>ly</w:t>
      </w:r>
      <w:r w:rsidRPr="00F314B3">
        <w:rPr>
          <w:rFonts w:asciiTheme="majorHAnsi" w:hAnsiTheme="majorHAnsi" w:cstheme="majorHAnsi"/>
          <w:sz w:val="20"/>
          <w:szCs w:val="20"/>
        </w:rPr>
        <w:t xml:space="preserve"> competent healthcare providers. The coaches' focus is on teaching self- management skills, increasing patient self- motivation, and self-efficacy. A steady transformation in this cultural environment is</w:t>
      </w:r>
      <w:r w:rsidR="00A44258" w:rsidRPr="00F314B3">
        <w:rPr>
          <w:rFonts w:asciiTheme="majorHAnsi" w:hAnsiTheme="majorHAnsi" w:cstheme="majorHAnsi"/>
          <w:sz w:val="20"/>
          <w:szCs w:val="20"/>
        </w:rPr>
        <w:t xml:space="preserve"> slowly</w:t>
      </w:r>
      <w:r w:rsidRPr="00F314B3">
        <w:rPr>
          <w:rFonts w:asciiTheme="majorHAnsi" w:hAnsiTheme="majorHAnsi" w:cstheme="majorHAnsi"/>
          <w:sz w:val="20"/>
          <w:szCs w:val="20"/>
        </w:rPr>
        <w:t xml:space="preserve"> occurring thus improving outcomes and quality of life</w:t>
      </w:r>
      <w:r w:rsidR="00D61DB9">
        <w:rPr>
          <w:rFonts w:asciiTheme="majorHAnsi" w:hAnsiTheme="majorHAnsi" w:cstheme="majorHAnsi"/>
          <w:sz w:val="20"/>
          <w:szCs w:val="20"/>
        </w:rPr>
        <w:t xml:space="preserve"> to this underserved population</w:t>
      </w:r>
      <w:r w:rsidRPr="00F314B3">
        <w:rPr>
          <w:rFonts w:asciiTheme="majorHAnsi" w:hAnsiTheme="majorHAnsi" w:cstheme="majorHAnsi"/>
          <w:sz w:val="20"/>
          <w:szCs w:val="20"/>
        </w:rPr>
        <w:t xml:space="preserve">. </w:t>
      </w:r>
    </w:p>
    <w:p w14:paraId="0AF8EC37" w14:textId="77777777" w:rsidR="00DC62AA" w:rsidRPr="00F314B3" w:rsidRDefault="00DC62AA" w:rsidP="005D565F">
      <w:pPr>
        <w:spacing w:line="240" w:lineRule="auto"/>
        <w:ind w:firstLine="0"/>
        <w:contextualSpacing/>
        <w:mirrorIndents/>
        <w:jc w:val="both"/>
        <w:rPr>
          <w:rFonts w:asciiTheme="majorHAnsi" w:hAnsiTheme="majorHAnsi" w:cstheme="majorHAnsi"/>
          <w:sz w:val="20"/>
          <w:szCs w:val="20"/>
        </w:rPr>
      </w:pPr>
    </w:p>
    <w:p w14:paraId="6B8F03E0" w14:textId="1FB28228" w:rsidR="00CE5E6F" w:rsidRPr="00F314B3" w:rsidRDefault="008429CD" w:rsidP="005D565F">
      <w:pPr>
        <w:spacing w:line="240" w:lineRule="auto"/>
        <w:ind w:firstLine="0"/>
        <w:contextualSpacing/>
        <w:mirrorIndents/>
        <w:jc w:val="both"/>
        <w:rPr>
          <w:rFonts w:asciiTheme="majorHAnsi" w:hAnsiTheme="majorHAnsi" w:cstheme="majorHAnsi"/>
          <w:b/>
          <w:bCs/>
          <w:sz w:val="20"/>
          <w:szCs w:val="20"/>
        </w:rPr>
      </w:pPr>
      <w:r w:rsidRPr="00F314B3">
        <w:rPr>
          <w:rFonts w:asciiTheme="majorHAnsi" w:hAnsiTheme="majorHAnsi" w:cstheme="majorHAnsi"/>
          <w:b/>
          <w:bCs/>
          <w:sz w:val="20"/>
          <w:szCs w:val="20"/>
        </w:rPr>
        <w:t>Cultural Theory</w:t>
      </w:r>
    </w:p>
    <w:p w14:paraId="1E380556" w14:textId="77777777" w:rsidR="006816B6" w:rsidRPr="00F314B3" w:rsidRDefault="006816B6" w:rsidP="005D565F">
      <w:pPr>
        <w:spacing w:line="240" w:lineRule="auto"/>
        <w:ind w:firstLine="0"/>
        <w:contextualSpacing/>
        <w:mirrorIndents/>
        <w:jc w:val="both"/>
        <w:rPr>
          <w:rFonts w:asciiTheme="majorHAnsi" w:eastAsia="Calibri" w:hAnsiTheme="majorHAnsi" w:cstheme="majorHAnsi"/>
          <w:bCs/>
          <w:sz w:val="20"/>
          <w:szCs w:val="20"/>
        </w:rPr>
      </w:pPr>
    </w:p>
    <w:p w14:paraId="288EAA6B" w14:textId="3405ACBB" w:rsidR="00DC62AA"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Implementation of the </w:t>
      </w:r>
      <w:r w:rsidR="008429CD" w:rsidRPr="00F314B3">
        <w:rPr>
          <w:rFonts w:asciiTheme="majorHAnsi" w:hAnsiTheme="majorHAnsi" w:cstheme="majorHAnsi"/>
          <w:sz w:val="20"/>
          <w:szCs w:val="20"/>
        </w:rPr>
        <w:t xml:space="preserve">Spanish </w:t>
      </w:r>
      <w:r w:rsidRPr="00F314B3">
        <w:rPr>
          <w:rFonts w:asciiTheme="majorHAnsi" w:hAnsiTheme="majorHAnsi" w:cstheme="majorHAnsi"/>
          <w:sz w:val="20"/>
          <w:szCs w:val="20"/>
        </w:rPr>
        <w:t xml:space="preserve">coach entails good support and planning from the main stakeholders. In applying Lewin’s Change Model, this implementation of </w:t>
      </w:r>
      <w:r w:rsidR="008429CD" w:rsidRPr="00F314B3">
        <w:rPr>
          <w:rFonts w:asciiTheme="majorHAnsi" w:hAnsiTheme="majorHAnsi" w:cstheme="majorHAnsi"/>
          <w:sz w:val="20"/>
          <w:szCs w:val="20"/>
        </w:rPr>
        <w:t xml:space="preserve">change development in </w:t>
      </w:r>
      <w:r w:rsidRPr="00F314B3">
        <w:rPr>
          <w:rFonts w:asciiTheme="majorHAnsi" w:hAnsiTheme="majorHAnsi" w:cstheme="majorHAnsi"/>
          <w:sz w:val="20"/>
          <w:szCs w:val="20"/>
        </w:rPr>
        <w:t>lifestyle coach</w:t>
      </w:r>
      <w:r w:rsidR="008429CD" w:rsidRPr="00F314B3">
        <w:rPr>
          <w:rFonts w:asciiTheme="majorHAnsi" w:hAnsiTheme="majorHAnsi" w:cstheme="majorHAnsi"/>
          <w:sz w:val="20"/>
          <w:szCs w:val="20"/>
        </w:rPr>
        <w:t>ing</w:t>
      </w:r>
      <w:r w:rsidRPr="00F314B3">
        <w:rPr>
          <w:rFonts w:asciiTheme="majorHAnsi" w:hAnsiTheme="majorHAnsi" w:cstheme="majorHAnsi"/>
          <w:sz w:val="20"/>
          <w:szCs w:val="20"/>
        </w:rPr>
        <w:t xml:space="preserve">, can ratify an effective practice transformation. This practice change will include evaluation and dissemination of the outcomes. The prepared nurse will direct the implementation of this </w:t>
      </w:r>
      <w:r w:rsidR="00545A8F" w:rsidRPr="00F314B3">
        <w:rPr>
          <w:rFonts w:asciiTheme="majorHAnsi" w:hAnsiTheme="majorHAnsi" w:cstheme="majorHAnsi"/>
          <w:sz w:val="20"/>
          <w:szCs w:val="20"/>
        </w:rPr>
        <w:t xml:space="preserve">Spanish </w:t>
      </w:r>
      <w:r w:rsidRPr="00F314B3">
        <w:rPr>
          <w:rFonts w:asciiTheme="majorHAnsi" w:hAnsiTheme="majorHAnsi" w:cstheme="majorHAnsi"/>
          <w:sz w:val="20"/>
          <w:szCs w:val="20"/>
        </w:rPr>
        <w:t>style coaching of a behavioral practice change causing an increased in a better quality of life.</w:t>
      </w:r>
    </w:p>
    <w:p w14:paraId="58C04CDC" w14:textId="77777777" w:rsidR="001516B7" w:rsidRPr="00F314B3" w:rsidRDefault="001516B7" w:rsidP="005D565F">
      <w:pPr>
        <w:spacing w:line="240" w:lineRule="auto"/>
        <w:ind w:firstLine="0"/>
        <w:contextualSpacing/>
        <w:mirrorIndents/>
        <w:jc w:val="both"/>
        <w:rPr>
          <w:rFonts w:asciiTheme="majorHAnsi" w:hAnsiTheme="majorHAnsi" w:cstheme="majorHAnsi"/>
          <w:sz w:val="20"/>
          <w:szCs w:val="20"/>
        </w:rPr>
      </w:pPr>
    </w:p>
    <w:p w14:paraId="1A36C6C0" w14:textId="2AE6894C" w:rsidR="00DC62AA" w:rsidRPr="00F314B3" w:rsidRDefault="008429CD"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T</w:t>
      </w:r>
      <w:r w:rsidR="00CE5E6F" w:rsidRPr="00F314B3">
        <w:rPr>
          <w:rFonts w:asciiTheme="majorHAnsi" w:hAnsiTheme="majorHAnsi" w:cstheme="majorHAnsi"/>
          <w:sz w:val="20"/>
          <w:szCs w:val="20"/>
        </w:rPr>
        <w:t>h</w:t>
      </w:r>
      <w:r w:rsidRPr="00F314B3">
        <w:rPr>
          <w:rFonts w:asciiTheme="majorHAnsi" w:hAnsiTheme="majorHAnsi" w:cstheme="majorHAnsi"/>
          <w:sz w:val="20"/>
          <w:szCs w:val="20"/>
        </w:rPr>
        <w:t>is</w:t>
      </w:r>
      <w:r w:rsidR="00CE5E6F" w:rsidRPr="00F314B3">
        <w:rPr>
          <w:rFonts w:asciiTheme="majorHAnsi" w:hAnsiTheme="majorHAnsi" w:cstheme="majorHAnsi"/>
          <w:sz w:val="20"/>
          <w:szCs w:val="20"/>
        </w:rPr>
        <w:t xml:space="preserve"> empowering intervention need</w:t>
      </w:r>
      <w:r w:rsidRPr="00F314B3">
        <w:rPr>
          <w:rFonts w:asciiTheme="majorHAnsi" w:hAnsiTheme="majorHAnsi" w:cstheme="majorHAnsi"/>
          <w:sz w:val="20"/>
          <w:szCs w:val="20"/>
        </w:rPr>
        <w:t>s</w:t>
      </w:r>
      <w:r w:rsidR="00CE5E6F" w:rsidRPr="00F314B3">
        <w:rPr>
          <w:rFonts w:asciiTheme="majorHAnsi" w:hAnsiTheme="majorHAnsi" w:cstheme="majorHAnsi"/>
          <w:sz w:val="20"/>
          <w:szCs w:val="20"/>
        </w:rPr>
        <w:t xml:space="preserve"> to promote a</w:t>
      </w:r>
      <w:r w:rsidRPr="00F314B3">
        <w:rPr>
          <w:rFonts w:asciiTheme="majorHAnsi" w:hAnsiTheme="majorHAnsi" w:cstheme="majorHAnsi"/>
          <w:sz w:val="20"/>
          <w:szCs w:val="20"/>
        </w:rPr>
        <w:t xml:space="preserve">n enhanced </w:t>
      </w:r>
      <w:r w:rsidR="00CE5E6F" w:rsidRPr="00F314B3">
        <w:rPr>
          <w:rFonts w:asciiTheme="majorHAnsi" w:hAnsiTheme="majorHAnsi" w:cstheme="majorHAnsi"/>
          <w:sz w:val="20"/>
          <w:szCs w:val="20"/>
        </w:rPr>
        <w:t>quality of life for these adult Hispanic</w:t>
      </w:r>
      <w:r w:rsidR="00545A8F" w:rsidRPr="00F314B3">
        <w:rPr>
          <w:rFonts w:asciiTheme="majorHAnsi" w:hAnsiTheme="majorHAnsi" w:cstheme="majorHAnsi"/>
          <w:sz w:val="20"/>
          <w:szCs w:val="20"/>
        </w:rPr>
        <w:t>s</w:t>
      </w:r>
      <w:r w:rsidR="00CE5E6F" w:rsidRPr="00F314B3">
        <w:rPr>
          <w:rFonts w:asciiTheme="majorHAnsi" w:hAnsiTheme="majorHAnsi" w:cstheme="majorHAnsi"/>
          <w:sz w:val="20"/>
          <w:szCs w:val="20"/>
        </w:rPr>
        <w:t xml:space="preserve"> wit</w:t>
      </w:r>
      <w:r w:rsidR="0040194B" w:rsidRPr="00F314B3">
        <w:rPr>
          <w:rFonts w:asciiTheme="majorHAnsi" w:hAnsiTheme="majorHAnsi" w:cstheme="majorHAnsi"/>
          <w:sz w:val="20"/>
          <w:szCs w:val="20"/>
        </w:rPr>
        <w:t xml:space="preserve">h diabetes. Health coaching </w:t>
      </w:r>
      <w:proofErr w:type="gramStart"/>
      <w:r w:rsidR="0040194B" w:rsidRPr="00F314B3">
        <w:rPr>
          <w:rFonts w:asciiTheme="majorHAnsi" w:hAnsiTheme="majorHAnsi" w:cstheme="majorHAnsi"/>
          <w:sz w:val="20"/>
          <w:szCs w:val="20"/>
        </w:rPr>
        <w:t xml:space="preserve">was </w:t>
      </w:r>
      <w:r w:rsidR="00CE5E6F" w:rsidRPr="00F314B3">
        <w:rPr>
          <w:rFonts w:asciiTheme="majorHAnsi" w:hAnsiTheme="majorHAnsi" w:cstheme="majorHAnsi"/>
          <w:sz w:val="20"/>
          <w:szCs w:val="20"/>
        </w:rPr>
        <w:t>demarcated</w:t>
      </w:r>
      <w:proofErr w:type="gramEnd"/>
      <w:r w:rsidR="00CE5E6F" w:rsidRPr="00F314B3">
        <w:rPr>
          <w:rFonts w:asciiTheme="majorHAnsi" w:hAnsiTheme="majorHAnsi" w:cstheme="majorHAnsi"/>
          <w:sz w:val="20"/>
          <w:szCs w:val="20"/>
        </w:rPr>
        <w:t xml:space="preserve"> as assisting patients to expand their knowledge, confidence, abilities, and </w:t>
      </w:r>
      <w:r w:rsidRPr="00F314B3">
        <w:rPr>
          <w:rFonts w:asciiTheme="majorHAnsi" w:hAnsiTheme="majorHAnsi" w:cstheme="majorHAnsi"/>
          <w:sz w:val="20"/>
          <w:szCs w:val="20"/>
        </w:rPr>
        <w:t>mechanisms with the Diabetes process</w:t>
      </w:r>
      <w:r w:rsidR="00CE5E6F" w:rsidRPr="00F314B3">
        <w:rPr>
          <w:rFonts w:asciiTheme="majorHAnsi" w:hAnsiTheme="majorHAnsi" w:cstheme="majorHAnsi"/>
          <w:sz w:val="20"/>
          <w:szCs w:val="20"/>
        </w:rPr>
        <w:t xml:space="preserve">. This knowledge will help the participant be more active and effective in their personal care as they move towards their self – monitoring aspirations. </w:t>
      </w:r>
      <w:r w:rsidRPr="00F314B3">
        <w:rPr>
          <w:rFonts w:asciiTheme="majorHAnsi" w:hAnsiTheme="majorHAnsi" w:cstheme="majorHAnsi"/>
          <w:sz w:val="20"/>
          <w:szCs w:val="20"/>
        </w:rPr>
        <w:t>Spanish speaking</w:t>
      </w:r>
      <w:r w:rsidR="00CE5E6F" w:rsidRPr="00F314B3">
        <w:rPr>
          <w:rFonts w:asciiTheme="majorHAnsi" w:hAnsiTheme="majorHAnsi" w:cstheme="majorHAnsi"/>
          <w:sz w:val="20"/>
          <w:szCs w:val="20"/>
        </w:rPr>
        <w:t xml:space="preserve"> coach</w:t>
      </w:r>
      <w:r w:rsidRPr="00F314B3">
        <w:rPr>
          <w:rFonts w:asciiTheme="majorHAnsi" w:hAnsiTheme="majorHAnsi" w:cstheme="majorHAnsi"/>
          <w:sz w:val="20"/>
          <w:szCs w:val="20"/>
        </w:rPr>
        <w:t>es</w:t>
      </w:r>
      <w:r w:rsidR="00CE5E6F" w:rsidRPr="00F314B3">
        <w:rPr>
          <w:rFonts w:asciiTheme="majorHAnsi" w:hAnsiTheme="majorHAnsi" w:cstheme="majorHAnsi"/>
          <w:sz w:val="20"/>
          <w:szCs w:val="20"/>
        </w:rPr>
        <w:t xml:space="preserve"> can be anyone within the community such as nurse</w:t>
      </w:r>
      <w:r w:rsidRPr="00F314B3">
        <w:rPr>
          <w:rFonts w:asciiTheme="majorHAnsi" w:hAnsiTheme="majorHAnsi" w:cstheme="majorHAnsi"/>
          <w:sz w:val="20"/>
          <w:szCs w:val="20"/>
        </w:rPr>
        <w:t>s</w:t>
      </w:r>
      <w:r w:rsidR="00CE5E6F" w:rsidRPr="00F314B3">
        <w:rPr>
          <w:rFonts w:asciiTheme="majorHAnsi" w:hAnsiTheme="majorHAnsi" w:cstheme="majorHAnsi"/>
          <w:sz w:val="20"/>
          <w:szCs w:val="20"/>
        </w:rPr>
        <w:t>, health educators,</w:t>
      </w:r>
      <w:r w:rsidR="00452A54" w:rsidRPr="00F314B3">
        <w:rPr>
          <w:rFonts w:asciiTheme="majorHAnsi" w:hAnsiTheme="majorHAnsi" w:cstheme="majorHAnsi"/>
          <w:sz w:val="20"/>
          <w:szCs w:val="20"/>
        </w:rPr>
        <w:t xml:space="preserve"> and</w:t>
      </w:r>
      <w:r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 xml:space="preserve">social workers. For this reason, as </w:t>
      </w:r>
      <w:r w:rsidR="00452A54" w:rsidRPr="00F314B3">
        <w:rPr>
          <w:rFonts w:asciiTheme="majorHAnsi" w:hAnsiTheme="majorHAnsi" w:cstheme="majorHAnsi"/>
          <w:sz w:val="20"/>
          <w:szCs w:val="20"/>
        </w:rPr>
        <w:t xml:space="preserve">a Hispanic Spanish speaking </w:t>
      </w:r>
      <w:r w:rsidR="00CE5E6F" w:rsidRPr="00F314B3">
        <w:rPr>
          <w:rFonts w:asciiTheme="majorHAnsi" w:hAnsiTheme="majorHAnsi" w:cstheme="majorHAnsi"/>
          <w:sz w:val="20"/>
          <w:szCs w:val="20"/>
        </w:rPr>
        <w:t xml:space="preserve">registered nurse, this implementation project </w:t>
      </w:r>
      <w:proofErr w:type="gramStart"/>
      <w:r w:rsidR="00CE5E6F" w:rsidRPr="00F314B3">
        <w:rPr>
          <w:rFonts w:asciiTheme="majorHAnsi" w:hAnsiTheme="majorHAnsi" w:cstheme="majorHAnsi"/>
          <w:sz w:val="20"/>
          <w:szCs w:val="20"/>
        </w:rPr>
        <w:t>was created</w:t>
      </w:r>
      <w:proofErr w:type="gramEnd"/>
      <w:r w:rsidR="00CE5E6F" w:rsidRPr="00F314B3">
        <w:rPr>
          <w:rFonts w:asciiTheme="majorHAnsi" w:hAnsiTheme="majorHAnsi" w:cstheme="majorHAnsi"/>
          <w:sz w:val="20"/>
          <w:szCs w:val="20"/>
        </w:rPr>
        <w:t xml:space="preserve"> to provide the tools, confidence and teach</w:t>
      </w:r>
      <w:r w:rsidR="00452A54" w:rsidRPr="00F314B3">
        <w:rPr>
          <w:rFonts w:asciiTheme="majorHAnsi" w:hAnsiTheme="majorHAnsi" w:cstheme="majorHAnsi"/>
          <w:sz w:val="20"/>
          <w:szCs w:val="20"/>
        </w:rPr>
        <w:t>ing</w:t>
      </w:r>
      <w:r w:rsidR="00CE5E6F" w:rsidRPr="00F314B3">
        <w:rPr>
          <w:rFonts w:asciiTheme="majorHAnsi" w:hAnsiTheme="majorHAnsi" w:cstheme="majorHAnsi"/>
          <w:sz w:val="20"/>
          <w:szCs w:val="20"/>
        </w:rPr>
        <w:t xml:space="preserve"> skills necessary for the chronic diabetic patient to establish a </w:t>
      </w:r>
      <w:r w:rsidR="00452A54" w:rsidRPr="00F314B3">
        <w:rPr>
          <w:rFonts w:asciiTheme="majorHAnsi" w:hAnsiTheme="majorHAnsi" w:cstheme="majorHAnsi"/>
          <w:sz w:val="20"/>
          <w:szCs w:val="20"/>
        </w:rPr>
        <w:t xml:space="preserve">better </w:t>
      </w:r>
      <w:r w:rsidR="00CE5E6F" w:rsidRPr="00F314B3">
        <w:rPr>
          <w:rFonts w:asciiTheme="majorHAnsi" w:hAnsiTheme="majorHAnsi" w:cstheme="majorHAnsi"/>
          <w:sz w:val="20"/>
          <w:szCs w:val="20"/>
        </w:rPr>
        <w:t xml:space="preserve">quality of living. </w:t>
      </w:r>
      <w:r w:rsidR="00452A54" w:rsidRPr="00F314B3">
        <w:rPr>
          <w:rFonts w:asciiTheme="majorHAnsi" w:hAnsiTheme="majorHAnsi" w:cstheme="majorHAnsi"/>
          <w:sz w:val="20"/>
          <w:szCs w:val="20"/>
        </w:rPr>
        <w:t>A</w:t>
      </w:r>
      <w:r w:rsidR="00CE5E6F" w:rsidRPr="00F314B3">
        <w:rPr>
          <w:rFonts w:asciiTheme="majorHAnsi" w:hAnsiTheme="majorHAnsi" w:cstheme="majorHAnsi"/>
          <w:sz w:val="20"/>
          <w:szCs w:val="20"/>
        </w:rPr>
        <w:t>ddress</w:t>
      </w:r>
      <w:r w:rsidR="00452A54" w:rsidRPr="00F314B3">
        <w:rPr>
          <w:rFonts w:asciiTheme="majorHAnsi" w:hAnsiTheme="majorHAnsi" w:cstheme="majorHAnsi"/>
          <w:sz w:val="20"/>
          <w:szCs w:val="20"/>
        </w:rPr>
        <w:t>ing</w:t>
      </w:r>
      <w:r w:rsidR="00CE5E6F" w:rsidRPr="00F314B3">
        <w:rPr>
          <w:rFonts w:asciiTheme="majorHAnsi" w:hAnsiTheme="majorHAnsi" w:cstheme="majorHAnsi"/>
          <w:sz w:val="20"/>
          <w:szCs w:val="20"/>
        </w:rPr>
        <w:t xml:space="preserve"> lifestyle changes</w:t>
      </w:r>
      <w:r w:rsidR="00452A54" w:rsidRPr="00F314B3">
        <w:rPr>
          <w:rFonts w:asciiTheme="majorHAnsi" w:hAnsiTheme="majorHAnsi" w:cstheme="majorHAnsi"/>
          <w:sz w:val="20"/>
          <w:szCs w:val="20"/>
        </w:rPr>
        <w:t xml:space="preserve"> was an important aspect of educating the patient </w:t>
      </w:r>
      <w:r w:rsidR="00CE5E6F" w:rsidRPr="00F314B3">
        <w:rPr>
          <w:rFonts w:asciiTheme="majorHAnsi" w:hAnsiTheme="majorHAnsi" w:cstheme="majorHAnsi"/>
          <w:sz w:val="20"/>
          <w:szCs w:val="20"/>
        </w:rPr>
        <w:t xml:space="preserve">pertaining to diet and physical activity. The ultimate objective of </w:t>
      </w:r>
      <w:proofErr w:type="gramStart"/>
      <w:r w:rsidR="00CE5E6F" w:rsidRPr="00F314B3">
        <w:rPr>
          <w:rFonts w:asciiTheme="majorHAnsi" w:hAnsiTheme="majorHAnsi" w:cstheme="majorHAnsi"/>
          <w:sz w:val="20"/>
          <w:szCs w:val="20"/>
        </w:rPr>
        <w:t>the would</w:t>
      </w:r>
      <w:proofErr w:type="gramEnd"/>
      <w:r w:rsidR="00CE5E6F" w:rsidRPr="00F314B3">
        <w:rPr>
          <w:rFonts w:asciiTheme="majorHAnsi" w:hAnsiTheme="majorHAnsi" w:cstheme="majorHAnsi"/>
          <w:sz w:val="20"/>
          <w:szCs w:val="20"/>
        </w:rPr>
        <w:t xml:space="preserve"> be to provide competent cultural quality patient education and effective self- management behaviors.</w:t>
      </w:r>
    </w:p>
    <w:p w14:paraId="692DF2B6" w14:textId="77777777" w:rsidR="006F23C8" w:rsidRPr="00F314B3" w:rsidRDefault="006F23C8" w:rsidP="005D565F">
      <w:pPr>
        <w:spacing w:line="240" w:lineRule="auto"/>
        <w:ind w:firstLine="0"/>
        <w:contextualSpacing/>
        <w:mirrorIndents/>
        <w:jc w:val="both"/>
        <w:rPr>
          <w:rFonts w:asciiTheme="majorHAnsi" w:hAnsiTheme="majorHAnsi" w:cstheme="majorHAnsi"/>
          <w:sz w:val="20"/>
          <w:szCs w:val="20"/>
        </w:rPr>
      </w:pPr>
    </w:p>
    <w:p w14:paraId="6EBE5A1B" w14:textId="4BD134DC" w:rsidR="00B34C93" w:rsidRDefault="00CE5E6F" w:rsidP="005D565F">
      <w:pPr>
        <w:spacing w:line="240" w:lineRule="auto"/>
        <w:ind w:firstLine="0"/>
        <w:contextualSpacing/>
        <w:mirrorIndents/>
        <w:jc w:val="both"/>
        <w:rPr>
          <w:rFonts w:asciiTheme="majorHAnsi" w:hAnsiTheme="majorHAnsi" w:cstheme="majorHAnsi"/>
          <w:color w:val="000000"/>
          <w:sz w:val="20"/>
          <w:szCs w:val="20"/>
          <w:shd w:val="clear" w:color="auto" w:fill="FFFFFF"/>
        </w:rPr>
      </w:pPr>
      <w:r w:rsidRPr="00F314B3">
        <w:rPr>
          <w:rFonts w:asciiTheme="majorHAnsi" w:hAnsiTheme="majorHAnsi" w:cstheme="majorHAnsi"/>
          <w:color w:val="000000"/>
          <w:sz w:val="20"/>
          <w:szCs w:val="20"/>
          <w:shd w:val="clear" w:color="auto" w:fill="FFFFFF"/>
        </w:rPr>
        <w:lastRenderedPageBreak/>
        <w:t xml:space="preserve">Active diabetes management education has projected outcomes to increase and improve healthy diets, increased physical activity and enhanced monitoring of blood glucose </w:t>
      </w:r>
      <w:r w:rsidR="005A1A45">
        <w:rPr>
          <w:rFonts w:asciiTheme="majorHAnsi" w:hAnsiTheme="majorHAnsi" w:cstheme="majorHAnsi"/>
          <w:color w:val="FF0000"/>
          <w:sz w:val="20"/>
          <w:szCs w:val="20"/>
          <w:shd w:val="clear" w:color="auto" w:fill="FFFFFF"/>
        </w:rPr>
        <w:t>[4]</w:t>
      </w:r>
      <w:r w:rsidRPr="00F314B3">
        <w:rPr>
          <w:rFonts w:asciiTheme="majorHAnsi" w:hAnsiTheme="majorHAnsi" w:cstheme="majorHAnsi"/>
          <w:color w:val="000000"/>
          <w:sz w:val="20"/>
          <w:szCs w:val="20"/>
          <w:shd w:val="clear" w:color="auto" w:fill="FFFFFF"/>
        </w:rPr>
        <w:t>.</w:t>
      </w:r>
      <w:r w:rsidR="00E35937" w:rsidRPr="00F314B3">
        <w:rPr>
          <w:rFonts w:asciiTheme="majorHAnsi" w:hAnsiTheme="majorHAnsi" w:cstheme="majorHAnsi"/>
          <w:color w:val="000000"/>
          <w:sz w:val="20"/>
          <w:szCs w:val="20"/>
          <w:shd w:val="clear" w:color="auto" w:fill="FFFFFF"/>
        </w:rPr>
        <w:t xml:space="preserve"> </w:t>
      </w:r>
      <w:r w:rsidRPr="00F314B3">
        <w:rPr>
          <w:rFonts w:asciiTheme="majorHAnsi" w:hAnsiTheme="majorHAnsi" w:cstheme="majorHAnsi"/>
          <w:color w:val="000000"/>
          <w:sz w:val="20"/>
          <w:szCs w:val="20"/>
          <w:shd w:val="clear" w:color="auto" w:fill="FFFFFF"/>
        </w:rPr>
        <w:t>For this reason, lifestyle coaches must display a cultural</w:t>
      </w:r>
      <w:r w:rsidR="00C225ED" w:rsidRPr="00F314B3">
        <w:rPr>
          <w:rFonts w:asciiTheme="majorHAnsi" w:hAnsiTheme="majorHAnsi" w:cstheme="majorHAnsi"/>
          <w:color w:val="000000"/>
          <w:sz w:val="20"/>
          <w:szCs w:val="20"/>
          <w:shd w:val="clear" w:color="auto" w:fill="FFFFFF"/>
        </w:rPr>
        <w:t>ly</w:t>
      </w:r>
      <w:r w:rsidRPr="00F314B3">
        <w:rPr>
          <w:rFonts w:asciiTheme="majorHAnsi" w:hAnsiTheme="majorHAnsi" w:cstheme="majorHAnsi"/>
          <w:color w:val="000000"/>
          <w:sz w:val="20"/>
          <w:szCs w:val="20"/>
          <w:shd w:val="clear" w:color="auto" w:fill="FFFFFF"/>
        </w:rPr>
        <w:t xml:space="preserve"> competent to educate these patients in a way that is simple and easy to comprehend. This form of teaching will enhance the diabetic diet and physical activity resulting in improved glycemic control.</w:t>
      </w:r>
    </w:p>
    <w:p w14:paraId="33E5B876" w14:textId="77777777" w:rsidR="005E7150" w:rsidRPr="00F314B3" w:rsidRDefault="005E7150" w:rsidP="005D565F">
      <w:pPr>
        <w:spacing w:line="240" w:lineRule="auto"/>
        <w:ind w:firstLine="0"/>
        <w:contextualSpacing/>
        <w:mirrorIndents/>
        <w:jc w:val="both"/>
        <w:rPr>
          <w:rFonts w:asciiTheme="majorHAnsi" w:hAnsiTheme="majorHAnsi" w:cstheme="majorHAnsi"/>
          <w:sz w:val="20"/>
          <w:szCs w:val="20"/>
        </w:rPr>
      </w:pPr>
    </w:p>
    <w:p w14:paraId="1734C9FA" w14:textId="1793A92F" w:rsidR="00CE5E6F" w:rsidRPr="00F314B3" w:rsidRDefault="00CE5E6F" w:rsidP="005D565F">
      <w:pPr>
        <w:spacing w:line="240" w:lineRule="auto"/>
        <w:ind w:firstLine="0"/>
        <w:contextualSpacing/>
        <w:mirrorIndents/>
        <w:jc w:val="both"/>
        <w:rPr>
          <w:rFonts w:asciiTheme="majorHAnsi" w:hAnsiTheme="majorHAnsi" w:cstheme="majorHAnsi"/>
          <w:b/>
          <w:sz w:val="20"/>
          <w:szCs w:val="20"/>
        </w:rPr>
      </w:pPr>
      <w:r w:rsidRPr="00F314B3">
        <w:rPr>
          <w:rFonts w:asciiTheme="majorHAnsi" w:hAnsiTheme="majorHAnsi" w:cstheme="majorHAnsi"/>
          <w:b/>
          <w:sz w:val="20"/>
          <w:szCs w:val="20"/>
        </w:rPr>
        <w:t>Incidence and Prevalence</w:t>
      </w:r>
    </w:p>
    <w:p w14:paraId="16CE2ECB" w14:textId="77777777" w:rsidR="00B34C93" w:rsidRPr="00F314B3" w:rsidRDefault="00B34C93" w:rsidP="005D565F">
      <w:pPr>
        <w:spacing w:line="240" w:lineRule="auto"/>
        <w:ind w:firstLine="0"/>
        <w:contextualSpacing/>
        <w:mirrorIndents/>
        <w:jc w:val="both"/>
        <w:rPr>
          <w:rFonts w:asciiTheme="majorHAnsi" w:hAnsiTheme="majorHAnsi" w:cstheme="majorHAnsi"/>
          <w:sz w:val="20"/>
          <w:szCs w:val="20"/>
        </w:rPr>
      </w:pPr>
    </w:p>
    <w:p w14:paraId="5F353C68" w14:textId="6CA3146A" w:rsidR="00CE5E6F" w:rsidRPr="00F314B3" w:rsidRDefault="00CE5E6F" w:rsidP="005D565F">
      <w:pPr>
        <w:spacing w:line="240" w:lineRule="auto"/>
        <w:ind w:firstLine="0"/>
        <w:contextualSpacing/>
        <w:mirrorIndents/>
        <w:jc w:val="both"/>
        <w:rPr>
          <w:rFonts w:asciiTheme="majorHAnsi" w:hAnsiTheme="majorHAnsi" w:cstheme="majorHAnsi"/>
          <w:sz w:val="20"/>
          <w:szCs w:val="20"/>
        </w:rPr>
      </w:pPr>
      <w:r w:rsidRPr="008A5D91">
        <w:rPr>
          <w:rFonts w:asciiTheme="majorHAnsi" w:hAnsiTheme="majorHAnsi" w:cstheme="majorHAnsi"/>
          <w:sz w:val="20"/>
          <w:szCs w:val="20"/>
        </w:rPr>
        <w:t xml:space="preserve">According to the CDC </w:t>
      </w:r>
      <w:r w:rsidR="00DC0451">
        <w:rPr>
          <w:rFonts w:asciiTheme="majorHAnsi" w:hAnsiTheme="majorHAnsi" w:cstheme="majorHAnsi"/>
          <w:color w:val="FF0000"/>
          <w:sz w:val="20"/>
          <w:szCs w:val="20"/>
        </w:rPr>
        <w:t>[5]</w:t>
      </w:r>
      <w:r w:rsidRPr="00F314B3">
        <w:rPr>
          <w:rFonts w:asciiTheme="majorHAnsi" w:hAnsiTheme="majorHAnsi" w:cstheme="majorHAnsi"/>
          <w:sz w:val="20"/>
          <w:szCs w:val="20"/>
        </w:rPr>
        <w:t xml:space="preserve">, in the U.S., diabetes remains affecting the Hispanic adults </w:t>
      </w:r>
      <w:proofErr w:type="gramStart"/>
      <w:r w:rsidRPr="00F314B3">
        <w:rPr>
          <w:rFonts w:asciiTheme="majorHAnsi" w:hAnsiTheme="majorHAnsi" w:cstheme="majorHAnsi"/>
          <w:sz w:val="20"/>
          <w:szCs w:val="20"/>
        </w:rPr>
        <w:t>is linked</w:t>
      </w:r>
      <w:proofErr w:type="gramEnd"/>
      <w:r w:rsidRPr="00F314B3">
        <w:rPr>
          <w:rFonts w:asciiTheme="majorHAnsi" w:hAnsiTheme="majorHAnsi" w:cstheme="majorHAnsi"/>
          <w:sz w:val="20"/>
          <w:szCs w:val="20"/>
        </w:rPr>
        <w:t xml:space="preserve"> to varies co- morbidities such cardiovascular disease, hypertension and strokes. This precipitated demise has increased in general for the Hispanic population. The prevalence in Hispanics with diabetes is approximately 16.9 percent for both women and men in comparison to 10.2 percent of non- whites. In Texas, as an outcome of a study specified to the age-adjusted prevalence of diabetes was </w:t>
      </w:r>
      <w:r w:rsidR="00545A8F" w:rsidRPr="00F314B3">
        <w:rPr>
          <w:rFonts w:asciiTheme="majorHAnsi" w:hAnsiTheme="majorHAnsi" w:cstheme="majorHAnsi"/>
          <w:sz w:val="20"/>
          <w:szCs w:val="20"/>
        </w:rPr>
        <w:t>doubled</w:t>
      </w:r>
      <w:r w:rsidRPr="00F314B3">
        <w:rPr>
          <w:rFonts w:asciiTheme="majorHAnsi" w:hAnsiTheme="majorHAnsi" w:cstheme="majorHAnsi"/>
          <w:sz w:val="20"/>
          <w:szCs w:val="20"/>
        </w:rPr>
        <w:t xml:space="preserve"> the among Hispanics than non-Hispanic whi</w:t>
      </w:r>
      <w:r w:rsidR="00D61DB9">
        <w:rPr>
          <w:rFonts w:asciiTheme="majorHAnsi" w:hAnsiTheme="majorHAnsi" w:cstheme="majorHAnsi"/>
          <w:sz w:val="20"/>
          <w:szCs w:val="20"/>
        </w:rPr>
        <w:t>tes</w:t>
      </w:r>
      <w:r w:rsidRPr="00F314B3">
        <w:rPr>
          <w:rFonts w:asciiTheme="majorHAnsi" w:hAnsiTheme="majorHAnsi" w:cstheme="majorHAnsi"/>
          <w:sz w:val="20"/>
          <w:szCs w:val="20"/>
        </w:rPr>
        <w:t>.</w:t>
      </w:r>
      <w:r w:rsidR="00E35937" w:rsidRPr="00F314B3">
        <w:rPr>
          <w:rFonts w:asciiTheme="majorHAnsi" w:hAnsiTheme="majorHAnsi" w:cstheme="majorHAnsi"/>
          <w:sz w:val="20"/>
          <w:szCs w:val="20"/>
        </w:rPr>
        <w:t xml:space="preserve"> </w:t>
      </w:r>
      <w:r w:rsidRPr="00F314B3">
        <w:rPr>
          <w:rFonts w:asciiTheme="majorHAnsi" w:hAnsiTheme="majorHAnsi" w:cstheme="majorHAnsi"/>
          <w:sz w:val="20"/>
          <w:szCs w:val="20"/>
        </w:rPr>
        <w:t xml:space="preserve">More than one in three Hispanic (39.2%) adults were overweight in Texas in 2010 and had a considerably greater prevalence of obesity than Caucasian had at 27.9%. Because of the high risk among the 11.8 million or 25.9% of older adults of over the age of 65, in the U.S., have a BMI of &gt; 40. It </w:t>
      </w:r>
      <w:proofErr w:type="gramStart"/>
      <w:r w:rsidRPr="00F314B3">
        <w:rPr>
          <w:rFonts w:asciiTheme="majorHAnsi" w:hAnsiTheme="majorHAnsi" w:cstheme="majorHAnsi"/>
          <w:sz w:val="20"/>
          <w:szCs w:val="20"/>
        </w:rPr>
        <w:t>is recommended</w:t>
      </w:r>
      <w:proofErr w:type="gramEnd"/>
      <w:r w:rsidRPr="00F314B3">
        <w:rPr>
          <w:rFonts w:asciiTheme="majorHAnsi" w:hAnsiTheme="majorHAnsi" w:cstheme="majorHAnsi"/>
          <w:sz w:val="20"/>
          <w:szCs w:val="20"/>
        </w:rPr>
        <w:t xml:space="preserve"> increasing physical activity for 20-30 minutes a day, 3-5 times a week will reduce up to 7% of body weight.</w:t>
      </w:r>
    </w:p>
    <w:p w14:paraId="0C45A1AD" w14:textId="77777777" w:rsidR="005B460E" w:rsidRPr="00F314B3" w:rsidRDefault="005B460E" w:rsidP="005D565F">
      <w:pPr>
        <w:spacing w:line="240" w:lineRule="auto"/>
        <w:ind w:firstLine="0"/>
        <w:contextualSpacing/>
        <w:mirrorIndents/>
        <w:jc w:val="both"/>
        <w:rPr>
          <w:rFonts w:asciiTheme="majorHAnsi" w:hAnsiTheme="majorHAnsi" w:cstheme="majorHAnsi"/>
          <w:sz w:val="20"/>
          <w:szCs w:val="20"/>
        </w:rPr>
      </w:pPr>
    </w:p>
    <w:p w14:paraId="185B51A7" w14:textId="665827D0" w:rsidR="00CE5E6F" w:rsidRPr="00F314B3" w:rsidRDefault="00CE5E6F" w:rsidP="005D565F">
      <w:pPr>
        <w:spacing w:line="240" w:lineRule="auto"/>
        <w:ind w:firstLine="0"/>
        <w:contextualSpacing/>
        <w:mirrorIndents/>
        <w:jc w:val="both"/>
        <w:rPr>
          <w:rFonts w:asciiTheme="majorHAnsi" w:eastAsia="Calibri" w:hAnsiTheme="majorHAnsi" w:cstheme="majorHAnsi"/>
          <w:b/>
          <w:bCs/>
          <w:sz w:val="20"/>
          <w:szCs w:val="20"/>
        </w:rPr>
      </w:pPr>
      <w:r w:rsidRPr="00F314B3">
        <w:rPr>
          <w:rFonts w:asciiTheme="majorHAnsi" w:eastAsia="Calibri" w:hAnsiTheme="majorHAnsi" w:cstheme="majorHAnsi"/>
          <w:b/>
          <w:bCs/>
          <w:sz w:val="20"/>
          <w:szCs w:val="20"/>
        </w:rPr>
        <w:t>Dietary Practices among Hispanics</w:t>
      </w:r>
    </w:p>
    <w:p w14:paraId="5EFC38B8" w14:textId="77777777" w:rsidR="005B460E" w:rsidRPr="00F314B3" w:rsidRDefault="005B460E" w:rsidP="005D565F">
      <w:pPr>
        <w:spacing w:line="240" w:lineRule="auto"/>
        <w:ind w:firstLine="0"/>
        <w:contextualSpacing/>
        <w:mirrorIndents/>
        <w:jc w:val="both"/>
        <w:rPr>
          <w:rFonts w:asciiTheme="majorHAnsi" w:eastAsia="Calibri" w:hAnsiTheme="majorHAnsi" w:cstheme="majorHAnsi"/>
          <w:bCs/>
          <w:sz w:val="20"/>
          <w:szCs w:val="20"/>
        </w:rPr>
      </w:pPr>
    </w:p>
    <w:p w14:paraId="02582E6A" w14:textId="381D2319" w:rsidR="00CE5E6F" w:rsidRPr="00F314B3" w:rsidRDefault="00CE5E6F" w:rsidP="005D565F">
      <w:pPr>
        <w:spacing w:line="240" w:lineRule="auto"/>
        <w:ind w:firstLine="0"/>
        <w:contextualSpacing/>
        <w:mirrorIndents/>
        <w:jc w:val="both"/>
        <w:rPr>
          <w:rFonts w:asciiTheme="majorHAnsi" w:eastAsia="Calibri" w:hAnsiTheme="majorHAnsi" w:cstheme="majorHAnsi"/>
          <w:sz w:val="20"/>
          <w:szCs w:val="20"/>
        </w:rPr>
      </w:pPr>
      <w:r w:rsidRPr="00F314B3">
        <w:rPr>
          <w:rFonts w:asciiTheme="majorHAnsi" w:eastAsia="Calibri" w:hAnsiTheme="majorHAnsi" w:cstheme="majorHAnsi"/>
          <w:sz w:val="20"/>
          <w:szCs w:val="20"/>
        </w:rPr>
        <w:t xml:space="preserve">Culture greatly affects the type of foods eaten in the community. The traditional diet and including fast foods make </w:t>
      </w:r>
      <w:r w:rsidR="00A72819" w:rsidRPr="00F314B3">
        <w:rPr>
          <w:rFonts w:asciiTheme="majorHAnsi" w:eastAsia="Calibri" w:hAnsiTheme="majorHAnsi" w:cstheme="majorHAnsi"/>
          <w:sz w:val="20"/>
          <w:szCs w:val="20"/>
        </w:rPr>
        <w:t>Hispanics massive</w:t>
      </w:r>
      <w:r w:rsidRPr="00F314B3">
        <w:rPr>
          <w:rFonts w:asciiTheme="majorHAnsi" w:eastAsia="Calibri" w:hAnsiTheme="majorHAnsi" w:cstheme="majorHAnsi"/>
          <w:sz w:val="20"/>
          <w:szCs w:val="20"/>
        </w:rPr>
        <w:t xml:space="preserve"> </w:t>
      </w:r>
      <w:r w:rsidR="00A72819" w:rsidRPr="00F314B3">
        <w:rPr>
          <w:rFonts w:asciiTheme="majorHAnsi" w:eastAsia="Calibri" w:hAnsiTheme="majorHAnsi" w:cstheme="majorHAnsi"/>
          <w:sz w:val="20"/>
          <w:szCs w:val="20"/>
        </w:rPr>
        <w:t>recipients</w:t>
      </w:r>
      <w:r w:rsidRPr="00F314B3">
        <w:rPr>
          <w:rFonts w:asciiTheme="majorHAnsi" w:eastAsia="Calibri" w:hAnsiTheme="majorHAnsi" w:cstheme="majorHAnsi"/>
          <w:sz w:val="20"/>
          <w:szCs w:val="20"/>
        </w:rPr>
        <w:t xml:space="preserve"> in becoming diabetics. As most family unit, consist of large numbers, buying groceries become expensive. Therefore, it becomes custom to buy cheaper foods that will supply their daily needs. Literature revealed that foods consumed by Hispanics are high in carbohydrates </w:t>
      </w:r>
      <w:r w:rsidR="006C1384">
        <w:rPr>
          <w:rFonts w:asciiTheme="majorHAnsi" w:eastAsia="Calibri" w:hAnsiTheme="majorHAnsi" w:cstheme="majorHAnsi"/>
          <w:color w:val="FF0000"/>
          <w:sz w:val="20"/>
          <w:szCs w:val="20"/>
        </w:rPr>
        <w:t>[6]</w:t>
      </w:r>
      <w:r w:rsidRPr="00F314B3">
        <w:rPr>
          <w:rFonts w:asciiTheme="majorHAnsi" w:eastAsia="Calibri" w:hAnsiTheme="majorHAnsi" w:cstheme="majorHAnsi"/>
          <w:sz w:val="20"/>
          <w:szCs w:val="20"/>
        </w:rPr>
        <w:t>.</w:t>
      </w:r>
      <w:r w:rsidR="00A72819" w:rsidRPr="00F314B3">
        <w:rPr>
          <w:rFonts w:asciiTheme="majorHAnsi" w:eastAsia="Calibri" w:hAnsiTheme="majorHAnsi" w:cstheme="majorHAnsi"/>
          <w:sz w:val="20"/>
          <w:szCs w:val="20"/>
        </w:rPr>
        <w:t xml:space="preserve"> </w:t>
      </w:r>
      <w:r w:rsidRPr="00F314B3">
        <w:rPr>
          <w:rFonts w:asciiTheme="majorHAnsi" w:eastAsia="Calibri" w:hAnsiTheme="majorHAnsi" w:cstheme="majorHAnsi"/>
          <w:sz w:val="20"/>
          <w:szCs w:val="20"/>
        </w:rPr>
        <w:t xml:space="preserve">In researching this more, it was evident that this culture indulges in eating more fried greasy foods like refried beans, tamales and red meat. Most animal products like pork, chicken and beef are primarily fried. The primary foods that Hispanics eat consist of starches. The most common starchy foods are potatoes, pastas like vermicelli, shells, macaroni, and tortillas. Other treats consumed are sweet Mexican </w:t>
      </w:r>
      <w:r w:rsidR="00A72819" w:rsidRPr="00F314B3">
        <w:rPr>
          <w:rFonts w:asciiTheme="majorHAnsi" w:eastAsia="Calibri" w:hAnsiTheme="majorHAnsi" w:cstheme="majorHAnsi"/>
          <w:sz w:val="20"/>
          <w:szCs w:val="20"/>
        </w:rPr>
        <w:t>pastries</w:t>
      </w:r>
      <w:r w:rsidRPr="00F314B3">
        <w:rPr>
          <w:rFonts w:asciiTheme="majorHAnsi" w:eastAsia="Calibri" w:hAnsiTheme="majorHAnsi" w:cstheme="majorHAnsi"/>
          <w:sz w:val="20"/>
          <w:szCs w:val="20"/>
        </w:rPr>
        <w:t xml:space="preserve"> like pan </w:t>
      </w:r>
      <w:proofErr w:type="spellStart"/>
      <w:r w:rsidRPr="00F314B3">
        <w:rPr>
          <w:rFonts w:asciiTheme="majorHAnsi" w:eastAsia="Calibri" w:hAnsiTheme="majorHAnsi" w:cstheme="majorHAnsi"/>
          <w:sz w:val="20"/>
          <w:szCs w:val="20"/>
        </w:rPr>
        <w:t>dulce</w:t>
      </w:r>
      <w:proofErr w:type="spellEnd"/>
      <w:r w:rsidRPr="00F314B3">
        <w:rPr>
          <w:rFonts w:asciiTheme="majorHAnsi" w:eastAsia="Calibri" w:hAnsiTheme="majorHAnsi" w:cstheme="majorHAnsi"/>
          <w:sz w:val="20"/>
          <w:szCs w:val="20"/>
        </w:rPr>
        <w:t xml:space="preserve">, flan, </w:t>
      </w:r>
      <w:proofErr w:type="spellStart"/>
      <w:r w:rsidRPr="00F314B3">
        <w:rPr>
          <w:rFonts w:asciiTheme="majorHAnsi" w:eastAsia="Calibri" w:hAnsiTheme="majorHAnsi" w:cstheme="majorHAnsi"/>
          <w:sz w:val="20"/>
          <w:szCs w:val="20"/>
        </w:rPr>
        <w:t>conchas</w:t>
      </w:r>
      <w:proofErr w:type="spellEnd"/>
      <w:r w:rsidRPr="00F314B3">
        <w:rPr>
          <w:rFonts w:asciiTheme="majorHAnsi" w:eastAsia="Calibri" w:hAnsiTheme="majorHAnsi" w:cstheme="majorHAnsi"/>
          <w:sz w:val="20"/>
          <w:szCs w:val="20"/>
        </w:rPr>
        <w:t>, and cookies. Most baked delicacies are prepared using lard for special occasions.</w:t>
      </w:r>
      <w:r w:rsidRPr="00F314B3">
        <w:rPr>
          <w:rStyle w:val="16"/>
          <w:rFonts w:asciiTheme="majorHAnsi" w:hAnsiTheme="majorHAnsi" w:cstheme="majorHAnsi"/>
          <w:color w:val="000000"/>
          <w:sz w:val="20"/>
          <w:szCs w:val="20"/>
        </w:rPr>
        <w:t xml:space="preserve"> </w:t>
      </w:r>
      <w:r w:rsidRPr="00F314B3">
        <w:rPr>
          <w:rStyle w:val="15"/>
          <w:rFonts w:asciiTheme="majorHAnsi" w:hAnsiTheme="majorHAnsi" w:cstheme="majorHAnsi"/>
          <w:i w:val="0"/>
          <w:iCs w:val="0"/>
          <w:color w:val="000000"/>
          <w:sz w:val="20"/>
          <w:szCs w:val="20"/>
        </w:rPr>
        <w:t xml:space="preserve">This type of cultural diet </w:t>
      </w:r>
      <w:r w:rsidR="00A72819" w:rsidRPr="00F314B3">
        <w:rPr>
          <w:rStyle w:val="15"/>
          <w:rFonts w:asciiTheme="majorHAnsi" w:hAnsiTheme="majorHAnsi" w:cstheme="majorHAnsi"/>
          <w:i w:val="0"/>
          <w:iCs w:val="0"/>
          <w:color w:val="000000"/>
          <w:sz w:val="20"/>
          <w:szCs w:val="20"/>
        </w:rPr>
        <w:t xml:space="preserve">is </w:t>
      </w:r>
      <w:r w:rsidRPr="00F314B3">
        <w:rPr>
          <w:rStyle w:val="15"/>
          <w:rFonts w:asciiTheme="majorHAnsi" w:hAnsiTheme="majorHAnsi" w:cstheme="majorHAnsi"/>
          <w:i w:val="0"/>
          <w:iCs w:val="0"/>
          <w:color w:val="000000"/>
          <w:sz w:val="20"/>
          <w:szCs w:val="20"/>
        </w:rPr>
        <w:t xml:space="preserve">excessive in complex carbohydrates </w:t>
      </w:r>
      <w:r w:rsidR="00A72819" w:rsidRPr="00F314B3">
        <w:rPr>
          <w:rStyle w:val="15"/>
          <w:rFonts w:asciiTheme="majorHAnsi" w:hAnsiTheme="majorHAnsi" w:cstheme="majorHAnsi"/>
          <w:i w:val="0"/>
          <w:iCs w:val="0"/>
          <w:color w:val="000000"/>
          <w:sz w:val="20"/>
          <w:szCs w:val="20"/>
        </w:rPr>
        <w:t>and exacerbates</w:t>
      </w:r>
      <w:r w:rsidRPr="00F314B3">
        <w:rPr>
          <w:rStyle w:val="15"/>
          <w:rFonts w:asciiTheme="majorHAnsi" w:hAnsiTheme="majorHAnsi" w:cstheme="majorHAnsi"/>
          <w:i w:val="0"/>
          <w:iCs w:val="0"/>
          <w:color w:val="000000"/>
          <w:sz w:val="20"/>
          <w:szCs w:val="20"/>
        </w:rPr>
        <w:t xml:space="preserve"> the </w:t>
      </w:r>
      <w:r w:rsidR="00A72819" w:rsidRPr="00F314B3">
        <w:rPr>
          <w:rStyle w:val="15"/>
          <w:rFonts w:asciiTheme="majorHAnsi" w:hAnsiTheme="majorHAnsi" w:cstheme="majorHAnsi"/>
          <w:i w:val="0"/>
          <w:iCs w:val="0"/>
          <w:color w:val="000000"/>
          <w:sz w:val="20"/>
          <w:szCs w:val="20"/>
        </w:rPr>
        <w:t>inability</w:t>
      </w:r>
      <w:r w:rsidRPr="00F314B3">
        <w:rPr>
          <w:rStyle w:val="15"/>
          <w:rFonts w:asciiTheme="majorHAnsi" w:hAnsiTheme="majorHAnsi" w:cstheme="majorHAnsi"/>
          <w:i w:val="0"/>
          <w:iCs w:val="0"/>
          <w:color w:val="000000"/>
          <w:sz w:val="20"/>
          <w:szCs w:val="20"/>
        </w:rPr>
        <w:t xml:space="preserve"> to adapt to the nutritional </w:t>
      </w:r>
      <w:r w:rsidR="00A72819" w:rsidRPr="00F314B3">
        <w:rPr>
          <w:rStyle w:val="15"/>
          <w:rFonts w:asciiTheme="majorHAnsi" w:hAnsiTheme="majorHAnsi" w:cstheme="majorHAnsi"/>
          <w:i w:val="0"/>
          <w:iCs w:val="0"/>
          <w:color w:val="000000"/>
          <w:sz w:val="20"/>
          <w:szCs w:val="20"/>
        </w:rPr>
        <w:t>restrictions</w:t>
      </w:r>
      <w:r w:rsidRPr="00F314B3">
        <w:rPr>
          <w:rStyle w:val="15"/>
          <w:rFonts w:asciiTheme="majorHAnsi" w:hAnsiTheme="majorHAnsi" w:cstheme="majorHAnsi"/>
          <w:i w:val="0"/>
          <w:iCs w:val="0"/>
          <w:color w:val="000000"/>
          <w:sz w:val="20"/>
          <w:szCs w:val="20"/>
        </w:rPr>
        <w:t xml:space="preserve"> of diabetes.</w:t>
      </w:r>
      <w:r w:rsidR="00E35937" w:rsidRPr="00F314B3">
        <w:rPr>
          <w:rFonts w:asciiTheme="majorHAnsi" w:hAnsiTheme="majorHAnsi" w:cstheme="majorHAnsi"/>
          <w:iCs/>
          <w:sz w:val="20"/>
          <w:szCs w:val="20"/>
        </w:rPr>
        <w:t xml:space="preserve"> </w:t>
      </w:r>
      <w:r w:rsidR="00D61DB9">
        <w:rPr>
          <w:rFonts w:asciiTheme="majorHAnsi" w:hAnsiTheme="majorHAnsi" w:cstheme="majorHAnsi"/>
          <w:iCs/>
          <w:sz w:val="20"/>
          <w:szCs w:val="20"/>
        </w:rPr>
        <w:t>C</w:t>
      </w:r>
      <w:r w:rsidRPr="00F314B3">
        <w:rPr>
          <w:rFonts w:asciiTheme="majorHAnsi" w:eastAsia="Calibri" w:hAnsiTheme="majorHAnsi" w:cstheme="majorHAnsi"/>
          <w:sz w:val="20"/>
          <w:szCs w:val="20"/>
        </w:rPr>
        <w:t>ounting carbohydrates is an unfamiliar belief</w:t>
      </w:r>
      <w:r w:rsidR="00A72819" w:rsidRPr="00F314B3">
        <w:rPr>
          <w:rFonts w:asciiTheme="majorHAnsi" w:eastAsia="Calibri" w:hAnsiTheme="majorHAnsi" w:cstheme="majorHAnsi"/>
          <w:sz w:val="20"/>
          <w:szCs w:val="20"/>
        </w:rPr>
        <w:t xml:space="preserve"> and Hispanics do not stick </w:t>
      </w:r>
      <w:proofErr w:type="gramStart"/>
      <w:r w:rsidR="00A72819" w:rsidRPr="00F314B3">
        <w:rPr>
          <w:rFonts w:asciiTheme="majorHAnsi" w:eastAsia="Calibri" w:hAnsiTheme="majorHAnsi" w:cstheme="majorHAnsi"/>
          <w:sz w:val="20"/>
          <w:szCs w:val="20"/>
        </w:rPr>
        <w:t>to</w:t>
      </w:r>
      <w:proofErr w:type="gramEnd"/>
      <w:r w:rsidR="00A72819" w:rsidRPr="00F314B3">
        <w:rPr>
          <w:rFonts w:asciiTheme="majorHAnsi" w:eastAsia="Calibri" w:hAnsiTheme="majorHAnsi" w:cstheme="majorHAnsi"/>
          <w:sz w:val="20"/>
          <w:szCs w:val="20"/>
        </w:rPr>
        <w:t>.</w:t>
      </w:r>
      <w:r w:rsidR="00E35937" w:rsidRPr="00F314B3">
        <w:rPr>
          <w:rFonts w:asciiTheme="majorHAnsi" w:eastAsia="Calibri" w:hAnsiTheme="majorHAnsi" w:cstheme="majorHAnsi"/>
          <w:sz w:val="20"/>
          <w:szCs w:val="20"/>
        </w:rPr>
        <w:t xml:space="preserve"> </w:t>
      </w:r>
      <w:r w:rsidRPr="00F314B3">
        <w:rPr>
          <w:rFonts w:asciiTheme="majorHAnsi" w:eastAsia="Calibri" w:hAnsiTheme="majorHAnsi" w:cstheme="majorHAnsi"/>
          <w:sz w:val="20"/>
          <w:szCs w:val="20"/>
        </w:rPr>
        <w:t>A</w:t>
      </w:r>
      <w:r w:rsidR="00A72819" w:rsidRPr="00F314B3">
        <w:rPr>
          <w:rFonts w:asciiTheme="majorHAnsi" w:eastAsia="Calibri" w:hAnsiTheme="majorHAnsi" w:cstheme="majorHAnsi"/>
          <w:sz w:val="20"/>
          <w:szCs w:val="20"/>
        </w:rPr>
        <w:t xml:space="preserve"> </w:t>
      </w:r>
      <w:r w:rsidRPr="00F314B3">
        <w:rPr>
          <w:rFonts w:asciiTheme="majorHAnsi" w:eastAsia="Calibri" w:hAnsiTheme="majorHAnsi" w:cstheme="majorHAnsi"/>
          <w:sz w:val="20"/>
          <w:szCs w:val="20"/>
        </w:rPr>
        <w:t xml:space="preserve">common tradition in Hispanics, is not measuring food content. Correspondingly, Hispanics lack the knowledge of appropriate food serving sizes. This has been a major ordeal causing obesity and uncontrolled glycemic control among this population. </w:t>
      </w:r>
    </w:p>
    <w:p w14:paraId="6412FCA7" w14:textId="77777777" w:rsidR="003916FB" w:rsidRPr="00F314B3" w:rsidRDefault="003916FB" w:rsidP="005D565F">
      <w:pPr>
        <w:spacing w:line="240" w:lineRule="auto"/>
        <w:ind w:firstLine="0"/>
        <w:contextualSpacing/>
        <w:mirrorIndents/>
        <w:jc w:val="both"/>
        <w:rPr>
          <w:rFonts w:asciiTheme="majorHAnsi" w:hAnsiTheme="majorHAnsi" w:cstheme="majorHAnsi"/>
          <w:sz w:val="20"/>
          <w:szCs w:val="20"/>
        </w:rPr>
      </w:pPr>
    </w:p>
    <w:p w14:paraId="0BF95B92" w14:textId="47738934" w:rsidR="00CE5E6F" w:rsidRPr="00F314B3" w:rsidRDefault="00CE5E6F" w:rsidP="005D565F">
      <w:pPr>
        <w:spacing w:line="240" w:lineRule="auto"/>
        <w:ind w:firstLine="0"/>
        <w:contextualSpacing/>
        <w:mirrorIndents/>
        <w:jc w:val="both"/>
        <w:rPr>
          <w:rFonts w:asciiTheme="majorHAnsi" w:eastAsia="Calibri" w:hAnsiTheme="majorHAnsi" w:cstheme="majorHAnsi"/>
          <w:b/>
          <w:bCs/>
          <w:sz w:val="20"/>
          <w:szCs w:val="20"/>
        </w:rPr>
      </w:pPr>
      <w:r w:rsidRPr="00F314B3">
        <w:rPr>
          <w:rFonts w:asciiTheme="majorHAnsi" w:eastAsia="Calibri" w:hAnsiTheme="majorHAnsi" w:cstheme="majorHAnsi"/>
          <w:b/>
          <w:bCs/>
          <w:sz w:val="20"/>
          <w:szCs w:val="20"/>
        </w:rPr>
        <w:t>Physical Activity Practice among Hispanics</w:t>
      </w:r>
    </w:p>
    <w:p w14:paraId="3663775E" w14:textId="77777777" w:rsidR="003916FB" w:rsidRPr="00F314B3" w:rsidRDefault="003916FB" w:rsidP="005D565F">
      <w:pPr>
        <w:spacing w:line="240" w:lineRule="auto"/>
        <w:ind w:firstLine="0"/>
        <w:contextualSpacing/>
        <w:mirrorIndents/>
        <w:jc w:val="both"/>
        <w:rPr>
          <w:rFonts w:asciiTheme="majorHAnsi" w:eastAsia="Calibri" w:hAnsiTheme="majorHAnsi" w:cstheme="majorHAnsi"/>
          <w:bCs/>
          <w:sz w:val="20"/>
          <w:szCs w:val="20"/>
        </w:rPr>
      </w:pPr>
    </w:p>
    <w:p w14:paraId="120578D9" w14:textId="077C0430" w:rsidR="00535B1D"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eastAsia="Calibri" w:hAnsiTheme="majorHAnsi" w:cstheme="majorHAnsi"/>
          <w:sz w:val="20"/>
          <w:szCs w:val="20"/>
        </w:rPr>
        <w:t xml:space="preserve">The elderly Hispanic culture does not distinguish recreational activity as physical activity. The elderly Hispanics enjoy the gatherings at special occasions and may dance a few slow songs. Many in part is become they become uncomfortable that at an old age they are mingling with the younger crowd. Short walks are more of a physical activity. Walking for many Hispanics is a normal way of </w:t>
      </w:r>
      <w:proofErr w:type="gramStart"/>
      <w:r w:rsidRPr="00F314B3">
        <w:rPr>
          <w:rFonts w:asciiTheme="majorHAnsi" w:eastAsia="Calibri" w:hAnsiTheme="majorHAnsi" w:cstheme="majorHAnsi"/>
          <w:sz w:val="20"/>
          <w:szCs w:val="20"/>
        </w:rPr>
        <w:t>life,</w:t>
      </w:r>
      <w:proofErr w:type="gramEnd"/>
      <w:r w:rsidRPr="00F314B3">
        <w:rPr>
          <w:rFonts w:asciiTheme="majorHAnsi" w:eastAsia="Calibri" w:hAnsiTheme="majorHAnsi" w:cstheme="majorHAnsi"/>
          <w:sz w:val="20"/>
          <w:szCs w:val="20"/>
        </w:rPr>
        <w:t xml:space="preserve"> they have done that for most part of their lives. According to it is</w:t>
      </w:r>
      <w:r w:rsidR="00595898" w:rsidRPr="00F314B3">
        <w:rPr>
          <w:rFonts w:asciiTheme="majorHAnsi" w:eastAsia="Calibri" w:hAnsiTheme="majorHAnsi" w:cstheme="majorHAnsi"/>
          <w:sz w:val="20"/>
          <w:szCs w:val="20"/>
        </w:rPr>
        <w:t xml:space="preserve"> a</w:t>
      </w:r>
      <w:r w:rsidRPr="00F314B3">
        <w:rPr>
          <w:rFonts w:asciiTheme="majorHAnsi" w:eastAsia="Calibri" w:hAnsiTheme="majorHAnsi" w:cstheme="majorHAnsi"/>
          <w:sz w:val="20"/>
          <w:szCs w:val="20"/>
        </w:rPr>
        <w:t xml:space="preserve"> common practice to visit neighbors, walk down to neighbor store, or to walk around in the mall. </w:t>
      </w:r>
      <w:r w:rsidR="00595898" w:rsidRPr="00F314B3">
        <w:rPr>
          <w:rFonts w:asciiTheme="majorHAnsi" w:eastAsia="Calibri" w:hAnsiTheme="majorHAnsi" w:cstheme="majorHAnsi"/>
          <w:sz w:val="20"/>
          <w:szCs w:val="20"/>
        </w:rPr>
        <w:t>In a</w:t>
      </w:r>
      <w:r w:rsidRPr="00F314B3">
        <w:rPr>
          <w:rFonts w:asciiTheme="majorHAnsi" w:eastAsia="Calibri" w:hAnsiTheme="majorHAnsi" w:cstheme="majorHAnsi"/>
          <w:sz w:val="20"/>
          <w:szCs w:val="20"/>
        </w:rPr>
        <w:t xml:space="preserve">bout 75% of elderly people, low impact exercise such as aerobics may be the first time they perform this type of movement. Through the perception of the culture, it is evident that most Hispanics live a sedentary lifestyle </w:t>
      </w:r>
      <w:r w:rsidR="00595898" w:rsidRPr="00F314B3">
        <w:rPr>
          <w:rFonts w:asciiTheme="majorHAnsi" w:eastAsia="Calibri" w:hAnsiTheme="majorHAnsi" w:cstheme="majorHAnsi"/>
          <w:sz w:val="20"/>
          <w:szCs w:val="20"/>
        </w:rPr>
        <w:t>exhibiting</w:t>
      </w:r>
      <w:r w:rsidRPr="00F314B3">
        <w:rPr>
          <w:rFonts w:asciiTheme="majorHAnsi" w:eastAsia="Calibri" w:hAnsiTheme="majorHAnsi" w:cstheme="majorHAnsi"/>
          <w:sz w:val="20"/>
          <w:szCs w:val="20"/>
        </w:rPr>
        <w:t xml:space="preserve"> obesity. The elderly Hispanics viewed obesity as a sign of happiness, good </w:t>
      </w:r>
      <w:r w:rsidR="00595898" w:rsidRPr="00F314B3">
        <w:rPr>
          <w:rFonts w:asciiTheme="majorHAnsi" w:eastAsia="Calibri" w:hAnsiTheme="majorHAnsi" w:cstheme="majorHAnsi"/>
          <w:sz w:val="20"/>
          <w:szCs w:val="20"/>
        </w:rPr>
        <w:t>health,</w:t>
      </w:r>
      <w:r w:rsidRPr="00F314B3">
        <w:rPr>
          <w:rFonts w:asciiTheme="majorHAnsi" w:eastAsia="Calibri" w:hAnsiTheme="majorHAnsi" w:cstheme="majorHAnsi"/>
          <w:sz w:val="20"/>
          <w:szCs w:val="20"/>
        </w:rPr>
        <w:t xml:space="preserve"> and </w:t>
      </w:r>
      <w:r w:rsidRPr="00F314B3">
        <w:rPr>
          <w:rFonts w:asciiTheme="majorHAnsi" w:hAnsiTheme="majorHAnsi" w:cstheme="majorHAnsi"/>
          <w:sz w:val="20"/>
          <w:szCs w:val="20"/>
        </w:rPr>
        <w:t xml:space="preserve">success. Obesity has been socially and culturally tolerable among Hispanics. Currently, </w:t>
      </w:r>
      <w:r w:rsidR="00595898" w:rsidRPr="00F314B3">
        <w:rPr>
          <w:rFonts w:asciiTheme="majorHAnsi" w:hAnsiTheme="majorHAnsi" w:cstheme="majorHAnsi"/>
          <w:sz w:val="20"/>
          <w:szCs w:val="20"/>
        </w:rPr>
        <w:t>a huge</w:t>
      </w:r>
      <w:r w:rsidRPr="00F314B3">
        <w:rPr>
          <w:rFonts w:asciiTheme="majorHAnsi" w:hAnsiTheme="majorHAnsi" w:cstheme="majorHAnsi"/>
          <w:sz w:val="20"/>
          <w:szCs w:val="20"/>
        </w:rPr>
        <w:t xml:space="preserve"> barrier among </w:t>
      </w:r>
      <w:proofErr w:type="gramStart"/>
      <w:r w:rsidRPr="00F314B3">
        <w:rPr>
          <w:rFonts w:asciiTheme="majorHAnsi" w:hAnsiTheme="majorHAnsi" w:cstheme="majorHAnsi"/>
          <w:sz w:val="20"/>
          <w:szCs w:val="20"/>
        </w:rPr>
        <w:t>Hispanics,</w:t>
      </w:r>
      <w:proofErr w:type="gramEnd"/>
      <w:r w:rsidRPr="00F314B3">
        <w:rPr>
          <w:rFonts w:asciiTheme="majorHAnsi" w:hAnsiTheme="majorHAnsi" w:cstheme="majorHAnsi"/>
          <w:sz w:val="20"/>
          <w:szCs w:val="20"/>
        </w:rPr>
        <w:t xml:space="preserve"> is that people drive to the neighbor store instead of </w:t>
      </w:r>
      <w:r w:rsidR="00595898" w:rsidRPr="00F314B3">
        <w:rPr>
          <w:rFonts w:asciiTheme="majorHAnsi" w:hAnsiTheme="majorHAnsi" w:cstheme="majorHAnsi"/>
          <w:sz w:val="20"/>
          <w:szCs w:val="20"/>
        </w:rPr>
        <w:t>walking or</w:t>
      </w:r>
      <w:r w:rsidRPr="00F314B3">
        <w:rPr>
          <w:rFonts w:asciiTheme="majorHAnsi" w:hAnsiTheme="majorHAnsi" w:cstheme="majorHAnsi"/>
          <w:sz w:val="20"/>
          <w:szCs w:val="20"/>
        </w:rPr>
        <w:t xml:space="preserve"> drive to get that fast food. Weight gain </w:t>
      </w:r>
      <w:proofErr w:type="gramStart"/>
      <w:r w:rsidRPr="00F314B3">
        <w:rPr>
          <w:rFonts w:asciiTheme="majorHAnsi" w:hAnsiTheme="majorHAnsi" w:cstheme="majorHAnsi"/>
          <w:sz w:val="20"/>
          <w:szCs w:val="20"/>
        </w:rPr>
        <w:t>is attributed</w:t>
      </w:r>
      <w:proofErr w:type="gramEnd"/>
      <w:r w:rsidRPr="00F314B3">
        <w:rPr>
          <w:rFonts w:asciiTheme="majorHAnsi" w:hAnsiTheme="majorHAnsi" w:cstheme="majorHAnsi"/>
          <w:sz w:val="20"/>
          <w:szCs w:val="20"/>
        </w:rPr>
        <w:t xml:space="preserve"> to the lack of physical activity among the Hispanics.</w:t>
      </w:r>
    </w:p>
    <w:p w14:paraId="1ADD388E" w14:textId="77777777" w:rsidR="00C23223" w:rsidRPr="00F314B3" w:rsidRDefault="00C23223" w:rsidP="005D565F">
      <w:pPr>
        <w:spacing w:line="240" w:lineRule="auto"/>
        <w:ind w:firstLine="0"/>
        <w:contextualSpacing/>
        <w:mirrorIndents/>
        <w:jc w:val="both"/>
        <w:rPr>
          <w:rFonts w:asciiTheme="majorHAnsi" w:hAnsiTheme="majorHAnsi" w:cstheme="majorHAnsi"/>
          <w:sz w:val="20"/>
          <w:szCs w:val="20"/>
        </w:rPr>
      </w:pPr>
    </w:p>
    <w:p w14:paraId="7FE461FB" w14:textId="44C320EF" w:rsidR="00CE5E6F" w:rsidRPr="00BA2EF7" w:rsidRDefault="00CE5E6F" w:rsidP="005D565F">
      <w:pPr>
        <w:spacing w:line="240" w:lineRule="auto"/>
        <w:ind w:firstLine="0"/>
        <w:contextualSpacing/>
        <w:mirrorIndents/>
        <w:jc w:val="both"/>
        <w:rPr>
          <w:rFonts w:asciiTheme="majorHAnsi" w:hAnsiTheme="majorHAnsi" w:cstheme="majorHAnsi"/>
          <w:b/>
          <w:bCs/>
          <w:sz w:val="22"/>
          <w:szCs w:val="22"/>
        </w:rPr>
      </w:pPr>
      <w:r w:rsidRPr="00BA2EF7">
        <w:rPr>
          <w:rFonts w:asciiTheme="majorHAnsi" w:hAnsiTheme="majorHAnsi" w:cstheme="majorHAnsi"/>
          <w:b/>
          <w:bCs/>
          <w:sz w:val="22"/>
          <w:szCs w:val="22"/>
        </w:rPr>
        <w:t>Operative Management of Diabetes with Die</w:t>
      </w:r>
      <w:r w:rsidR="002670FA" w:rsidRPr="00BA2EF7">
        <w:rPr>
          <w:rFonts w:asciiTheme="majorHAnsi" w:hAnsiTheme="majorHAnsi" w:cstheme="majorHAnsi"/>
          <w:b/>
          <w:bCs/>
          <w:sz w:val="22"/>
          <w:szCs w:val="22"/>
        </w:rPr>
        <w:t>tary plan and Physical Activity</w:t>
      </w:r>
    </w:p>
    <w:p w14:paraId="0CD341FA" w14:textId="77777777" w:rsidR="002670FA" w:rsidRPr="002670FA" w:rsidRDefault="002670FA" w:rsidP="005D565F">
      <w:pPr>
        <w:spacing w:line="240" w:lineRule="auto"/>
        <w:ind w:firstLine="0"/>
        <w:contextualSpacing/>
        <w:mirrorIndents/>
        <w:jc w:val="both"/>
        <w:rPr>
          <w:rFonts w:asciiTheme="majorHAnsi" w:hAnsiTheme="majorHAnsi" w:cstheme="majorHAnsi"/>
          <w:bCs/>
          <w:sz w:val="20"/>
          <w:szCs w:val="20"/>
        </w:rPr>
      </w:pPr>
    </w:p>
    <w:p w14:paraId="778FDE21" w14:textId="630DEE58" w:rsidR="00CE5E6F" w:rsidRPr="00F314B3" w:rsidRDefault="00CE5E6F" w:rsidP="005D565F">
      <w:pPr>
        <w:spacing w:line="240" w:lineRule="auto"/>
        <w:ind w:firstLine="0"/>
        <w:contextualSpacing/>
        <w:mirrorIndents/>
        <w:jc w:val="both"/>
        <w:rPr>
          <w:rFonts w:asciiTheme="majorHAnsi" w:eastAsia="Calibri" w:hAnsiTheme="majorHAnsi" w:cstheme="majorHAnsi"/>
          <w:b/>
          <w:sz w:val="20"/>
          <w:szCs w:val="20"/>
        </w:rPr>
      </w:pPr>
      <w:r w:rsidRPr="00F314B3">
        <w:rPr>
          <w:rFonts w:asciiTheme="majorHAnsi" w:eastAsia="Calibri" w:hAnsiTheme="majorHAnsi" w:cstheme="majorHAnsi"/>
          <w:b/>
          <w:bCs/>
          <w:sz w:val="20"/>
          <w:szCs w:val="20"/>
        </w:rPr>
        <w:t>Physical Activity Plan</w:t>
      </w:r>
    </w:p>
    <w:p w14:paraId="3CAA54AA" w14:textId="77777777" w:rsidR="00535B1D" w:rsidRPr="00F314B3" w:rsidRDefault="00535B1D" w:rsidP="005D565F">
      <w:pPr>
        <w:spacing w:line="240" w:lineRule="auto"/>
        <w:ind w:firstLine="0"/>
        <w:contextualSpacing/>
        <w:mirrorIndents/>
        <w:jc w:val="both"/>
        <w:rPr>
          <w:rFonts w:asciiTheme="majorHAnsi" w:eastAsia="Calibri" w:hAnsiTheme="majorHAnsi" w:cstheme="majorHAnsi"/>
          <w:sz w:val="20"/>
          <w:szCs w:val="20"/>
        </w:rPr>
      </w:pPr>
    </w:p>
    <w:p w14:paraId="6549933E" w14:textId="5769047C" w:rsidR="00CE5E6F" w:rsidRDefault="005C05D1" w:rsidP="005D565F">
      <w:pPr>
        <w:spacing w:line="240" w:lineRule="auto"/>
        <w:ind w:firstLine="0"/>
        <w:contextualSpacing/>
        <w:mirrorIndents/>
        <w:jc w:val="both"/>
        <w:rPr>
          <w:rFonts w:asciiTheme="majorHAnsi" w:hAnsiTheme="majorHAnsi" w:cstheme="majorHAnsi"/>
          <w:sz w:val="20"/>
          <w:szCs w:val="20"/>
        </w:rPr>
      </w:pPr>
      <w:proofErr w:type="spellStart"/>
      <w:r w:rsidRPr="00753387">
        <w:rPr>
          <w:rFonts w:asciiTheme="majorHAnsi" w:hAnsiTheme="majorHAnsi" w:cstheme="majorHAnsi"/>
          <w:sz w:val="20"/>
          <w:szCs w:val="20"/>
        </w:rPr>
        <w:t>Colberg</w:t>
      </w:r>
      <w:proofErr w:type="spellEnd"/>
      <w:r w:rsidRPr="00753387">
        <w:rPr>
          <w:rFonts w:asciiTheme="majorHAnsi" w:hAnsiTheme="majorHAnsi" w:cstheme="majorHAnsi"/>
          <w:sz w:val="20"/>
          <w:szCs w:val="20"/>
        </w:rPr>
        <w:t xml:space="preserve">, </w:t>
      </w:r>
      <w:r w:rsidR="005338D2" w:rsidRPr="00753387">
        <w:rPr>
          <w:rFonts w:asciiTheme="majorHAnsi" w:hAnsiTheme="majorHAnsi" w:cstheme="majorHAnsi"/>
          <w:sz w:val="20"/>
          <w:szCs w:val="20"/>
        </w:rPr>
        <w:t xml:space="preserve">et al. </w:t>
      </w:r>
      <w:r w:rsidR="005338D2" w:rsidRPr="004E3F32">
        <w:rPr>
          <w:rFonts w:asciiTheme="majorHAnsi" w:hAnsiTheme="majorHAnsi" w:cstheme="majorHAnsi"/>
          <w:color w:val="FF0000"/>
          <w:sz w:val="20"/>
          <w:szCs w:val="20"/>
        </w:rPr>
        <w:t xml:space="preserve">[7] </w:t>
      </w:r>
      <w:r w:rsidR="00CE5E6F" w:rsidRPr="00F314B3">
        <w:rPr>
          <w:rFonts w:asciiTheme="majorHAnsi" w:hAnsiTheme="majorHAnsi" w:cstheme="majorHAnsi"/>
          <w:sz w:val="20"/>
          <w:szCs w:val="20"/>
        </w:rPr>
        <w:t>mentions that routine physical activity improves hypertension, lowers lipids, blood glucose, and even delays or prevents diabetes. Lowered HbA1c levels were associated with combined aerobics and training exercise in a meta-analysis at 12 weeks. This study consisted of type 2 diabetes in a control group.</w:t>
      </w:r>
      <w:r w:rsidR="00E35937"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A study</w:t>
      </w:r>
      <w:r w:rsidR="00E35937"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 xml:space="preserve">researched by </w:t>
      </w:r>
      <w:proofErr w:type="spellStart"/>
      <w:r w:rsidR="00AC4E8D" w:rsidRPr="00FF6813">
        <w:rPr>
          <w:rFonts w:asciiTheme="majorHAnsi" w:hAnsiTheme="majorHAnsi" w:cstheme="majorHAnsi"/>
          <w:sz w:val="20"/>
          <w:szCs w:val="20"/>
        </w:rPr>
        <w:t>Umpierre</w:t>
      </w:r>
      <w:proofErr w:type="spellEnd"/>
      <w:r w:rsidR="00AC4E8D" w:rsidRPr="00FF6813">
        <w:rPr>
          <w:rFonts w:asciiTheme="majorHAnsi" w:hAnsiTheme="majorHAnsi" w:cstheme="majorHAnsi"/>
          <w:sz w:val="20"/>
          <w:szCs w:val="20"/>
        </w:rPr>
        <w:t xml:space="preserve">, </w:t>
      </w:r>
      <w:r w:rsidR="00CE5E6F" w:rsidRPr="00FF6813">
        <w:rPr>
          <w:rFonts w:asciiTheme="majorHAnsi" w:hAnsiTheme="majorHAnsi" w:cstheme="majorHAnsi"/>
          <w:sz w:val="20"/>
          <w:szCs w:val="20"/>
        </w:rPr>
        <w:t xml:space="preserve">et al. </w:t>
      </w:r>
      <w:r w:rsidR="00C95A2A">
        <w:rPr>
          <w:rFonts w:asciiTheme="majorHAnsi" w:hAnsiTheme="majorHAnsi" w:cstheme="majorHAnsi"/>
          <w:color w:val="FF0000"/>
          <w:sz w:val="20"/>
          <w:szCs w:val="20"/>
        </w:rPr>
        <w:t>[8]</w:t>
      </w:r>
      <w:r w:rsidR="00CE5E6F" w:rsidRPr="00F314B3">
        <w:rPr>
          <w:rFonts w:asciiTheme="majorHAnsi" w:hAnsiTheme="majorHAnsi" w:cstheme="majorHAnsi"/>
          <w:sz w:val="20"/>
          <w:szCs w:val="20"/>
        </w:rPr>
        <w:t>, revealed structured aerobic exercise (-0.73%; 95% CI, 1.06% to -0.40%; I(2), 92.8%), structured</w:t>
      </w:r>
      <w:r w:rsidR="00E35937"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training (-0.57%; 95% CI, -1.14% to 0.01%; I(2), 92.5%), and a combined analysis of</w:t>
      </w:r>
      <w:r w:rsidR="00E35937"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(-0.51%; 95% CI, -0.79% to -0.23%; I(2), 67.5%) they all displayed declines in HbA1c</w:t>
      </w:r>
      <w:r w:rsidR="00E35937"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 xml:space="preserve">levels. </w:t>
      </w:r>
      <w:r w:rsidR="00595898" w:rsidRPr="00F314B3">
        <w:rPr>
          <w:rFonts w:asciiTheme="majorHAnsi" w:hAnsiTheme="majorHAnsi" w:cstheme="majorHAnsi"/>
          <w:sz w:val="20"/>
          <w:szCs w:val="20"/>
        </w:rPr>
        <w:t>Planned</w:t>
      </w:r>
      <w:r w:rsidR="00CE5E6F" w:rsidRPr="00F314B3">
        <w:rPr>
          <w:rFonts w:asciiTheme="majorHAnsi" w:hAnsiTheme="majorHAnsi" w:cstheme="majorHAnsi"/>
          <w:sz w:val="20"/>
          <w:szCs w:val="20"/>
        </w:rPr>
        <w:t xml:space="preserve"> exercise such as </w:t>
      </w:r>
      <w:r w:rsidR="00CE5E6F" w:rsidRPr="00F314B3">
        <w:rPr>
          <w:rFonts w:asciiTheme="majorHAnsi" w:hAnsiTheme="majorHAnsi" w:cstheme="majorHAnsi"/>
          <w:sz w:val="20"/>
          <w:szCs w:val="20"/>
        </w:rPr>
        <w:lastRenderedPageBreak/>
        <w:t>slow dancing, and low impact exercise cause a reduction in the</w:t>
      </w:r>
      <w:r w:rsidR="00E35937"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 xml:space="preserve">HbA1C. </w:t>
      </w:r>
      <w:r w:rsidR="00CE5E6F" w:rsidRPr="00563008">
        <w:rPr>
          <w:rFonts w:asciiTheme="majorHAnsi" w:hAnsiTheme="majorHAnsi" w:cstheme="majorHAnsi"/>
          <w:sz w:val="20"/>
          <w:szCs w:val="20"/>
        </w:rPr>
        <w:t xml:space="preserve">Swartz, </w:t>
      </w:r>
      <w:proofErr w:type="spellStart"/>
      <w:r w:rsidR="00CE5E6F" w:rsidRPr="00563008">
        <w:rPr>
          <w:rFonts w:asciiTheme="majorHAnsi" w:hAnsiTheme="majorHAnsi" w:cstheme="majorHAnsi"/>
          <w:sz w:val="20"/>
          <w:szCs w:val="20"/>
        </w:rPr>
        <w:t>et</w:t>
      </w:r>
      <w:proofErr w:type="gramStart"/>
      <w:r w:rsidR="00CE5E6F" w:rsidRPr="00563008">
        <w:rPr>
          <w:rFonts w:asciiTheme="majorHAnsi" w:hAnsiTheme="majorHAnsi" w:cstheme="majorHAnsi"/>
          <w:sz w:val="20"/>
          <w:szCs w:val="20"/>
        </w:rPr>
        <w:t>,al</w:t>
      </w:r>
      <w:proofErr w:type="spellEnd"/>
      <w:proofErr w:type="gramEnd"/>
      <w:r w:rsidR="00CE5E6F" w:rsidRPr="00563008">
        <w:rPr>
          <w:rFonts w:asciiTheme="majorHAnsi" w:hAnsiTheme="majorHAnsi" w:cstheme="majorHAnsi"/>
          <w:sz w:val="20"/>
          <w:szCs w:val="20"/>
        </w:rPr>
        <w:t>.</w:t>
      </w:r>
      <w:r w:rsidR="003039F3" w:rsidRPr="00563008">
        <w:rPr>
          <w:rFonts w:asciiTheme="majorHAnsi" w:hAnsiTheme="majorHAnsi" w:cstheme="majorHAnsi"/>
          <w:sz w:val="20"/>
          <w:szCs w:val="20"/>
        </w:rPr>
        <w:t xml:space="preserve"> </w:t>
      </w:r>
      <w:r w:rsidR="003039F3">
        <w:rPr>
          <w:rFonts w:asciiTheme="majorHAnsi" w:hAnsiTheme="majorHAnsi" w:cstheme="majorHAnsi"/>
          <w:color w:val="FF0000"/>
          <w:sz w:val="20"/>
          <w:szCs w:val="20"/>
        </w:rPr>
        <w:t xml:space="preserve">[9] </w:t>
      </w:r>
      <w:r w:rsidR="00CE5E6F" w:rsidRPr="00F314B3">
        <w:rPr>
          <w:rFonts w:asciiTheme="majorHAnsi" w:hAnsiTheme="majorHAnsi" w:cstheme="majorHAnsi"/>
          <w:sz w:val="20"/>
          <w:szCs w:val="20"/>
        </w:rPr>
        <w:t>discloses generating small alterations in daily activity levels, like dancing and</w:t>
      </w:r>
      <w:r w:rsidR="00E35937"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taking a 5-min walking break regularly promotes weight management.</w:t>
      </w:r>
      <w:r w:rsidR="00595898"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Elderly people with diabetes walking 20 min at a self-paced after meals have displayed a lower</w:t>
      </w:r>
      <w:r w:rsidR="00E35937"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glycemic control in contrast w</w:t>
      </w:r>
      <w:r w:rsidR="00CD3769">
        <w:rPr>
          <w:rFonts w:asciiTheme="majorHAnsi" w:hAnsiTheme="majorHAnsi" w:cstheme="majorHAnsi"/>
          <w:sz w:val="20"/>
          <w:szCs w:val="20"/>
        </w:rPr>
        <w:t>ith no exercise or before meals</w:t>
      </w:r>
      <w:r w:rsidR="00CE5E6F" w:rsidRPr="00F314B3">
        <w:rPr>
          <w:rFonts w:asciiTheme="majorHAnsi" w:hAnsiTheme="majorHAnsi" w:cstheme="majorHAnsi"/>
          <w:sz w:val="20"/>
          <w:szCs w:val="20"/>
        </w:rPr>
        <w:t xml:space="preserve"> </w:t>
      </w:r>
      <w:r w:rsidR="00554E8A">
        <w:rPr>
          <w:rFonts w:asciiTheme="majorHAnsi" w:hAnsiTheme="majorHAnsi" w:cstheme="majorHAnsi"/>
          <w:color w:val="FF0000"/>
          <w:sz w:val="20"/>
          <w:szCs w:val="20"/>
        </w:rPr>
        <w:t>[7]</w:t>
      </w:r>
      <w:r w:rsidR="00CE5E6F" w:rsidRPr="00F314B3">
        <w:rPr>
          <w:rFonts w:asciiTheme="majorHAnsi" w:hAnsiTheme="majorHAnsi" w:cstheme="majorHAnsi"/>
          <w:sz w:val="20"/>
          <w:szCs w:val="20"/>
        </w:rPr>
        <w:t>. The</w:t>
      </w:r>
      <w:r w:rsidR="00E35937" w:rsidRPr="00F314B3">
        <w:rPr>
          <w:rFonts w:asciiTheme="majorHAnsi" w:hAnsiTheme="majorHAnsi" w:cstheme="majorHAnsi"/>
          <w:sz w:val="20"/>
          <w:szCs w:val="20"/>
        </w:rPr>
        <w:t xml:space="preserve"> </w:t>
      </w:r>
      <w:r w:rsidR="00CE5E6F" w:rsidRPr="00F314B3">
        <w:rPr>
          <w:rFonts w:asciiTheme="majorHAnsi" w:hAnsiTheme="majorHAnsi" w:cstheme="majorHAnsi"/>
          <w:sz w:val="20"/>
          <w:szCs w:val="20"/>
        </w:rPr>
        <w:t xml:space="preserve">American Diabetes Association (ADA) guidelines recommended diabetic people to participate in at least 30 minutes a week 5 days a week for moderate exercise. </w:t>
      </w:r>
    </w:p>
    <w:p w14:paraId="4B28A449" w14:textId="4E7C23AD" w:rsidR="00DF6299" w:rsidRPr="00F314B3" w:rsidRDefault="00DF6299" w:rsidP="00CF1E53">
      <w:pPr>
        <w:spacing w:line="240" w:lineRule="auto"/>
        <w:ind w:firstLine="0"/>
        <w:contextualSpacing/>
        <w:mirrorIndents/>
        <w:jc w:val="both"/>
        <w:rPr>
          <w:rFonts w:asciiTheme="majorHAnsi" w:hAnsiTheme="majorHAnsi" w:cstheme="majorHAnsi"/>
          <w:sz w:val="20"/>
          <w:szCs w:val="20"/>
        </w:rPr>
      </w:pPr>
    </w:p>
    <w:p w14:paraId="52A2AA15" w14:textId="5C109212" w:rsidR="00CE5E6F" w:rsidRPr="00F314B3" w:rsidRDefault="003A64CB" w:rsidP="005D565F">
      <w:pPr>
        <w:spacing w:line="240" w:lineRule="auto"/>
        <w:ind w:firstLine="0"/>
        <w:contextualSpacing/>
        <w:mirrorIndents/>
        <w:jc w:val="both"/>
        <w:rPr>
          <w:rFonts w:asciiTheme="majorHAnsi" w:hAnsiTheme="majorHAnsi" w:cstheme="majorHAnsi"/>
          <w:b/>
          <w:bCs/>
          <w:sz w:val="20"/>
          <w:szCs w:val="20"/>
        </w:rPr>
      </w:pPr>
      <w:r w:rsidRPr="00F314B3">
        <w:rPr>
          <w:rFonts w:asciiTheme="majorHAnsi" w:hAnsiTheme="majorHAnsi" w:cstheme="majorHAnsi"/>
          <w:b/>
          <w:bCs/>
          <w:sz w:val="20"/>
          <w:szCs w:val="20"/>
        </w:rPr>
        <w:t>Dietary Plan</w:t>
      </w:r>
    </w:p>
    <w:p w14:paraId="60A59323" w14:textId="77777777" w:rsidR="0049596B" w:rsidRDefault="0049596B" w:rsidP="005D565F">
      <w:pPr>
        <w:spacing w:line="240" w:lineRule="auto"/>
        <w:ind w:firstLine="0"/>
        <w:contextualSpacing/>
        <w:mirrorIndents/>
        <w:jc w:val="both"/>
        <w:rPr>
          <w:rFonts w:asciiTheme="majorHAnsi" w:hAnsiTheme="majorHAnsi" w:cstheme="majorHAnsi"/>
          <w:sz w:val="20"/>
          <w:szCs w:val="20"/>
        </w:rPr>
      </w:pPr>
    </w:p>
    <w:p w14:paraId="4563CB6F" w14:textId="333057D0" w:rsidR="00CE5E6F"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In general, nutrition is an important attribute in health. According to the </w:t>
      </w:r>
      <w:r w:rsidRPr="008F1D43">
        <w:rPr>
          <w:rFonts w:asciiTheme="majorHAnsi" w:hAnsiTheme="majorHAnsi" w:cstheme="majorHAnsi"/>
          <w:sz w:val="20"/>
          <w:szCs w:val="20"/>
        </w:rPr>
        <w:t>N</w:t>
      </w:r>
      <w:r w:rsidR="008F1D43" w:rsidRPr="008F1D43">
        <w:rPr>
          <w:rFonts w:asciiTheme="majorHAnsi" w:hAnsiTheme="majorHAnsi" w:cstheme="majorHAnsi"/>
          <w:sz w:val="20"/>
          <w:szCs w:val="20"/>
        </w:rPr>
        <w:t>ational Institute of Health</w:t>
      </w:r>
      <w:r w:rsidRPr="008F1D43">
        <w:rPr>
          <w:rFonts w:asciiTheme="majorHAnsi" w:hAnsiTheme="majorHAnsi" w:cstheme="majorHAnsi"/>
          <w:sz w:val="20"/>
          <w:szCs w:val="20"/>
        </w:rPr>
        <w:t xml:space="preserve">, </w:t>
      </w:r>
      <w:r w:rsidRPr="00F314B3">
        <w:rPr>
          <w:rFonts w:asciiTheme="majorHAnsi" w:hAnsiTheme="majorHAnsi" w:cstheme="majorHAnsi"/>
          <w:sz w:val="20"/>
          <w:szCs w:val="20"/>
        </w:rPr>
        <w:t xml:space="preserve">chronic conditions like heart disease, and diabetes could reduce the risk of obesity through a healthy eating plan. The American Diabetes Association </w:t>
      </w:r>
      <w:r w:rsidR="006A23DA">
        <w:rPr>
          <w:rFonts w:asciiTheme="majorHAnsi" w:hAnsiTheme="majorHAnsi" w:cstheme="majorHAnsi"/>
          <w:color w:val="FF0000"/>
          <w:sz w:val="20"/>
          <w:szCs w:val="20"/>
        </w:rPr>
        <w:t>[</w:t>
      </w:r>
      <w:r w:rsidR="00A32CC6">
        <w:rPr>
          <w:rFonts w:asciiTheme="majorHAnsi" w:hAnsiTheme="majorHAnsi" w:cstheme="majorHAnsi"/>
          <w:color w:val="FF0000"/>
          <w:sz w:val="20"/>
          <w:szCs w:val="20"/>
        </w:rPr>
        <w:t>10</w:t>
      </w:r>
      <w:r w:rsidR="006A23DA">
        <w:rPr>
          <w:rFonts w:asciiTheme="majorHAnsi" w:hAnsiTheme="majorHAnsi" w:cstheme="majorHAnsi"/>
          <w:color w:val="FF0000"/>
          <w:sz w:val="20"/>
          <w:szCs w:val="20"/>
        </w:rPr>
        <w:t>]</w:t>
      </w:r>
      <w:r w:rsidRPr="00F314B3">
        <w:rPr>
          <w:rFonts w:asciiTheme="majorHAnsi" w:hAnsiTheme="majorHAnsi" w:cstheme="majorHAnsi"/>
          <w:sz w:val="20"/>
          <w:szCs w:val="20"/>
        </w:rPr>
        <w:t xml:space="preserve"> the biggest hurdle of a treatment plan for the diabetic patient is deciding what to prepare. Hence, the ADA has proposed that diabetic educational support be accessible to the diabetic patient at the time of diagnosis in preparation for self- management. ADA dieticians are prepared to assist the individual with nutritional education to accomplish the treatment objectives. </w:t>
      </w:r>
      <w:r w:rsidR="00C05E75" w:rsidRPr="002769F8">
        <w:rPr>
          <w:rFonts w:asciiTheme="majorHAnsi" w:hAnsiTheme="majorHAnsi" w:cstheme="majorHAnsi"/>
          <w:sz w:val="20"/>
          <w:szCs w:val="20"/>
        </w:rPr>
        <w:t>ADA</w:t>
      </w:r>
      <w:r w:rsidRPr="002769F8">
        <w:rPr>
          <w:rFonts w:asciiTheme="majorHAnsi" w:hAnsiTheme="majorHAnsi" w:cstheme="majorHAnsi"/>
          <w:sz w:val="20"/>
          <w:szCs w:val="20"/>
        </w:rPr>
        <w:t xml:space="preserve"> </w:t>
      </w:r>
      <w:r w:rsidR="00C05E75">
        <w:rPr>
          <w:rFonts w:asciiTheme="majorHAnsi" w:hAnsiTheme="majorHAnsi" w:cstheme="majorHAnsi"/>
          <w:color w:val="FF0000"/>
          <w:sz w:val="20"/>
          <w:szCs w:val="20"/>
        </w:rPr>
        <w:t>[</w:t>
      </w:r>
      <w:r w:rsidR="00720C09">
        <w:rPr>
          <w:rFonts w:asciiTheme="majorHAnsi" w:hAnsiTheme="majorHAnsi" w:cstheme="majorHAnsi"/>
          <w:color w:val="FF0000"/>
          <w:sz w:val="20"/>
          <w:szCs w:val="20"/>
        </w:rPr>
        <w:t>10</w:t>
      </w:r>
      <w:r w:rsidR="00C05E75">
        <w:rPr>
          <w:rFonts w:asciiTheme="majorHAnsi" w:hAnsiTheme="majorHAnsi" w:cstheme="majorHAnsi"/>
          <w:color w:val="FF0000"/>
          <w:sz w:val="20"/>
          <w:szCs w:val="20"/>
        </w:rPr>
        <w:t>]</w:t>
      </w:r>
      <w:r w:rsidRPr="00F314B3">
        <w:rPr>
          <w:rFonts w:asciiTheme="majorHAnsi" w:hAnsiTheme="majorHAnsi" w:cstheme="majorHAnsi"/>
          <w:sz w:val="20"/>
          <w:szCs w:val="20"/>
        </w:rPr>
        <w:t xml:space="preserve"> mentions that glycemic control can be obtain with proper carbohydrate intake monitoring. Intake from carbohydrates must consist of vegetables, whole grains, legumes, fruits, and dairy products.</w:t>
      </w:r>
      <w:r w:rsidR="00E35937" w:rsidRPr="00F314B3">
        <w:rPr>
          <w:rFonts w:asciiTheme="majorHAnsi" w:hAnsiTheme="majorHAnsi" w:cstheme="majorHAnsi"/>
          <w:sz w:val="20"/>
          <w:szCs w:val="20"/>
        </w:rPr>
        <w:t xml:space="preserve"> </w:t>
      </w:r>
      <w:r w:rsidRPr="00F314B3">
        <w:rPr>
          <w:rFonts w:asciiTheme="majorHAnsi" w:hAnsiTheme="majorHAnsi" w:cstheme="majorHAnsi"/>
          <w:sz w:val="20"/>
          <w:szCs w:val="20"/>
        </w:rPr>
        <w:t xml:space="preserve">Carbohydrates containing grain foods and sugar like breads, </w:t>
      </w:r>
      <w:r w:rsidR="00595898" w:rsidRPr="00F314B3">
        <w:rPr>
          <w:rFonts w:asciiTheme="majorHAnsi" w:hAnsiTheme="majorHAnsi" w:cstheme="majorHAnsi"/>
          <w:sz w:val="20"/>
          <w:szCs w:val="20"/>
        </w:rPr>
        <w:t>tortillas,</w:t>
      </w:r>
      <w:r w:rsidR="00E35937" w:rsidRPr="00F314B3">
        <w:rPr>
          <w:rFonts w:asciiTheme="majorHAnsi" w:hAnsiTheme="majorHAnsi" w:cstheme="majorHAnsi"/>
          <w:sz w:val="20"/>
          <w:szCs w:val="20"/>
        </w:rPr>
        <w:t xml:space="preserve"> </w:t>
      </w:r>
      <w:r w:rsidRPr="00F314B3">
        <w:rPr>
          <w:rFonts w:asciiTheme="majorHAnsi" w:hAnsiTheme="majorHAnsi" w:cstheme="majorHAnsi"/>
          <w:sz w:val="20"/>
          <w:szCs w:val="20"/>
        </w:rPr>
        <w:t xml:space="preserve">processed foods and pasta </w:t>
      </w:r>
      <w:proofErr w:type="gramStart"/>
      <w:r w:rsidRPr="00F314B3">
        <w:rPr>
          <w:rFonts w:asciiTheme="majorHAnsi" w:hAnsiTheme="majorHAnsi" w:cstheme="majorHAnsi"/>
          <w:sz w:val="20"/>
          <w:szCs w:val="20"/>
        </w:rPr>
        <w:t>should be kept</w:t>
      </w:r>
      <w:proofErr w:type="gramEnd"/>
      <w:r w:rsidRPr="00F314B3">
        <w:rPr>
          <w:rFonts w:asciiTheme="majorHAnsi" w:hAnsiTheme="majorHAnsi" w:cstheme="majorHAnsi"/>
          <w:sz w:val="20"/>
          <w:szCs w:val="20"/>
        </w:rPr>
        <w:t xml:space="preserve"> to a minimal. Improved glycemic control has been acknowledged when exchanging foods high in carbohydrates for lower index carbohydrates such as brown rice, whole wheat, </w:t>
      </w:r>
      <w:proofErr w:type="gramStart"/>
      <w:r w:rsidRPr="00F314B3">
        <w:rPr>
          <w:rFonts w:asciiTheme="majorHAnsi" w:hAnsiTheme="majorHAnsi" w:cstheme="majorHAnsi"/>
          <w:sz w:val="20"/>
          <w:szCs w:val="20"/>
        </w:rPr>
        <w:t>non</w:t>
      </w:r>
      <w:proofErr w:type="gramEnd"/>
      <w:r w:rsidRPr="00F314B3">
        <w:rPr>
          <w:rFonts w:asciiTheme="majorHAnsi" w:hAnsiTheme="majorHAnsi" w:cstheme="majorHAnsi"/>
          <w:sz w:val="20"/>
          <w:szCs w:val="20"/>
        </w:rPr>
        <w:t xml:space="preserve">-starchy vegetables such as salad greens, carrots, cucumbers, </w:t>
      </w:r>
      <w:r w:rsidR="00595898" w:rsidRPr="00F314B3">
        <w:rPr>
          <w:rFonts w:asciiTheme="majorHAnsi" w:hAnsiTheme="majorHAnsi" w:cstheme="majorHAnsi"/>
          <w:sz w:val="20"/>
          <w:szCs w:val="20"/>
        </w:rPr>
        <w:t>and broccoli</w:t>
      </w:r>
      <w:r w:rsidRPr="00F314B3">
        <w:rPr>
          <w:rFonts w:asciiTheme="majorHAnsi" w:hAnsiTheme="majorHAnsi" w:cstheme="majorHAnsi"/>
          <w:sz w:val="20"/>
          <w:szCs w:val="20"/>
        </w:rPr>
        <w:t xml:space="preserve">. A comparison of a high un-saturated fat and low carbohydrate against a low fat and high carbohydrate diet </w:t>
      </w:r>
      <w:proofErr w:type="gramStart"/>
      <w:r w:rsidRPr="00F314B3">
        <w:rPr>
          <w:rFonts w:asciiTheme="majorHAnsi" w:hAnsiTheme="majorHAnsi" w:cstheme="majorHAnsi"/>
          <w:sz w:val="20"/>
          <w:szCs w:val="20"/>
        </w:rPr>
        <w:t>was studied</w:t>
      </w:r>
      <w:proofErr w:type="gramEnd"/>
      <w:r w:rsidRPr="00F314B3">
        <w:rPr>
          <w:rFonts w:asciiTheme="majorHAnsi" w:hAnsiTheme="majorHAnsi" w:cstheme="majorHAnsi"/>
          <w:sz w:val="20"/>
          <w:szCs w:val="20"/>
        </w:rPr>
        <w:t xml:space="preserve"> by a randomized controlled trial. The results were as follows a 58% fat [&lt;10% saturated fat]) with those of a high carbohydrate, </w:t>
      </w:r>
      <w:proofErr w:type="gramStart"/>
      <w:r w:rsidRPr="00F314B3">
        <w:rPr>
          <w:rFonts w:asciiTheme="majorHAnsi" w:hAnsiTheme="majorHAnsi" w:cstheme="majorHAnsi"/>
          <w:sz w:val="20"/>
          <w:szCs w:val="20"/>
        </w:rPr>
        <w:t>low-fat</w:t>
      </w:r>
      <w:proofErr w:type="gramEnd"/>
      <w:r w:rsidRPr="00F314B3">
        <w:rPr>
          <w:rFonts w:asciiTheme="majorHAnsi" w:hAnsiTheme="majorHAnsi" w:cstheme="majorHAnsi"/>
          <w:sz w:val="20"/>
          <w:szCs w:val="20"/>
        </w:rPr>
        <w:t xml:space="preserve"> (HC) diet (53% carbohydrate, 17% protein, and 30% fat [&lt;10% saturated fat]) of a low </w:t>
      </w:r>
      <w:r w:rsidR="00595898" w:rsidRPr="00F314B3">
        <w:rPr>
          <w:rFonts w:asciiTheme="majorHAnsi" w:hAnsiTheme="majorHAnsi" w:cstheme="majorHAnsi"/>
          <w:sz w:val="20"/>
          <w:szCs w:val="20"/>
        </w:rPr>
        <w:t>carbohydrate</w:t>
      </w:r>
      <w:r w:rsidRPr="00F314B3">
        <w:rPr>
          <w:rFonts w:asciiTheme="majorHAnsi" w:hAnsiTheme="majorHAnsi" w:cstheme="majorHAnsi"/>
          <w:sz w:val="20"/>
          <w:szCs w:val="20"/>
        </w:rPr>
        <w:t xml:space="preserve">, high-unsaturated/low-saturated fat (LC) diet (14% carbohydrate [&lt;50 g/day], 28% protein. The combination of these two diets with structured exercise decreased the glycemic control. </w:t>
      </w:r>
    </w:p>
    <w:p w14:paraId="509EF376" w14:textId="77777777" w:rsidR="007325CD" w:rsidRPr="00F314B3" w:rsidRDefault="007325CD" w:rsidP="005D565F">
      <w:pPr>
        <w:spacing w:line="240" w:lineRule="auto"/>
        <w:ind w:firstLine="0"/>
        <w:contextualSpacing/>
        <w:mirrorIndents/>
        <w:jc w:val="both"/>
        <w:rPr>
          <w:rFonts w:asciiTheme="majorHAnsi" w:hAnsiTheme="majorHAnsi" w:cstheme="majorHAnsi"/>
          <w:sz w:val="20"/>
          <w:szCs w:val="20"/>
        </w:rPr>
      </w:pPr>
    </w:p>
    <w:p w14:paraId="20803911" w14:textId="2D2B8729" w:rsidR="00CE5E6F"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The </w:t>
      </w:r>
      <w:r w:rsidRPr="001862C5">
        <w:rPr>
          <w:rFonts w:asciiTheme="majorHAnsi" w:hAnsiTheme="majorHAnsi" w:cstheme="majorHAnsi"/>
          <w:sz w:val="20"/>
          <w:szCs w:val="20"/>
        </w:rPr>
        <w:t xml:space="preserve">ADA </w:t>
      </w:r>
      <w:r w:rsidR="000D0B5F">
        <w:rPr>
          <w:rFonts w:asciiTheme="majorHAnsi" w:hAnsiTheme="majorHAnsi" w:cstheme="majorHAnsi"/>
          <w:color w:val="FF0000"/>
          <w:sz w:val="20"/>
          <w:szCs w:val="20"/>
        </w:rPr>
        <w:t>[10]</w:t>
      </w:r>
      <w:r w:rsidRPr="00F314B3">
        <w:rPr>
          <w:rFonts w:asciiTheme="majorHAnsi" w:hAnsiTheme="majorHAnsi" w:cstheme="majorHAnsi"/>
          <w:sz w:val="20"/>
          <w:szCs w:val="20"/>
        </w:rPr>
        <w:t xml:space="preserve"> current evidence base practice recommends that emphasis be on portion sizes to promote weight loss in the management of diet. Introduction of my plate for the patient with diabetes is a way to measure the portion sizes required with the addition of more fruits and fruits. In the Hispanic culture, personal preference </w:t>
      </w:r>
      <w:proofErr w:type="gramStart"/>
      <w:r w:rsidRPr="00F314B3">
        <w:rPr>
          <w:rFonts w:asciiTheme="majorHAnsi" w:hAnsiTheme="majorHAnsi" w:cstheme="majorHAnsi"/>
          <w:sz w:val="20"/>
          <w:szCs w:val="20"/>
        </w:rPr>
        <w:t>should be well thought of</w:t>
      </w:r>
      <w:proofErr w:type="gramEnd"/>
      <w:r w:rsidRPr="00F314B3">
        <w:rPr>
          <w:rFonts w:asciiTheme="majorHAnsi" w:hAnsiTheme="majorHAnsi" w:cstheme="majorHAnsi"/>
          <w:sz w:val="20"/>
          <w:szCs w:val="20"/>
        </w:rPr>
        <w:t xml:space="preserve"> when working with underserved and recommending eating inclinations</w:t>
      </w:r>
      <w:r w:rsidR="00B00AE1">
        <w:rPr>
          <w:rFonts w:asciiTheme="majorHAnsi" w:hAnsiTheme="majorHAnsi" w:cstheme="majorHAnsi"/>
          <w:sz w:val="20"/>
          <w:szCs w:val="20"/>
        </w:rPr>
        <w:t xml:space="preserve"> </w:t>
      </w:r>
      <w:r w:rsidR="00B00AE1" w:rsidRPr="00B00AE1">
        <w:rPr>
          <w:rFonts w:asciiTheme="majorHAnsi" w:hAnsiTheme="majorHAnsi" w:cstheme="majorHAnsi"/>
          <w:color w:val="FF0000"/>
          <w:sz w:val="20"/>
          <w:szCs w:val="20"/>
        </w:rPr>
        <w:t>[11-14]</w:t>
      </w:r>
      <w:r w:rsidRPr="00F314B3">
        <w:rPr>
          <w:rFonts w:asciiTheme="majorHAnsi" w:hAnsiTheme="majorHAnsi" w:cstheme="majorHAnsi"/>
          <w:sz w:val="20"/>
          <w:szCs w:val="20"/>
        </w:rPr>
        <w:t xml:space="preserve">. </w:t>
      </w:r>
    </w:p>
    <w:p w14:paraId="6F5E5309" w14:textId="77777777" w:rsidR="007325CD" w:rsidRPr="00F314B3" w:rsidRDefault="007325CD" w:rsidP="005D565F">
      <w:pPr>
        <w:spacing w:line="240" w:lineRule="auto"/>
        <w:ind w:firstLine="0"/>
        <w:contextualSpacing/>
        <w:mirrorIndents/>
        <w:jc w:val="both"/>
        <w:rPr>
          <w:rFonts w:asciiTheme="majorHAnsi" w:hAnsiTheme="majorHAnsi" w:cstheme="majorHAnsi"/>
          <w:sz w:val="20"/>
          <w:szCs w:val="20"/>
        </w:rPr>
      </w:pPr>
    </w:p>
    <w:p w14:paraId="721A0F8C" w14:textId="2B31DC88" w:rsidR="00CE5E6F" w:rsidRPr="00F314B3" w:rsidRDefault="00CE5E6F" w:rsidP="005D565F">
      <w:pPr>
        <w:spacing w:line="240" w:lineRule="auto"/>
        <w:ind w:firstLine="0"/>
        <w:contextualSpacing/>
        <w:mirrorIndents/>
        <w:jc w:val="both"/>
        <w:rPr>
          <w:rFonts w:asciiTheme="majorHAnsi" w:hAnsiTheme="majorHAnsi" w:cstheme="majorHAnsi"/>
          <w:b/>
          <w:bCs/>
          <w:sz w:val="20"/>
          <w:szCs w:val="20"/>
        </w:rPr>
      </w:pPr>
      <w:r w:rsidRPr="00F314B3">
        <w:rPr>
          <w:rFonts w:asciiTheme="majorHAnsi" w:hAnsiTheme="majorHAnsi" w:cstheme="majorHAnsi"/>
          <w:b/>
          <w:bCs/>
          <w:sz w:val="20"/>
          <w:szCs w:val="20"/>
        </w:rPr>
        <w:t>Evidence Base Support for a Diabetic Education Intervention for Hispanics</w:t>
      </w:r>
      <w:r w:rsidR="00E35937" w:rsidRPr="00F314B3">
        <w:rPr>
          <w:rFonts w:asciiTheme="majorHAnsi" w:hAnsiTheme="majorHAnsi" w:cstheme="majorHAnsi"/>
          <w:b/>
          <w:bCs/>
          <w:sz w:val="20"/>
          <w:szCs w:val="20"/>
        </w:rPr>
        <w:t xml:space="preserve"> </w:t>
      </w:r>
    </w:p>
    <w:p w14:paraId="129F2B2C" w14:textId="77777777" w:rsidR="007325CD" w:rsidRPr="00F314B3" w:rsidRDefault="007325CD" w:rsidP="005D565F">
      <w:pPr>
        <w:spacing w:line="240" w:lineRule="auto"/>
        <w:ind w:firstLine="0"/>
        <w:contextualSpacing/>
        <w:mirrorIndents/>
        <w:jc w:val="both"/>
        <w:rPr>
          <w:rFonts w:asciiTheme="majorHAnsi" w:hAnsiTheme="majorHAnsi" w:cstheme="majorHAnsi"/>
          <w:sz w:val="20"/>
          <w:szCs w:val="20"/>
        </w:rPr>
      </w:pPr>
    </w:p>
    <w:p w14:paraId="6CD36DE9" w14:textId="232BCC63" w:rsidR="00CE5E6F" w:rsidRPr="00F314B3" w:rsidRDefault="00CE5E6F" w:rsidP="005D565F">
      <w:pPr>
        <w:spacing w:line="240" w:lineRule="auto"/>
        <w:ind w:firstLine="0"/>
        <w:contextualSpacing/>
        <w:mirrorIndents/>
        <w:jc w:val="both"/>
        <w:rPr>
          <w:rFonts w:asciiTheme="majorHAnsi" w:eastAsia="Calibri" w:hAnsiTheme="majorHAnsi" w:cstheme="majorHAnsi"/>
          <w:sz w:val="20"/>
          <w:szCs w:val="20"/>
        </w:rPr>
      </w:pPr>
      <w:r w:rsidRPr="00F314B3">
        <w:rPr>
          <w:rFonts w:asciiTheme="majorHAnsi" w:eastAsia="Calibri" w:hAnsiTheme="majorHAnsi" w:cstheme="majorHAnsi"/>
          <w:sz w:val="20"/>
          <w:szCs w:val="20"/>
        </w:rPr>
        <w:t xml:space="preserve">In the United States, it is evident that the burden of diabetes and the diabetes complications in the Hispanic population are overwhelming. Poor dietary plans and physical inactivity are obvious among the Hispanic inhabitants. High risk factors contribute to the poor diabetic outcomes for this group. The scientific support listed above reveals the barriers and encounters accompanying these unhealthy lifestyles and cultural beliefs associated with these lifestyles; </w:t>
      </w:r>
      <w:r w:rsidR="00595898" w:rsidRPr="00F314B3">
        <w:rPr>
          <w:rFonts w:asciiTheme="majorHAnsi" w:eastAsia="Calibri" w:hAnsiTheme="majorHAnsi" w:cstheme="majorHAnsi"/>
          <w:sz w:val="20"/>
          <w:szCs w:val="20"/>
        </w:rPr>
        <w:t xml:space="preserve">Though, </w:t>
      </w:r>
      <w:r w:rsidRPr="00F314B3">
        <w:rPr>
          <w:rFonts w:asciiTheme="majorHAnsi" w:eastAsia="Calibri" w:hAnsiTheme="majorHAnsi" w:cstheme="majorHAnsi"/>
          <w:sz w:val="20"/>
          <w:szCs w:val="20"/>
        </w:rPr>
        <w:t>Hispanics consider the obesity as a sign of an enjoyable life, and contentment</w:t>
      </w:r>
      <w:r w:rsidR="00595898" w:rsidRPr="00F314B3">
        <w:rPr>
          <w:rFonts w:asciiTheme="majorHAnsi" w:eastAsia="Calibri" w:hAnsiTheme="majorHAnsi" w:cstheme="majorHAnsi"/>
          <w:sz w:val="20"/>
          <w:szCs w:val="20"/>
        </w:rPr>
        <w:t xml:space="preserve"> it is detrimental to their health.</w:t>
      </w:r>
    </w:p>
    <w:p w14:paraId="29E7C99B" w14:textId="77777777" w:rsidR="00372BA5" w:rsidRPr="00F314B3" w:rsidRDefault="00372BA5" w:rsidP="005D565F">
      <w:pPr>
        <w:spacing w:line="240" w:lineRule="auto"/>
        <w:ind w:firstLine="0"/>
        <w:contextualSpacing/>
        <w:mirrorIndents/>
        <w:jc w:val="both"/>
        <w:rPr>
          <w:rFonts w:asciiTheme="majorHAnsi" w:eastAsia="Calibri" w:hAnsiTheme="majorHAnsi" w:cstheme="majorHAnsi"/>
          <w:bCs/>
          <w:sz w:val="20"/>
          <w:szCs w:val="20"/>
        </w:rPr>
      </w:pPr>
    </w:p>
    <w:p w14:paraId="01C72566" w14:textId="59F8F0C0" w:rsidR="00C57C72" w:rsidRPr="00E82920" w:rsidRDefault="00C75DE4" w:rsidP="005D565F">
      <w:pPr>
        <w:spacing w:line="240" w:lineRule="auto"/>
        <w:ind w:firstLine="0"/>
        <w:contextualSpacing/>
        <w:mirrorIndents/>
        <w:jc w:val="both"/>
        <w:rPr>
          <w:rFonts w:asciiTheme="majorHAnsi" w:eastAsia="Calibri" w:hAnsiTheme="majorHAnsi" w:cstheme="majorHAnsi"/>
          <w:b/>
          <w:bCs/>
          <w:sz w:val="22"/>
          <w:szCs w:val="22"/>
        </w:rPr>
      </w:pPr>
      <w:r w:rsidRPr="00E82920">
        <w:rPr>
          <w:rFonts w:asciiTheme="majorHAnsi" w:eastAsia="Calibri" w:hAnsiTheme="majorHAnsi" w:cstheme="majorHAnsi"/>
          <w:b/>
          <w:bCs/>
          <w:sz w:val="22"/>
          <w:szCs w:val="22"/>
        </w:rPr>
        <w:t>Study Aims</w:t>
      </w:r>
    </w:p>
    <w:p w14:paraId="6B4F1A8A" w14:textId="77777777" w:rsidR="00C75DE4" w:rsidRPr="00F314B3" w:rsidRDefault="00C75DE4" w:rsidP="005D565F">
      <w:pPr>
        <w:spacing w:line="240" w:lineRule="auto"/>
        <w:ind w:firstLine="0"/>
        <w:contextualSpacing/>
        <w:mirrorIndents/>
        <w:jc w:val="both"/>
        <w:rPr>
          <w:rFonts w:asciiTheme="majorHAnsi" w:eastAsia="Calibri" w:hAnsiTheme="majorHAnsi" w:cstheme="majorHAnsi"/>
          <w:bCs/>
          <w:sz w:val="20"/>
          <w:szCs w:val="20"/>
        </w:rPr>
      </w:pPr>
    </w:p>
    <w:p w14:paraId="6395407E" w14:textId="2AAA64C9" w:rsidR="00C57C72" w:rsidRPr="00F314B3" w:rsidRDefault="00CE5E6F" w:rsidP="005D565F">
      <w:pPr>
        <w:spacing w:line="240" w:lineRule="auto"/>
        <w:ind w:firstLine="0"/>
        <w:contextualSpacing/>
        <w:mirrorIndents/>
        <w:jc w:val="both"/>
        <w:rPr>
          <w:rFonts w:asciiTheme="majorHAnsi" w:eastAsia="Calibri" w:hAnsiTheme="majorHAnsi" w:cstheme="majorHAnsi"/>
          <w:sz w:val="20"/>
          <w:szCs w:val="20"/>
        </w:rPr>
      </w:pPr>
      <w:r w:rsidRPr="00F314B3">
        <w:rPr>
          <w:rFonts w:asciiTheme="majorHAnsi" w:eastAsia="Calibri" w:hAnsiTheme="majorHAnsi" w:cstheme="majorHAnsi"/>
          <w:sz w:val="20"/>
          <w:szCs w:val="20"/>
        </w:rPr>
        <w:t xml:space="preserve">Evidence has </w:t>
      </w:r>
      <w:r w:rsidR="00C57C72" w:rsidRPr="00F314B3">
        <w:rPr>
          <w:rFonts w:asciiTheme="majorHAnsi" w:eastAsia="Calibri" w:hAnsiTheme="majorHAnsi" w:cstheme="majorHAnsi"/>
          <w:sz w:val="20"/>
          <w:szCs w:val="20"/>
        </w:rPr>
        <w:t>associated</w:t>
      </w:r>
      <w:r w:rsidRPr="00F314B3">
        <w:rPr>
          <w:rFonts w:asciiTheme="majorHAnsi" w:eastAsia="Calibri" w:hAnsiTheme="majorHAnsi" w:cstheme="majorHAnsi"/>
          <w:sz w:val="20"/>
          <w:szCs w:val="20"/>
        </w:rPr>
        <w:t xml:space="preserve"> that maintaining a cultural tailored awareness program has helped many patients to maintain a better quality of life. Research has acknowledged that educating participants in a language that is understandable and easy to follow will produce more adherence and compliance in the program. Because previous studies have had successful interventions on weight loss and diet, implementing one in Spanish is the aim</w:t>
      </w:r>
      <w:r w:rsidR="00F321E5">
        <w:rPr>
          <w:rFonts w:asciiTheme="majorHAnsi" w:eastAsia="Calibri" w:hAnsiTheme="majorHAnsi" w:cstheme="majorHAnsi"/>
          <w:sz w:val="20"/>
          <w:szCs w:val="20"/>
        </w:rPr>
        <w:t xml:space="preserve"> </w:t>
      </w:r>
      <w:r w:rsidR="00F321E5" w:rsidRPr="00F321E5">
        <w:rPr>
          <w:rFonts w:asciiTheme="majorHAnsi" w:eastAsia="Calibri" w:hAnsiTheme="majorHAnsi" w:cstheme="majorHAnsi"/>
          <w:color w:val="FF0000"/>
          <w:sz w:val="20"/>
          <w:szCs w:val="20"/>
        </w:rPr>
        <w:t>(Table 1)</w:t>
      </w:r>
      <w:r w:rsidR="00DB5604">
        <w:rPr>
          <w:rFonts w:asciiTheme="majorHAnsi" w:eastAsia="Calibri" w:hAnsiTheme="majorHAnsi" w:cstheme="majorHAnsi"/>
          <w:sz w:val="20"/>
          <w:szCs w:val="20"/>
        </w:rPr>
        <w:t>.</w:t>
      </w:r>
      <w:bookmarkStart w:id="0" w:name="_GoBack"/>
      <w:bookmarkEnd w:id="0"/>
    </w:p>
    <w:p w14:paraId="1040C20C" w14:textId="77777777" w:rsidR="00122F48" w:rsidRPr="00F314B3" w:rsidRDefault="00122F48" w:rsidP="005D565F">
      <w:pPr>
        <w:spacing w:line="240" w:lineRule="auto"/>
        <w:ind w:firstLine="0"/>
        <w:contextualSpacing/>
        <w:mirrorIndents/>
        <w:jc w:val="both"/>
        <w:rPr>
          <w:rFonts w:asciiTheme="majorHAnsi" w:eastAsia="Calibri" w:hAnsiTheme="majorHAnsi" w:cstheme="majorHAnsi"/>
          <w:sz w:val="20"/>
          <w:szCs w:val="20"/>
        </w:rPr>
      </w:pPr>
    </w:p>
    <w:tbl>
      <w:tblPr>
        <w:tblW w:w="8709" w:type="dxa"/>
        <w:tblInd w:w="-5" w:type="dxa"/>
        <w:tblLook w:val="04A0" w:firstRow="1" w:lastRow="0" w:firstColumn="1" w:lastColumn="0" w:noHBand="0" w:noVBand="1"/>
      </w:tblPr>
      <w:tblGrid>
        <w:gridCol w:w="1145"/>
        <w:gridCol w:w="2345"/>
        <w:gridCol w:w="2605"/>
        <w:gridCol w:w="1002"/>
        <w:gridCol w:w="1612"/>
      </w:tblGrid>
      <w:tr w:rsidR="00122F48" w:rsidRPr="00122F48" w14:paraId="3239890A" w14:textId="77777777" w:rsidTr="004F2AA3">
        <w:trPr>
          <w:trHeight w:val="111"/>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2A8A" w14:textId="77777777"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Week</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2241A8DB" w14:textId="77777777"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Baseline fasting glucose</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14:paraId="4BF7A04A" w14:textId="77777777"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Weight (lbs.)</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75CD22B4" w14:textId="77777777"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Gender</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14:paraId="59B93BD7" w14:textId="77777777"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 xml:space="preserve">Age </w:t>
            </w:r>
          </w:p>
        </w:tc>
      </w:tr>
      <w:tr w:rsidR="00122F48" w:rsidRPr="00122F48" w14:paraId="0EB05090" w14:textId="77777777" w:rsidTr="004F2AA3">
        <w:trPr>
          <w:trHeight w:val="111"/>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644B079E" w14:textId="77777777"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1</w:t>
            </w:r>
          </w:p>
        </w:tc>
        <w:tc>
          <w:tcPr>
            <w:tcW w:w="2345" w:type="dxa"/>
            <w:tcBorders>
              <w:top w:val="nil"/>
              <w:left w:val="nil"/>
              <w:bottom w:val="single" w:sz="4" w:space="0" w:color="auto"/>
              <w:right w:val="single" w:sz="4" w:space="0" w:color="auto"/>
            </w:tcBorders>
            <w:shd w:val="clear" w:color="auto" w:fill="auto"/>
            <w:noWrap/>
            <w:vAlign w:val="center"/>
            <w:hideMark/>
          </w:tcPr>
          <w:p w14:paraId="2D702113" w14:textId="77777777"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125,132,153,200,240</w:t>
            </w:r>
            <w:r w:rsidRPr="00122F48">
              <w:rPr>
                <w:rFonts w:ascii="Times New Roman" w:eastAsia="Times New Roman" w:hAnsi="Times New Roman" w:cs="Times New Roman"/>
                <w:color w:val="000000"/>
                <w:sz w:val="20"/>
                <w:szCs w:val="20"/>
                <w:lang w:eastAsia="en-US"/>
              </w:rPr>
              <w:br/>
              <w:t>255,300,308,284,191</w:t>
            </w:r>
            <w:r w:rsidRPr="00122F48">
              <w:rPr>
                <w:rFonts w:ascii="Times New Roman" w:eastAsia="Times New Roman" w:hAnsi="Times New Roman" w:cs="Times New Roman"/>
                <w:color w:val="000000"/>
                <w:sz w:val="20"/>
                <w:szCs w:val="20"/>
                <w:lang w:eastAsia="en-US"/>
              </w:rPr>
              <w:br/>
              <w:t>136,152,190,130,174</w:t>
            </w:r>
          </w:p>
        </w:tc>
        <w:tc>
          <w:tcPr>
            <w:tcW w:w="2605" w:type="dxa"/>
            <w:tcBorders>
              <w:top w:val="nil"/>
              <w:left w:val="nil"/>
              <w:bottom w:val="single" w:sz="4" w:space="0" w:color="auto"/>
              <w:right w:val="single" w:sz="4" w:space="0" w:color="auto"/>
            </w:tcBorders>
            <w:shd w:val="clear" w:color="auto" w:fill="auto"/>
            <w:noWrap/>
            <w:vAlign w:val="center"/>
            <w:hideMark/>
          </w:tcPr>
          <w:p w14:paraId="41B1A63A" w14:textId="77777777" w:rsidR="00122F48" w:rsidRPr="00122F48" w:rsidRDefault="00122F48" w:rsidP="00614A6C">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155,162,188,165,173</w:t>
            </w:r>
            <w:r w:rsidRPr="00122F48">
              <w:rPr>
                <w:rFonts w:ascii="Times New Roman" w:eastAsia="Times New Roman" w:hAnsi="Times New Roman" w:cs="Times New Roman"/>
                <w:color w:val="000000"/>
                <w:sz w:val="20"/>
                <w:szCs w:val="20"/>
                <w:lang w:eastAsia="en-US"/>
              </w:rPr>
              <w:br/>
              <w:t>210,240,199,206,180</w:t>
            </w:r>
            <w:r w:rsidRPr="00122F48">
              <w:rPr>
                <w:rFonts w:ascii="Times New Roman" w:eastAsia="Times New Roman" w:hAnsi="Times New Roman" w:cs="Times New Roman"/>
                <w:color w:val="000000"/>
                <w:sz w:val="20"/>
                <w:szCs w:val="20"/>
                <w:lang w:eastAsia="en-US"/>
              </w:rPr>
              <w:br/>
              <w:t>242,199,220,253,178</w:t>
            </w:r>
          </w:p>
        </w:tc>
        <w:tc>
          <w:tcPr>
            <w:tcW w:w="1002" w:type="dxa"/>
            <w:tcBorders>
              <w:top w:val="nil"/>
              <w:left w:val="nil"/>
              <w:bottom w:val="single" w:sz="4" w:space="0" w:color="auto"/>
              <w:right w:val="single" w:sz="4" w:space="0" w:color="auto"/>
            </w:tcBorders>
            <w:shd w:val="clear" w:color="auto" w:fill="auto"/>
            <w:noWrap/>
            <w:vAlign w:val="center"/>
            <w:hideMark/>
          </w:tcPr>
          <w:p w14:paraId="5742CE1E" w14:textId="77777777" w:rsidR="00122F48" w:rsidRPr="00122F48" w:rsidRDefault="00122F48" w:rsidP="00614A6C">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10-Females,</w:t>
            </w:r>
            <w:r w:rsidRPr="00122F48">
              <w:rPr>
                <w:rFonts w:ascii="Times New Roman" w:eastAsia="Times New Roman" w:hAnsi="Times New Roman" w:cs="Times New Roman"/>
                <w:color w:val="000000"/>
                <w:sz w:val="20"/>
                <w:szCs w:val="20"/>
                <w:lang w:eastAsia="en-US"/>
              </w:rPr>
              <w:br/>
            </w:r>
            <w:r w:rsidRPr="00122F48">
              <w:rPr>
                <w:rFonts w:ascii="Times New Roman" w:eastAsia="Times New Roman" w:hAnsi="Times New Roman" w:cs="Times New Roman"/>
                <w:color w:val="000000"/>
                <w:sz w:val="20"/>
                <w:szCs w:val="20"/>
                <w:lang w:eastAsia="en-US"/>
              </w:rPr>
              <w:br/>
              <w:t>5 Males</w:t>
            </w:r>
          </w:p>
        </w:tc>
        <w:tc>
          <w:tcPr>
            <w:tcW w:w="1612" w:type="dxa"/>
            <w:tcBorders>
              <w:top w:val="nil"/>
              <w:left w:val="nil"/>
              <w:bottom w:val="single" w:sz="4" w:space="0" w:color="auto"/>
              <w:right w:val="single" w:sz="4" w:space="0" w:color="auto"/>
            </w:tcBorders>
            <w:shd w:val="clear" w:color="auto" w:fill="auto"/>
            <w:noWrap/>
            <w:vAlign w:val="center"/>
            <w:hideMark/>
          </w:tcPr>
          <w:p w14:paraId="38EA46F1" w14:textId="77777777" w:rsidR="00122F48" w:rsidRPr="00122F48" w:rsidRDefault="00122F48" w:rsidP="00614A6C">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 xml:space="preserve">55,57,58,61,62, </w:t>
            </w:r>
            <w:r w:rsidRPr="00122F48">
              <w:rPr>
                <w:rFonts w:ascii="Times New Roman" w:eastAsia="Times New Roman" w:hAnsi="Times New Roman" w:cs="Times New Roman"/>
                <w:color w:val="000000"/>
                <w:sz w:val="20"/>
                <w:szCs w:val="20"/>
                <w:lang w:eastAsia="en-US"/>
              </w:rPr>
              <w:br/>
              <w:t xml:space="preserve">65, 66,68,70,72, </w:t>
            </w:r>
            <w:r w:rsidRPr="00122F48">
              <w:rPr>
                <w:rFonts w:ascii="Times New Roman" w:eastAsia="Times New Roman" w:hAnsi="Times New Roman" w:cs="Times New Roman"/>
                <w:color w:val="000000"/>
                <w:sz w:val="20"/>
                <w:szCs w:val="20"/>
                <w:lang w:eastAsia="en-US"/>
              </w:rPr>
              <w:br/>
              <w:t>67,70,72,75,80</w:t>
            </w:r>
          </w:p>
        </w:tc>
      </w:tr>
      <w:tr w:rsidR="00122F48" w:rsidRPr="00122F48" w14:paraId="7E6657DA" w14:textId="77777777" w:rsidTr="004F2AA3">
        <w:trPr>
          <w:trHeight w:val="111"/>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1D0F62F4" w14:textId="77777777"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4</w:t>
            </w:r>
          </w:p>
        </w:tc>
        <w:tc>
          <w:tcPr>
            <w:tcW w:w="2345" w:type="dxa"/>
            <w:tcBorders>
              <w:top w:val="nil"/>
              <w:left w:val="nil"/>
              <w:bottom w:val="single" w:sz="4" w:space="0" w:color="auto"/>
              <w:right w:val="single" w:sz="4" w:space="0" w:color="auto"/>
            </w:tcBorders>
            <w:shd w:val="clear" w:color="auto" w:fill="auto"/>
            <w:noWrap/>
            <w:vAlign w:val="center"/>
            <w:hideMark/>
          </w:tcPr>
          <w:p w14:paraId="7253FEC8" w14:textId="5C80C7D3"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122,150,132,145,180</w:t>
            </w:r>
            <w:r w:rsidRPr="00122F48">
              <w:rPr>
                <w:rFonts w:ascii="Times New Roman" w:eastAsia="Times New Roman" w:hAnsi="Times New Roman" w:cs="Times New Roman"/>
                <w:color w:val="000000"/>
                <w:sz w:val="20"/>
                <w:szCs w:val="20"/>
                <w:lang w:eastAsia="en-US"/>
              </w:rPr>
              <w:br/>
              <w:t>230,242,300,260,150</w:t>
            </w:r>
            <w:r w:rsidRPr="00122F48">
              <w:rPr>
                <w:rFonts w:ascii="Times New Roman" w:eastAsia="Times New Roman" w:hAnsi="Times New Roman" w:cs="Times New Roman"/>
                <w:color w:val="000000"/>
                <w:sz w:val="20"/>
                <w:szCs w:val="20"/>
                <w:lang w:eastAsia="en-US"/>
              </w:rPr>
              <w:br/>
              <w:t>140,150,178,122,163</w:t>
            </w:r>
          </w:p>
        </w:tc>
        <w:tc>
          <w:tcPr>
            <w:tcW w:w="2605" w:type="dxa"/>
            <w:tcBorders>
              <w:top w:val="nil"/>
              <w:left w:val="nil"/>
              <w:bottom w:val="single" w:sz="4" w:space="0" w:color="auto"/>
              <w:right w:val="single" w:sz="4" w:space="0" w:color="auto"/>
            </w:tcBorders>
            <w:shd w:val="clear" w:color="auto" w:fill="auto"/>
            <w:noWrap/>
            <w:vAlign w:val="center"/>
            <w:hideMark/>
          </w:tcPr>
          <w:p w14:paraId="1B623E30" w14:textId="77777777" w:rsidR="00122F48" w:rsidRPr="00122F48" w:rsidRDefault="00122F48" w:rsidP="00614A6C">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158,160,190,162,175</w:t>
            </w:r>
            <w:r w:rsidRPr="00122F48">
              <w:rPr>
                <w:rFonts w:ascii="Times New Roman" w:eastAsia="Times New Roman" w:hAnsi="Times New Roman" w:cs="Times New Roman"/>
                <w:color w:val="000000"/>
                <w:sz w:val="20"/>
                <w:szCs w:val="20"/>
                <w:lang w:eastAsia="en-US"/>
              </w:rPr>
              <w:br/>
              <w:t>206,238,196,203,182</w:t>
            </w:r>
            <w:r w:rsidRPr="00122F48">
              <w:rPr>
                <w:rFonts w:ascii="Times New Roman" w:eastAsia="Times New Roman" w:hAnsi="Times New Roman" w:cs="Times New Roman"/>
                <w:color w:val="000000"/>
                <w:sz w:val="20"/>
                <w:szCs w:val="20"/>
                <w:lang w:eastAsia="en-US"/>
              </w:rPr>
              <w:br/>
              <w:t>245,197,219,251,173</w:t>
            </w:r>
          </w:p>
        </w:tc>
        <w:tc>
          <w:tcPr>
            <w:tcW w:w="1002" w:type="dxa"/>
            <w:tcBorders>
              <w:top w:val="nil"/>
              <w:left w:val="nil"/>
              <w:bottom w:val="single" w:sz="4" w:space="0" w:color="auto"/>
              <w:right w:val="single" w:sz="4" w:space="0" w:color="auto"/>
            </w:tcBorders>
            <w:shd w:val="clear" w:color="auto" w:fill="auto"/>
            <w:noWrap/>
            <w:vAlign w:val="center"/>
            <w:hideMark/>
          </w:tcPr>
          <w:p w14:paraId="22F870E9" w14:textId="26CB1B05" w:rsidR="00122F48" w:rsidRPr="00122F48" w:rsidRDefault="00122F48" w:rsidP="00614A6C">
            <w:pPr>
              <w:spacing w:line="240" w:lineRule="auto"/>
              <w:ind w:firstLine="0"/>
              <w:jc w:val="center"/>
              <w:rPr>
                <w:rFonts w:ascii="Times New Roman" w:eastAsia="Times New Roman" w:hAnsi="Times New Roman" w:cs="Times New Roman"/>
                <w:color w:val="000000"/>
                <w:sz w:val="20"/>
                <w:szCs w:val="20"/>
                <w:lang w:eastAsia="en-US"/>
              </w:rPr>
            </w:pPr>
          </w:p>
        </w:tc>
        <w:tc>
          <w:tcPr>
            <w:tcW w:w="1612" w:type="dxa"/>
            <w:tcBorders>
              <w:top w:val="nil"/>
              <w:left w:val="nil"/>
              <w:bottom w:val="single" w:sz="4" w:space="0" w:color="auto"/>
              <w:right w:val="single" w:sz="4" w:space="0" w:color="auto"/>
            </w:tcBorders>
            <w:shd w:val="clear" w:color="auto" w:fill="auto"/>
            <w:noWrap/>
            <w:vAlign w:val="center"/>
            <w:hideMark/>
          </w:tcPr>
          <w:p w14:paraId="30105A56" w14:textId="58D85399" w:rsidR="00122F48" w:rsidRPr="00122F48" w:rsidRDefault="00122F48" w:rsidP="00614A6C">
            <w:pPr>
              <w:spacing w:line="240" w:lineRule="auto"/>
              <w:ind w:firstLine="0"/>
              <w:jc w:val="center"/>
              <w:rPr>
                <w:rFonts w:ascii="Times New Roman" w:eastAsia="Times New Roman" w:hAnsi="Times New Roman" w:cs="Times New Roman"/>
                <w:color w:val="000000"/>
                <w:sz w:val="20"/>
                <w:szCs w:val="20"/>
                <w:lang w:eastAsia="en-US"/>
              </w:rPr>
            </w:pPr>
          </w:p>
        </w:tc>
      </w:tr>
      <w:tr w:rsidR="00122F48" w:rsidRPr="00122F48" w14:paraId="016A1533" w14:textId="77777777" w:rsidTr="004F2AA3">
        <w:trPr>
          <w:trHeight w:val="643"/>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37453265" w14:textId="77777777" w:rsidR="00122F48" w:rsidRPr="00122F48" w:rsidRDefault="00122F48" w:rsidP="00122F48">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lastRenderedPageBreak/>
              <w:t>8</w:t>
            </w:r>
          </w:p>
        </w:tc>
        <w:tc>
          <w:tcPr>
            <w:tcW w:w="2345" w:type="dxa"/>
            <w:tcBorders>
              <w:top w:val="nil"/>
              <w:left w:val="nil"/>
              <w:bottom w:val="single" w:sz="4" w:space="0" w:color="auto"/>
              <w:right w:val="single" w:sz="4" w:space="0" w:color="auto"/>
            </w:tcBorders>
            <w:shd w:val="clear" w:color="auto" w:fill="auto"/>
            <w:noWrap/>
            <w:vAlign w:val="center"/>
            <w:hideMark/>
          </w:tcPr>
          <w:p w14:paraId="74AB0B41" w14:textId="16E1BD1F" w:rsidR="00122F48" w:rsidRPr="00122F48" w:rsidRDefault="00122F48" w:rsidP="00614A6C">
            <w:pPr>
              <w:spacing w:after="240"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118,128,128,136,166</w:t>
            </w:r>
            <w:r w:rsidRPr="00122F48">
              <w:rPr>
                <w:rFonts w:ascii="Times New Roman" w:eastAsia="Times New Roman" w:hAnsi="Times New Roman" w:cs="Times New Roman"/>
                <w:color w:val="000000"/>
                <w:sz w:val="20"/>
                <w:szCs w:val="20"/>
                <w:lang w:eastAsia="en-US"/>
              </w:rPr>
              <w:br/>
              <w:t>165,248,251,230,156,</w:t>
            </w:r>
            <w:r w:rsidRPr="00122F48">
              <w:rPr>
                <w:rFonts w:ascii="Times New Roman" w:eastAsia="Times New Roman" w:hAnsi="Times New Roman" w:cs="Times New Roman"/>
                <w:color w:val="000000"/>
                <w:sz w:val="20"/>
                <w:szCs w:val="20"/>
                <w:lang w:eastAsia="en-US"/>
              </w:rPr>
              <w:br/>
              <w:t>152,136,172,118,132</w:t>
            </w:r>
          </w:p>
        </w:tc>
        <w:tc>
          <w:tcPr>
            <w:tcW w:w="2605" w:type="dxa"/>
            <w:tcBorders>
              <w:top w:val="nil"/>
              <w:left w:val="nil"/>
              <w:bottom w:val="single" w:sz="4" w:space="0" w:color="auto"/>
              <w:right w:val="single" w:sz="4" w:space="0" w:color="auto"/>
            </w:tcBorders>
            <w:shd w:val="clear" w:color="auto" w:fill="auto"/>
            <w:noWrap/>
            <w:vAlign w:val="center"/>
            <w:hideMark/>
          </w:tcPr>
          <w:p w14:paraId="60DBB027" w14:textId="77777777" w:rsidR="00122F48" w:rsidRPr="00122F48" w:rsidRDefault="00122F48" w:rsidP="00614A6C">
            <w:pPr>
              <w:spacing w:line="240" w:lineRule="auto"/>
              <w:ind w:firstLine="0"/>
              <w:jc w:val="center"/>
              <w:rPr>
                <w:rFonts w:ascii="Times New Roman" w:eastAsia="Times New Roman" w:hAnsi="Times New Roman" w:cs="Times New Roman"/>
                <w:color w:val="000000"/>
                <w:sz w:val="20"/>
                <w:szCs w:val="20"/>
                <w:lang w:eastAsia="en-US"/>
              </w:rPr>
            </w:pPr>
            <w:r w:rsidRPr="00122F48">
              <w:rPr>
                <w:rFonts w:ascii="Times New Roman" w:eastAsia="Times New Roman" w:hAnsi="Times New Roman" w:cs="Times New Roman"/>
                <w:color w:val="000000"/>
                <w:sz w:val="20"/>
                <w:szCs w:val="20"/>
                <w:lang w:eastAsia="en-US"/>
              </w:rPr>
              <w:t>151,158,188,159,171</w:t>
            </w:r>
            <w:r w:rsidRPr="00122F48">
              <w:rPr>
                <w:rFonts w:ascii="Times New Roman" w:eastAsia="Times New Roman" w:hAnsi="Times New Roman" w:cs="Times New Roman"/>
                <w:color w:val="000000"/>
                <w:sz w:val="20"/>
                <w:szCs w:val="20"/>
                <w:lang w:eastAsia="en-US"/>
              </w:rPr>
              <w:br/>
              <w:t>200,235,193,200,178</w:t>
            </w:r>
            <w:r w:rsidRPr="00122F48">
              <w:rPr>
                <w:rFonts w:ascii="Times New Roman" w:eastAsia="Times New Roman" w:hAnsi="Times New Roman" w:cs="Times New Roman"/>
                <w:color w:val="000000"/>
                <w:sz w:val="20"/>
                <w:szCs w:val="20"/>
                <w:lang w:eastAsia="en-US"/>
              </w:rPr>
              <w:br/>
              <w:t>240,194,213,248,169</w:t>
            </w:r>
          </w:p>
        </w:tc>
        <w:tc>
          <w:tcPr>
            <w:tcW w:w="1002" w:type="dxa"/>
            <w:tcBorders>
              <w:top w:val="nil"/>
              <w:left w:val="nil"/>
              <w:bottom w:val="single" w:sz="4" w:space="0" w:color="auto"/>
              <w:right w:val="single" w:sz="4" w:space="0" w:color="auto"/>
            </w:tcBorders>
            <w:shd w:val="clear" w:color="auto" w:fill="auto"/>
            <w:noWrap/>
            <w:vAlign w:val="center"/>
            <w:hideMark/>
          </w:tcPr>
          <w:p w14:paraId="6701A59A" w14:textId="7E0C0B0A" w:rsidR="00122F48" w:rsidRPr="00122F48" w:rsidRDefault="00122F48" w:rsidP="00614A6C">
            <w:pPr>
              <w:spacing w:line="240" w:lineRule="auto"/>
              <w:ind w:firstLine="0"/>
              <w:jc w:val="center"/>
              <w:rPr>
                <w:rFonts w:ascii="Times New Roman" w:eastAsia="Times New Roman" w:hAnsi="Times New Roman" w:cs="Times New Roman"/>
                <w:color w:val="000000"/>
                <w:sz w:val="20"/>
                <w:szCs w:val="20"/>
                <w:lang w:eastAsia="en-US"/>
              </w:rPr>
            </w:pPr>
          </w:p>
        </w:tc>
        <w:tc>
          <w:tcPr>
            <w:tcW w:w="1612" w:type="dxa"/>
            <w:tcBorders>
              <w:top w:val="nil"/>
              <w:left w:val="nil"/>
              <w:bottom w:val="single" w:sz="4" w:space="0" w:color="auto"/>
              <w:right w:val="single" w:sz="4" w:space="0" w:color="auto"/>
            </w:tcBorders>
            <w:shd w:val="clear" w:color="auto" w:fill="auto"/>
            <w:noWrap/>
            <w:vAlign w:val="center"/>
            <w:hideMark/>
          </w:tcPr>
          <w:p w14:paraId="453AF231" w14:textId="2F108581" w:rsidR="00122F48" w:rsidRPr="00122F48" w:rsidRDefault="00122F48" w:rsidP="00614A6C">
            <w:pPr>
              <w:spacing w:line="240" w:lineRule="auto"/>
              <w:ind w:firstLine="0"/>
              <w:jc w:val="center"/>
              <w:rPr>
                <w:rFonts w:ascii="Times New Roman" w:eastAsia="Times New Roman" w:hAnsi="Times New Roman" w:cs="Times New Roman"/>
                <w:color w:val="000000"/>
                <w:sz w:val="20"/>
                <w:szCs w:val="20"/>
                <w:lang w:eastAsia="en-US"/>
              </w:rPr>
            </w:pPr>
          </w:p>
        </w:tc>
      </w:tr>
    </w:tbl>
    <w:p w14:paraId="0B318B13" w14:textId="4ED2F7D5" w:rsidR="00BA7E81" w:rsidRPr="00F314B3" w:rsidRDefault="00BA7E81" w:rsidP="005D565F">
      <w:pPr>
        <w:spacing w:line="240" w:lineRule="auto"/>
        <w:ind w:firstLine="0"/>
        <w:contextualSpacing/>
        <w:mirrorIndents/>
        <w:jc w:val="both"/>
        <w:rPr>
          <w:rFonts w:asciiTheme="majorHAnsi" w:hAnsiTheme="majorHAnsi" w:cstheme="majorHAnsi"/>
          <w:sz w:val="20"/>
          <w:szCs w:val="20"/>
        </w:rPr>
      </w:pPr>
    </w:p>
    <w:p w14:paraId="407D2E80" w14:textId="664664D0" w:rsidR="003F19F7" w:rsidRPr="00F314B3" w:rsidRDefault="00247953" w:rsidP="000C1681">
      <w:pPr>
        <w:spacing w:line="240" w:lineRule="auto"/>
        <w:ind w:firstLine="0"/>
        <w:contextualSpacing/>
        <w:mirrorIndents/>
        <w:jc w:val="center"/>
        <w:rPr>
          <w:rFonts w:asciiTheme="majorHAnsi" w:hAnsiTheme="majorHAnsi" w:cstheme="majorHAnsi"/>
          <w:sz w:val="20"/>
          <w:szCs w:val="20"/>
        </w:rPr>
      </w:pPr>
      <w:r w:rsidRPr="00F314B3">
        <w:rPr>
          <w:rFonts w:asciiTheme="majorHAnsi" w:hAnsiTheme="majorHAnsi" w:cstheme="majorHAnsi"/>
          <w:b/>
          <w:sz w:val="20"/>
          <w:szCs w:val="20"/>
        </w:rPr>
        <w:t>Table 1</w:t>
      </w:r>
      <w:r w:rsidR="005A5716" w:rsidRPr="00F314B3">
        <w:rPr>
          <w:rFonts w:asciiTheme="majorHAnsi" w:hAnsiTheme="majorHAnsi" w:cstheme="majorHAnsi"/>
          <w:b/>
          <w:sz w:val="20"/>
          <w:szCs w:val="20"/>
        </w:rPr>
        <w:t>:</w:t>
      </w:r>
      <w:r w:rsidR="003F19F7" w:rsidRPr="00F314B3">
        <w:rPr>
          <w:rFonts w:asciiTheme="majorHAnsi" w:hAnsiTheme="majorHAnsi" w:cstheme="majorHAnsi"/>
          <w:sz w:val="20"/>
          <w:szCs w:val="20"/>
        </w:rPr>
        <w:t xml:space="preserve"> Health Literacy (HL) Research Among the Hispanic Elderly </w:t>
      </w:r>
      <w:proofErr w:type="gramStart"/>
      <w:r w:rsidR="003F19F7" w:rsidRPr="00F314B3">
        <w:rPr>
          <w:rFonts w:asciiTheme="majorHAnsi" w:hAnsiTheme="majorHAnsi" w:cstheme="majorHAnsi"/>
          <w:sz w:val="20"/>
          <w:szCs w:val="20"/>
        </w:rPr>
        <w:t>Population(</w:t>
      </w:r>
      <w:proofErr w:type="gramEnd"/>
      <w:r w:rsidR="003F19F7" w:rsidRPr="00F314B3">
        <w:rPr>
          <w:rFonts w:asciiTheme="majorHAnsi" w:hAnsiTheme="majorHAnsi" w:cstheme="majorHAnsi"/>
          <w:sz w:val="20"/>
          <w:szCs w:val="20"/>
        </w:rPr>
        <w:t>n=15)</w:t>
      </w:r>
      <w:r w:rsidR="00F62A9C" w:rsidRPr="00F314B3">
        <w:rPr>
          <w:rFonts w:asciiTheme="majorHAnsi" w:hAnsiTheme="majorHAnsi" w:cstheme="majorHAnsi"/>
          <w:sz w:val="20"/>
          <w:szCs w:val="20"/>
        </w:rPr>
        <w:t>.</w:t>
      </w:r>
    </w:p>
    <w:p w14:paraId="068BE92E" w14:textId="093CB4ED" w:rsidR="003F19F7" w:rsidRPr="00F314B3" w:rsidRDefault="003F19F7" w:rsidP="005D565F">
      <w:pPr>
        <w:spacing w:line="240" w:lineRule="auto"/>
        <w:ind w:firstLine="0"/>
        <w:contextualSpacing/>
        <w:mirrorIndents/>
        <w:jc w:val="both"/>
        <w:rPr>
          <w:rFonts w:asciiTheme="majorHAnsi" w:eastAsia="Calibri" w:hAnsiTheme="majorHAnsi" w:cstheme="majorHAnsi"/>
          <w:sz w:val="20"/>
          <w:szCs w:val="20"/>
        </w:rPr>
      </w:pPr>
    </w:p>
    <w:p w14:paraId="7D396D3C" w14:textId="5661DCA1" w:rsidR="00C57C72" w:rsidRPr="00F314B3" w:rsidRDefault="00C57C72" w:rsidP="005D565F">
      <w:pPr>
        <w:spacing w:line="240" w:lineRule="auto"/>
        <w:ind w:firstLine="0"/>
        <w:contextualSpacing/>
        <w:mirrorIndents/>
        <w:jc w:val="both"/>
        <w:rPr>
          <w:rFonts w:asciiTheme="majorHAnsi" w:eastAsia="Calibri" w:hAnsiTheme="majorHAnsi" w:cstheme="majorHAnsi"/>
          <w:b/>
          <w:bCs/>
          <w:sz w:val="20"/>
          <w:szCs w:val="20"/>
        </w:rPr>
      </w:pPr>
      <w:r w:rsidRPr="00F314B3">
        <w:rPr>
          <w:rFonts w:asciiTheme="majorHAnsi" w:eastAsia="Calibri" w:hAnsiTheme="majorHAnsi" w:cstheme="majorHAnsi"/>
          <w:b/>
          <w:bCs/>
          <w:sz w:val="20"/>
          <w:szCs w:val="20"/>
        </w:rPr>
        <w:t>Systemic Approach</w:t>
      </w:r>
    </w:p>
    <w:p w14:paraId="589C8F92" w14:textId="77777777" w:rsidR="00EE0405" w:rsidRPr="00F314B3" w:rsidRDefault="00EE0405" w:rsidP="005D565F">
      <w:pPr>
        <w:spacing w:line="240" w:lineRule="auto"/>
        <w:ind w:firstLine="0"/>
        <w:contextualSpacing/>
        <w:mirrorIndents/>
        <w:jc w:val="both"/>
        <w:rPr>
          <w:rFonts w:asciiTheme="majorHAnsi" w:eastAsia="Calibri" w:hAnsiTheme="majorHAnsi" w:cstheme="majorHAnsi"/>
          <w:sz w:val="20"/>
          <w:szCs w:val="20"/>
        </w:rPr>
      </w:pPr>
    </w:p>
    <w:p w14:paraId="0A2969BD" w14:textId="37086878" w:rsidR="00180E2B" w:rsidRPr="00F314B3" w:rsidRDefault="00C57C72" w:rsidP="005D565F">
      <w:pPr>
        <w:spacing w:line="240" w:lineRule="auto"/>
        <w:ind w:firstLine="0"/>
        <w:contextualSpacing/>
        <w:mirrorIndents/>
        <w:jc w:val="both"/>
        <w:rPr>
          <w:rFonts w:asciiTheme="majorHAnsi" w:eastAsia="Calibri" w:hAnsiTheme="majorHAnsi" w:cstheme="majorHAnsi"/>
          <w:sz w:val="20"/>
          <w:szCs w:val="20"/>
        </w:rPr>
      </w:pPr>
      <w:r w:rsidRPr="00F314B3">
        <w:rPr>
          <w:rFonts w:asciiTheme="majorHAnsi" w:eastAsia="Calibri" w:hAnsiTheme="majorHAnsi" w:cstheme="majorHAnsi"/>
          <w:sz w:val="20"/>
          <w:szCs w:val="20"/>
        </w:rPr>
        <w:t>The plan methodology is to address these diverse patients b</w:t>
      </w:r>
      <w:r w:rsidR="00CE5E6F" w:rsidRPr="00F314B3">
        <w:rPr>
          <w:rFonts w:asciiTheme="majorHAnsi" w:eastAsia="Calibri" w:hAnsiTheme="majorHAnsi" w:cstheme="majorHAnsi"/>
          <w:sz w:val="20"/>
          <w:szCs w:val="20"/>
        </w:rPr>
        <w:t xml:space="preserve">y providing behavioral changes in this population, a Hispanic tailored education program will be implemented to aid in improving their eating habits, physical activity, lower glycemic control, weight loss and a better quality of life. The curriculum in this coaching program would consist of increasing physical activity such as walking in the church hall or slow Latin dancing, kicking a big soft beach ball while sitting, hitting a balloon with a pool noodle, </w:t>
      </w:r>
      <w:r w:rsidR="00180E2B" w:rsidRPr="00F314B3">
        <w:rPr>
          <w:rFonts w:asciiTheme="majorHAnsi" w:eastAsia="Calibri" w:hAnsiTheme="majorHAnsi" w:cstheme="majorHAnsi"/>
          <w:sz w:val="20"/>
          <w:szCs w:val="20"/>
        </w:rPr>
        <w:t>as a form of age appropriate physical activity three times a week preferable during the day time.</w:t>
      </w:r>
    </w:p>
    <w:p w14:paraId="7728E236" w14:textId="77777777" w:rsidR="00AE27B3" w:rsidRPr="00F314B3" w:rsidRDefault="00AE27B3" w:rsidP="005D565F">
      <w:pPr>
        <w:spacing w:line="240" w:lineRule="auto"/>
        <w:ind w:firstLine="0"/>
        <w:contextualSpacing/>
        <w:mirrorIndents/>
        <w:jc w:val="both"/>
        <w:rPr>
          <w:rFonts w:asciiTheme="majorHAnsi" w:eastAsia="Calibri" w:hAnsiTheme="majorHAnsi" w:cstheme="majorHAnsi"/>
          <w:sz w:val="20"/>
          <w:szCs w:val="20"/>
        </w:rPr>
      </w:pPr>
    </w:p>
    <w:p w14:paraId="6EBD3C69" w14:textId="454E8852" w:rsidR="00AE27B3" w:rsidRDefault="00180E2B" w:rsidP="005D565F">
      <w:pPr>
        <w:spacing w:line="240" w:lineRule="auto"/>
        <w:ind w:firstLine="0"/>
        <w:contextualSpacing/>
        <w:mirrorIndents/>
        <w:jc w:val="both"/>
        <w:rPr>
          <w:rStyle w:val="Strong"/>
          <w:rFonts w:asciiTheme="majorHAnsi" w:hAnsiTheme="majorHAnsi" w:cstheme="majorHAnsi"/>
          <w:b w:val="0"/>
          <w:bCs w:val="0"/>
          <w:color w:val="000000"/>
          <w:sz w:val="20"/>
          <w:szCs w:val="20"/>
          <w:bdr w:val="none" w:sz="0" w:space="0" w:color="auto" w:frame="1"/>
        </w:rPr>
      </w:pPr>
      <w:r w:rsidRPr="00F314B3">
        <w:rPr>
          <w:rFonts w:asciiTheme="majorHAnsi" w:eastAsia="Calibri" w:hAnsiTheme="majorHAnsi" w:cstheme="majorHAnsi"/>
          <w:sz w:val="20"/>
          <w:szCs w:val="20"/>
        </w:rPr>
        <w:t xml:space="preserve">Dietary teaching </w:t>
      </w:r>
      <w:r w:rsidR="0021773B" w:rsidRPr="00F314B3">
        <w:rPr>
          <w:rFonts w:asciiTheme="majorHAnsi" w:eastAsia="Calibri" w:hAnsiTheme="majorHAnsi" w:cstheme="majorHAnsi"/>
          <w:sz w:val="20"/>
          <w:szCs w:val="20"/>
        </w:rPr>
        <w:t>consists</w:t>
      </w:r>
      <w:r w:rsidRPr="00F314B3">
        <w:rPr>
          <w:rFonts w:asciiTheme="majorHAnsi" w:eastAsia="Calibri" w:hAnsiTheme="majorHAnsi" w:cstheme="majorHAnsi"/>
          <w:sz w:val="20"/>
          <w:szCs w:val="20"/>
        </w:rPr>
        <w:t xml:space="preserve"> of choosing more </w:t>
      </w:r>
      <w:r w:rsidR="00CE5E6F" w:rsidRPr="00F314B3">
        <w:rPr>
          <w:rFonts w:asciiTheme="majorHAnsi" w:eastAsia="Calibri" w:hAnsiTheme="majorHAnsi" w:cstheme="majorHAnsi"/>
          <w:sz w:val="20"/>
          <w:szCs w:val="20"/>
        </w:rPr>
        <w:t>vegetables</w:t>
      </w:r>
      <w:r w:rsidRPr="00F314B3">
        <w:rPr>
          <w:rFonts w:asciiTheme="majorHAnsi" w:eastAsia="Calibri" w:hAnsiTheme="majorHAnsi" w:cstheme="majorHAnsi"/>
          <w:sz w:val="20"/>
          <w:szCs w:val="20"/>
        </w:rPr>
        <w:t xml:space="preserve"> that include tomatoes, carrots</w:t>
      </w:r>
      <w:r w:rsidR="00CE5E6F" w:rsidRPr="00F314B3">
        <w:rPr>
          <w:rFonts w:asciiTheme="majorHAnsi" w:eastAsia="Calibri" w:hAnsiTheme="majorHAnsi" w:cstheme="majorHAnsi"/>
          <w:sz w:val="20"/>
          <w:szCs w:val="20"/>
        </w:rPr>
        <w:t>,</w:t>
      </w:r>
      <w:r w:rsidRPr="00F314B3">
        <w:rPr>
          <w:rFonts w:asciiTheme="majorHAnsi" w:eastAsia="Calibri" w:hAnsiTheme="majorHAnsi" w:cstheme="majorHAnsi"/>
          <w:sz w:val="20"/>
          <w:szCs w:val="20"/>
        </w:rPr>
        <w:t xml:space="preserve"> corn, broccoli, peppers and greens, fruits such as apples, bananas, and grapes.</w:t>
      </w:r>
      <w:r w:rsidR="00CE5E6F" w:rsidRPr="00F314B3">
        <w:rPr>
          <w:rFonts w:asciiTheme="majorHAnsi" w:eastAsia="Calibri" w:hAnsiTheme="majorHAnsi" w:cstheme="majorHAnsi"/>
          <w:sz w:val="20"/>
          <w:szCs w:val="20"/>
        </w:rPr>
        <w:t xml:space="preserve"> </w:t>
      </w:r>
      <w:r w:rsidRPr="00F314B3">
        <w:rPr>
          <w:rFonts w:asciiTheme="majorHAnsi" w:eastAsia="Calibri" w:hAnsiTheme="majorHAnsi" w:cstheme="majorHAnsi"/>
          <w:sz w:val="20"/>
          <w:szCs w:val="20"/>
        </w:rPr>
        <w:t>L</w:t>
      </w:r>
      <w:r w:rsidR="00CE5E6F" w:rsidRPr="00F314B3">
        <w:rPr>
          <w:rFonts w:asciiTheme="majorHAnsi" w:eastAsia="Calibri" w:hAnsiTheme="majorHAnsi" w:cstheme="majorHAnsi"/>
          <w:sz w:val="20"/>
          <w:szCs w:val="20"/>
        </w:rPr>
        <w:t>ean meats</w:t>
      </w:r>
      <w:r w:rsidRPr="00F314B3">
        <w:rPr>
          <w:rFonts w:asciiTheme="majorHAnsi" w:eastAsia="Calibri" w:hAnsiTheme="majorHAnsi" w:cstheme="majorHAnsi"/>
          <w:sz w:val="20"/>
          <w:szCs w:val="20"/>
        </w:rPr>
        <w:t xml:space="preserve"> like skinless chicken, turkey, fish, and eggs, </w:t>
      </w:r>
      <w:proofErr w:type="gramStart"/>
      <w:r w:rsidRPr="00F314B3">
        <w:rPr>
          <w:rFonts w:asciiTheme="majorHAnsi" w:eastAsia="Calibri" w:hAnsiTheme="majorHAnsi" w:cstheme="majorHAnsi"/>
          <w:sz w:val="20"/>
          <w:szCs w:val="20"/>
        </w:rPr>
        <w:t>For</w:t>
      </w:r>
      <w:proofErr w:type="gramEnd"/>
      <w:r w:rsidRPr="00F314B3">
        <w:rPr>
          <w:rFonts w:asciiTheme="majorHAnsi" w:eastAsia="Calibri" w:hAnsiTheme="majorHAnsi" w:cstheme="majorHAnsi"/>
          <w:sz w:val="20"/>
          <w:szCs w:val="20"/>
        </w:rPr>
        <w:t xml:space="preserve"> dairy products low or nonfat </w:t>
      </w:r>
      <w:r w:rsidR="0021773B" w:rsidRPr="00F314B3">
        <w:rPr>
          <w:rFonts w:asciiTheme="majorHAnsi" w:eastAsia="Calibri" w:hAnsiTheme="majorHAnsi" w:cstheme="majorHAnsi"/>
          <w:sz w:val="20"/>
          <w:szCs w:val="20"/>
        </w:rPr>
        <w:t>milk, cheese, and yogurt. Most importantly with grains, they were instructed to eat brown rice, more wheat, and one tortilla per day preferably corn tortilla.</w:t>
      </w:r>
      <w:r w:rsidR="0021773B" w:rsidRPr="00F314B3">
        <w:rPr>
          <w:rStyle w:val="Strong"/>
          <w:rFonts w:asciiTheme="majorHAnsi" w:hAnsiTheme="majorHAnsi" w:cstheme="majorHAnsi"/>
          <w:color w:val="000000"/>
          <w:sz w:val="20"/>
          <w:szCs w:val="20"/>
          <w:bdr w:val="none" w:sz="0" w:space="0" w:color="auto" w:frame="1"/>
        </w:rPr>
        <w:t xml:space="preserve"> </w:t>
      </w:r>
      <w:r w:rsidR="002973CE" w:rsidRPr="00F314B3">
        <w:rPr>
          <w:rStyle w:val="Strong"/>
          <w:rFonts w:asciiTheme="majorHAnsi" w:hAnsiTheme="majorHAnsi" w:cstheme="majorHAnsi"/>
          <w:b w:val="0"/>
          <w:bCs w:val="0"/>
          <w:color w:val="000000"/>
          <w:sz w:val="20"/>
          <w:szCs w:val="20"/>
          <w:bdr w:val="none" w:sz="0" w:space="0" w:color="auto" w:frame="1"/>
        </w:rPr>
        <w:t xml:space="preserve">Also snacking in between meals and at bedtime </w:t>
      </w:r>
      <w:proofErr w:type="gramStart"/>
      <w:r w:rsidR="002973CE" w:rsidRPr="00F314B3">
        <w:rPr>
          <w:rStyle w:val="Strong"/>
          <w:rFonts w:asciiTheme="majorHAnsi" w:hAnsiTheme="majorHAnsi" w:cstheme="majorHAnsi"/>
          <w:b w:val="0"/>
          <w:bCs w:val="0"/>
          <w:color w:val="000000"/>
          <w:sz w:val="20"/>
          <w:szCs w:val="20"/>
          <w:bdr w:val="none" w:sz="0" w:space="0" w:color="auto" w:frame="1"/>
        </w:rPr>
        <w:t>was introduced</w:t>
      </w:r>
      <w:proofErr w:type="gramEnd"/>
      <w:r w:rsidR="002973CE" w:rsidRPr="00F314B3">
        <w:rPr>
          <w:rStyle w:val="Strong"/>
          <w:rFonts w:asciiTheme="majorHAnsi" w:hAnsiTheme="majorHAnsi" w:cstheme="majorHAnsi"/>
          <w:b w:val="0"/>
          <w:bCs w:val="0"/>
          <w:color w:val="000000"/>
          <w:sz w:val="20"/>
          <w:szCs w:val="20"/>
          <w:bdr w:val="none" w:sz="0" w:space="0" w:color="auto" w:frame="1"/>
        </w:rPr>
        <w:t>.</w:t>
      </w:r>
    </w:p>
    <w:p w14:paraId="70D08EC6" w14:textId="77777777" w:rsidR="002974BC" w:rsidRPr="00F314B3" w:rsidRDefault="002974BC" w:rsidP="005D565F">
      <w:pPr>
        <w:spacing w:line="240" w:lineRule="auto"/>
        <w:ind w:firstLine="0"/>
        <w:contextualSpacing/>
        <w:mirrorIndents/>
        <w:jc w:val="both"/>
        <w:rPr>
          <w:rStyle w:val="Strong"/>
          <w:rFonts w:asciiTheme="majorHAnsi" w:hAnsiTheme="majorHAnsi" w:cstheme="majorHAnsi"/>
          <w:b w:val="0"/>
          <w:bCs w:val="0"/>
          <w:color w:val="000000"/>
          <w:sz w:val="20"/>
          <w:szCs w:val="20"/>
          <w:bdr w:val="none" w:sz="0" w:space="0" w:color="auto" w:frame="1"/>
        </w:rPr>
      </w:pPr>
    </w:p>
    <w:p w14:paraId="676831B2" w14:textId="0943FF45" w:rsidR="0021773B" w:rsidRPr="00F314B3" w:rsidRDefault="0021773B" w:rsidP="005D565F">
      <w:pPr>
        <w:spacing w:line="240" w:lineRule="auto"/>
        <w:ind w:firstLine="0"/>
        <w:contextualSpacing/>
        <w:mirrorIndents/>
        <w:jc w:val="both"/>
        <w:rPr>
          <w:rFonts w:asciiTheme="majorHAnsi" w:hAnsiTheme="majorHAnsi" w:cstheme="majorHAnsi"/>
          <w:sz w:val="20"/>
          <w:szCs w:val="20"/>
        </w:rPr>
      </w:pPr>
      <w:r w:rsidRPr="00F314B3">
        <w:rPr>
          <w:rStyle w:val="Strong"/>
          <w:rFonts w:asciiTheme="majorHAnsi" w:hAnsiTheme="majorHAnsi" w:cstheme="majorHAnsi"/>
          <w:b w:val="0"/>
          <w:bCs w:val="0"/>
          <w:color w:val="000000"/>
          <w:sz w:val="20"/>
          <w:szCs w:val="20"/>
          <w:bdr w:val="none" w:sz="0" w:space="0" w:color="auto" w:frame="1"/>
        </w:rPr>
        <w:t>A</w:t>
      </w:r>
      <w:r w:rsidRPr="00F314B3">
        <w:rPr>
          <w:rFonts w:asciiTheme="majorHAnsi" w:hAnsiTheme="majorHAnsi" w:cstheme="majorHAnsi"/>
          <w:sz w:val="20"/>
          <w:szCs w:val="20"/>
        </w:rPr>
        <w:t xml:space="preserve"> tactic used was the plate method. </w:t>
      </w:r>
      <w:r w:rsidR="00596B3E" w:rsidRPr="00F314B3">
        <w:rPr>
          <w:rFonts w:asciiTheme="majorHAnsi" w:hAnsiTheme="majorHAnsi" w:cstheme="majorHAnsi"/>
          <w:sz w:val="20"/>
          <w:szCs w:val="20"/>
        </w:rPr>
        <w:t xml:space="preserve">This plate method </w:t>
      </w:r>
      <w:proofErr w:type="gramStart"/>
      <w:r w:rsidR="00596B3E" w:rsidRPr="00F314B3">
        <w:rPr>
          <w:rFonts w:asciiTheme="majorHAnsi" w:hAnsiTheme="majorHAnsi" w:cstheme="majorHAnsi"/>
          <w:sz w:val="20"/>
          <w:szCs w:val="20"/>
        </w:rPr>
        <w:t>is utilized</w:t>
      </w:r>
      <w:proofErr w:type="gramEnd"/>
      <w:r w:rsidR="00596B3E" w:rsidRPr="00F314B3">
        <w:rPr>
          <w:rFonts w:asciiTheme="majorHAnsi" w:hAnsiTheme="majorHAnsi" w:cstheme="majorHAnsi"/>
          <w:sz w:val="20"/>
          <w:szCs w:val="20"/>
        </w:rPr>
        <w:t xml:space="preserve"> for portion control thus controlling diabetes and weight loss. There are </w:t>
      </w:r>
      <w:r w:rsidR="003E61E2" w:rsidRPr="00F314B3">
        <w:rPr>
          <w:rFonts w:asciiTheme="majorHAnsi" w:hAnsiTheme="majorHAnsi" w:cstheme="majorHAnsi"/>
          <w:sz w:val="20"/>
          <w:szCs w:val="20"/>
        </w:rPr>
        <w:t xml:space="preserve">Diabetic </w:t>
      </w:r>
      <w:r w:rsidR="00596B3E" w:rsidRPr="00F314B3">
        <w:rPr>
          <w:rFonts w:asciiTheme="majorHAnsi" w:hAnsiTheme="majorHAnsi" w:cstheme="majorHAnsi"/>
          <w:sz w:val="20"/>
          <w:szCs w:val="20"/>
        </w:rPr>
        <w:t>plates with the divided portion areas</w:t>
      </w:r>
      <w:r w:rsidR="003E61E2" w:rsidRPr="00F314B3">
        <w:rPr>
          <w:rFonts w:asciiTheme="majorHAnsi" w:hAnsiTheme="majorHAnsi" w:cstheme="majorHAnsi"/>
          <w:sz w:val="20"/>
          <w:szCs w:val="20"/>
        </w:rPr>
        <w:t xml:space="preserve"> are</w:t>
      </w:r>
      <w:r w:rsidR="00596B3E" w:rsidRPr="00F314B3">
        <w:rPr>
          <w:rFonts w:asciiTheme="majorHAnsi" w:hAnsiTheme="majorHAnsi" w:cstheme="majorHAnsi"/>
          <w:sz w:val="20"/>
          <w:szCs w:val="20"/>
        </w:rPr>
        <w:t xml:space="preserve"> already available</w:t>
      </w:r>
      <w:r w:rsidR="003E61E2" w:rsidRPr="00F314B3">
        <w:rPr>
          <w:rFonts w:asciiTheme="majorHAnsi" w:hAnsiTheme="majorHAnsi" w:cstheme="majorHAnsi"/>
          <w:sz w:val="20"/>
          <w:szCs w:val="20"/>
        </w:rPr>
        <w:t xml:space="preserve"> with indicated vegetable, carbohydrates and protein inscriptions. </w:t>
      </w:r>
      <w:r w:rsidR="00596B3E" w:rsidRPr="00F314B3">
        <w:rPr>
          <w:rFonts w:asciiTheme="majorHAnsi" w:hAnsiTheme="majorHAnsi" w:cstheme="majorHAnsi"/>
          <w:sz w:val="20"/>
          <w:szCs w:val="20"/>
        </w:rPr>
        <w:t xml:space="preserve">A </w:t>
      </w:r>
      <w:proofErr w:type="spellStart"/>
      <w:r w:rsidR="00596B3E" w:rsidRPr="00F314B3">
        <w:rPr>
          <w:rFonts w:asciiTheme="majorHAnsi" w:hAnsiTheme="majorHAnsi" w:cstheme="majorHAnsi"/>
          <w:sz w:val="20"/>
          <w:szCs w:val="20"/>
        </w:rPr>
        <w:t>deviced</w:t>
      </w:r>
      <w:proofErr w:type="spellEnd"/>
      <w:r w:rsidR="00596B3E" w:rsidRPr="00F314B3">
        <w:rPr>
          <w:rFonts w:asciiTheme="majorHAnsi" w:hAnsiTheme="majorHAnsi" w:cstheme="majorHAnsi"/>
          <w:sz w:val="20"/>
          <w:szCs w:val="20"/>
        </w:rPr>
        <w:t xml:space="preserve"> used for the elderly Hispanics, a simple paper plate was </w:t>
      </w:r>
      <w:r w:rsidR="003E61E2" w:rsidRPr="00F314B3">
        <w:rPr>
          <w:rFonts w:asciiTheme="majorHAnsi" w:hAnsiTheme="majorHAnsi" w:cstheme="majorHAnsi"/>
          <w:sz w:val="20"/>
          <w:szCs w:val="20"/>
        </w:rPr>
        <w:t>utilized,</w:t>
      </w:r>
      <w:r w:rsidR="00596B3E" w:rsidRPr="00F314B3">
        <w:rPr>
          <w:rFonts w:asciiTheme="majorHAnsi" w:hAnsiTheme="majorHAnsi" w:cstheme="majorHAnsi"/>
          <w:sz w:val="20"/>
          <w:szCs w:val="20"/>
        </w:rPr>
        <w:t xml:space="preserve"> and a</w:t>
      </w:r>
      <w:r w:rsidRPr="00F314B3">
        <w:rPr>
          <w:rFonts w:asciiTheme="majorHAnsi" w:hAnsiTheme="majorHAnsi" w:cstheme="majorHAnsi"/>
          <w:sz w:val="20"/>
          <w:szCs w:val="20"/>
        </w:rPr>
        <w:t xml:space="preserve"> </w:t>
      </w:r>
      <w:r w:rsidR="00596B3E" w:rsidRPr="00F314B3">
        <w:rPr>
          <w:rFonts w:asciiTheme="majorHAnsi" w:hAnsiTheme="majorHAnsi" w:cstheme="majorHAnsi"/>
          <w:sz w:val="20"/>
          <w:szCs w:val="20"/>
        </w:rPr>
        <w:t xml:space="preserve">line drawn </w:t>
      </w:r>
      <w:r w:rsidRPr="00F314B3">
        <w:rPr>
          <w:rFonts w:asciiTheme="majorHAnsi" w:hAnsiTheme="majorHAnsi" w:cstheme="majorHAnsi"/>
          <w:sz w:val="20"/>
          <w:szCs w:val="20"/>
        </w:rPr>
        <w:t xml:space="preserve">down the center of </w:t>
      </w:r>
      <w:r w:rsidR="00596B3E" w:rsidRPr="00F314B3">
        <w:rPr>
          <w:rFonts w:asciiTheme="majorHAnsi" w:hAnsiTheme="majorHAnsi" w:cstheme="majorHAnsi"/>
          <w:sz w:val="20"/>
          <w:szCs w:val="20"/>
        </w:rPr>
        <w:t>the</w:t>
      </w:r>
      <w:r w:rsidRPr="00F314B3">
        <w:rPr>
          <w:rFonts w:asciiTheme="majorHAnsi" w:hAnsiTheme="majorHAnsi" w:cstheme="majorHAnsi"/>
          <w:sz w:val="20"/>
          <w:szCs w:val="20"/>
        </w:rPr>
        <w:t xml:space="preserve"> plate </w:t>
      </w:r>
      <w:r w:rsidR="00596B3E" w:rsidRPr="00F314B3">
        <w:rPr>
          <w:rFonts w:asciiTheme="majorHAnsi" w:hAnsiTheme="majorHAnsi" w:cstheme="majorHAnsi"/>
          <w:sz w:val="20"/>
          <w:szCs w:val="20"/>
        </w:rPr>
        <w:t>with</w:t>
      </w:r>
      <w:r w:rsidRPr="00F314B3">
        <w:rPr>
          <w:rFonts w:asciiTheme="majorHAnsi" w:hAnsiTheme="majorHAnsi" w:cstheme="majorHAnsi"/>
          <w:sz w:val="20"/>
          <w:szCs w:val="20"/>
        </w:rPr>
        <w:t xml:space="preserve"> another line</w:t>
      </w:r>
      <w:r w:rsidR="00596B3E" w:rsidRPr="00F314B3">
        <w:rPr>
          <w:rFonts w:asciiTheme="majorHAnsi" w:hAnsiTheme="majorHAnsi" w:cstheme="majorHAnsi"/>
          <w:sz w:val="20"/>
          <w:szCs w:val="20"/>
        </w:rPr>
        <w:t xml:space="preserve"> going</w:t>
      </w:r>
      <w:r w:rsidRPr="00F314B3">
        <w:rPr>
          <w:rFonts w:asciiTheme="majorHAnsi" w:hAnsiTheme="majorHAnsi" w:cstheme="majorHAnsi"/>
          <w:sz w:val="20"/>
          <w:szCs w:val="20"/>
        </w:rPr>
        <w:t xml:space="preserve"> across </w:t>
      </w:r>
      <w:r w:rsidR="00596B3E" w:rsidRPr="00F314B3">
        <w:rPr>
          <w:rFonts w:asciiTheme="majorHAnsi" w:hAnsiTheme="majorHAnsi" w:cstheme="majorHAnsi"/>
          <w:sz w:val="20"/>
          <w:szCs w:val="20"/>
        </w:rPr>
        <w:t>making</w:t>
      </w:r>
      <w:r w:rsidRPr="00F314B3">
        <w:rPr>
          <w:rFonts w:asciiTheme="majorHAnsi" w:hAnsiTheme="majorHAnsi" w:cstheme="majorHAnsi"/>
          <w:sz w:val="20"/>
          <w:szCs w:val="20"/>
        </w:rPr>
        <w:t xml:space="preserve"> halves</w:t>
      </w:r>
      <w:r w:rsidR="00596B3E" w:rsidRPr="00F314B3">
        <w:rPr>
          <w:rFonts w:asciiTheme="majorHAnsi" w:hAnsiTheme="majorHAnsi" w:cstheme="majorHAnsi"/>
          <w:sz w:val="20"/>
          <w:szCs w:val="20"/>
        </w:rPr>
        <w:t xml:space="preserve"> portion sizes</w:t>
      </w:r>
      <w:r w:rsidRPr="00F314B3">
        <w:rPr>
          <w:rFonts w:asciiTheme="majorHAnsi" w:hAnsiTheme="majorHAnsi" w:cstheme="majorHAnsi"/>
          <w:sz w:val="20"/>
          <w:szCs w:val="20"/>
        </w:rPr>
        <w:t xml:space="preserve">. </w:t>
      </w:r>
      <w:r w:rsidR="00596B3E" w:rsidRPr="00F314B3">
        <w:rPr>
          <w:rFonts w:asciiTheme="majorHAnsi" w:hAnsiTheme="majorHAnsi" w:cstheme="majorHAnsi"/>
          <w:sz w:val="20"/>
          <w:szCs w:val="20"/>
        </w:rPr>
        <w:t xml:space="preserve">This strategy </w:t>
      </w:r>
      <w:r w:rsidR="003E61E2" w:rsidRPr="00F314B3">
        <w:rPr>
          <w:rFonts w:asciiTheme="majorHAnsi" w:hAnsiTheme="majorHAnsi" w:cstheme="majorHAnsi"/>
          <w:sz w:val="20"/>
          <w:szCs w:val="20"/>
        </w:rPr>
        <w:t>is</w:t>
      </w:r>
      <w:r w:rsidR="00596B3E" w:rsidRPr="00F314B3">
        <w:rPr>
          <w:rFonts w:asciiTheme="majorHAnsi" w:hAnsiTheme="majorHAnsi" w:cstheme="majorHAnsi"/>
          <w:sz w:val="20"/>
          <w:szCs w:val="20"/>
        </w:rPr>
        <w:t xml:space="preserve"> helpful</w:t>
      </w:r>
      <w:r w:rsidRPr="00F314B3">
        <w:rPr>
          <w:rFonts w:asciiTheme="majorHAnsi" w:hAnsiTheme="majorHAnsi" w:cstheme="majorHAnsi"/>
          <w:sz w:val="20"/>
          <w:szCs w:val="20"/>
        </w:rPr>
        <w:t xml:space="preserve"> </w:t>
      </w:r>
      <w:r w:rsidR="00596B3E" w:rsidRPr="00F314B3">
        <w:rPr>
          <w:rFonts w:asciiTheme="majorHAnsi" w:hAnsiTheme="majorHAnsi" w:cstheme="majorHAnsi"/>
          <w:sz w:val="20"/>
          <w:szCs w:val="20"/>
        </w:rPr>
        <w:t>in</w:t>
      </w:r>
      <w:r w:rsidR="003E61E2" w:rsidRPr="00F314B3">
        <w:rPr>
          <w:rFonts w:asciiTheme="majorHAnsi" w:hAnsiTheme="majorHAnsi" w:cstheme="majorHAnsi"/>
          <w:sz w:val="20"/>
          <w:szCs w:val="20"/>
        </w:rPr>
        <w:t xml:space="preserve"> choosing</w:t>
      </w:r>
      <w:r w:rsidR="00596B3E" w:rsidRPr="00F314B3">
        <w:rPr>
          <w:rFonts w:asciiTheme="majorHAnsi" w:hAnsiTheme="majorHAnsi" w:cstheme="majorHAnsi"/>
          <w:sz w:val="20"/>
          <w:szCs w:val="20"/>
        </w:rPr>
        <w:t xml:space="preserve"> </w:t>
      </w:r>
      <w:r w:rsidRPr="00F314B3">
        <w:rPr>
          <w:rFonts w:asciiTheme="majorHAnsi" w:hAnsiTheme="majorHAnsi" w:cstheme="majorHAnsi"/>
          <w:sz w:val="20"/>
          <w:szCs w:val="20"/>
        </w:rPr>
        <w:t xml:space="preserve">the foods </w:t>
      </w:r>
      <w:r w:rsidR="003E61E2" w:rsidRPr="00F314B3">
        <w:rPr>
          <w:rFonts w:asciiTheme="majorHAnsi" w:hAnsiTheme="majorHAnsi" w:cstheme="majorHAnsi"/>
          <w:sz w:val="20"/>
          <w:szCs w:val="20"/>
        </w:rPr>
        <w:t>eaten and portion control</w:t>
      </w:r>
      <w:r w:rsidRPr="00F314B3">
        <w:rPr>
          <w:rFonts w:asciiTheme="majorHAnsi" w:hAnsiTheme="majorHAnsi" w:cstheme="majorHAnsi"/>
          <w:sz w:val="20"/>
          <w:szCs w:val="20"/>
        </w:rPr>
        <w:t xml:space="preserve"> by following the</w:t>
      </w:r>
      <w:r w:rsidR="003E61E2" w:rsidRPr="00F314B3">
        <w:rPr>
          <w:rFonts w:asciiTheme="majorHAnsi" w:hAnsiTheme="majorHAnsi" w:cstheme="majorHAnsi"/>
          <w:sz w:val="20"/>
          <w:szCs w:val="20"/>
        </w:rPr>
        <w:t xml:space="preserve"> recommendations given.</w:t>
      </w:r>
    </w:p>
    <w:p w14:paraId="10A4B410" w14:textId="77777777" w:rsidR="00643DFE" w:rsidRPr="00F314B3" w:rsidRDefault="00643DFE" w:rsidP="005D565F">
      <w:pPr>
        <w:spacing w:line="240" w:lineRule="auto"/>
        <w:ind w:firstLine="0"/>
        <w:contextualSpacing/>
        <w:mirrorIndents/>
        <w:jc w:val="both"/>
        <w:rPr>
          <w:rFonts w:asciiTheme="majorHAnsi" w:eastAsia="Times New Roman" w:hAnsiTheme="majorHAnsi" w:cstheme="majorHAnsi"/>
          <w:color w:val="000000"/>
          <w:sz w:val="20"/>
          <w:szCs w:val="20"/>
          <w:lang w:eastAsia="en-US"/>
        </w:rPr>
      </w:pPr>
    </w:p>
    <w:p w14:paraId="032B8B46" w14:textId="6CC37F0E" w:rsidR="00CE5E6F" w:rsidRPr="00041491" w:rsidRDefault="00CE5E6F" w:rsidP="005D565F">
      <w:pPr>
        <w:spacing w:line="240" w:lineRule="auto"/>
        <w:ind w:firstLine="0"/>
        <w:contextualSpacing/>
        <w:mirrorIndents/>
        <w:jc w:val="both"/>
        <w:rPr>
          <w:rFonts w:asciiTheme="majorHAnsi" w:hAnsiTheme="majorHAnsi" w:cstheme="majorHAnsi"/>
          <w:b/>
          <w:sz w:val="22"/>
          <w:szCs w:val="22"/>
        </w:rPr>
      </w:pPr>
      <w:r w:rsidRPr="00041491">
        <w:rPr>
          <w:rFonts w:asciiTheme="majorHAnsi" w:hAnsiTheme="majorHAnsi" w:cstheme="majorHAnsi"/>
          <w:b/>
          <w:sz w:val="22"/>
          <w:szCs w:val="22"/>
        </w:rPr>
        <w:t>Results</w:t>
      </w:r>
    </w:p>
    <w:p w14:paraId="22EE201E" w14:textId="77777777" w:rsidR="00AE27B3" w:rsidRPr="00F314B3" w:rsidRDefault="00AE27B3" w:rsidP="005D565F">
      <w:pPr>
        <w:spacing w:line="240" w:lineRule="auto"/>
        <w:ind w:firstLine="0"/>
        <w:contextualSpacing/>
        <w:mirrorIndents/>
        <w:jc w:val="both"/>
        <w:rPr>
          <w:rFonts w:asciiTheme="majorHAnsi" w:hAnsiTheme="majorHAnsi" w:cstheme="majorHAnsi"/>
          <w:sz w:val="20"/>
          <w:szCs w:val="20"/>
        </w:rPr>
      </w:pPr>
    </w:p>
    <w:p w14:paraId="562FA0AF" w14:textId="55939527" w:rsidR="003E61E2"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The expected outcome of interest increased patient </w:t>
      </w:r>
      <w:r w:rsidR="003E61E2" w:rsidRPr="00F314B3">
        <w:rPr>
          <w:rFonts w:asciiTheme="majorHAnsi" w:hAnsiTheme="majorHAnsi" w:cstheme="majorHAnsi"/>
          <w:sz w:val="20"/>
          <w:szCs w:val="20"/>
        </w:rPr>
        <w:t xml:space="preserve">understanding and satisfaction </w:t>
      </w:r>
      <w:r w:rsidRPr="00F314B3">
        <w:rPr>
          <w:rFonts w:asciiTheme="majorHAnsi" w:hAnsiTheme="majorHAnsi" w:cstheme="majorHAnsi"/>
          <w:sz w:val="20"/>
          <w:szCs w:val="20"/>
        </w:rPr>
        <w:t xml:space="preserve">measured by increase in </w:t>
      </w:r>
      <w:r w:rsidR="003E61E2" w:rsidRPr="00F314B3">
        <w:rPr>
          <w:rFonts w:asciiTheme="majorHAnsi" w:hAnsiTheme="majorHAnsi" w:cstheme="majorHAnsi"/>
          <w:sz w:val="20"/>
          <w:szCs w:val="20"/>
        </w:rPr>
        <w:t xml:space="preserve">Spanish </w:t>
      </w:r>
      <w:r w:rsidRPr="00F314B3">
        <w:rPr>
          <w:rFonts w:asciiTheme="majorHAnsi" w:hAnsiTheme="majorHAnsi" w:cstheme="majorHAnsi"/>
          <w:sz w:val="20"/>
          <w:szCs w:val="20"/>
        </w:rPr>
        <w:t xml:space="preserve">coach teaching efficacy regarding self- management, healthy eating, increased physical activity, and weight loss as Evidenced Base Nurse Practice Efficacy Scale. This scale is included as Appendix </w:t>
      </w:r>
      <w:r w:rsidR="002973CE" w:rsidRPr="00F314B3">
        <w:rPr>
          <w:rFonts w:asciiTheme="majorHAnsi" w:hAnsiTheme="majorHAnsi" w:cstheme="majorHAnsi"/>
          <w:sz w:val="20"/>
          <w:szCs w:val="20"/>
        </w:rPr>
        <w:t>B</w:t>
      </w:r>
      <w:r w:rsidRPr="00F314B3">
        <w:rPr>
          <w:rFonts w:asciiTheme="majorHAnsi" w:hAnsiTheme="majorHAnsi" w:cstheme="majorHAnsi"/>
          <w:sz w:val="20"/>
          <w:szCs w:val="20"/>
        </w:rPr>
        <w:t>.</w:t>
      </w:r>
    </w:p>
    <w:p w14:paraId="19CDE4EB" w14:textId="77777777" w:rsidR="005D565F" w:rsidRPr="00F314B3" w:rsidRDefault="005D565F" w:rsidP="005D565F">
      <w:pPr>
        <w:spacing w:line="240" w:lineRule="auto"/>
        <w:ind w:firstLine="0"/>
        <w:contextualSpacing/>
        <w:mirrorIndents/>
        <w:jc w:val="both"/>
        <w:rPr>
          <w:rFonts w:asciiTheme="majorHAnsi" w:hAnsiTheme="majorHAnsi" w:cstheme="majorHAnsi"/>
          <w:sz w:val="20"/>
          <w:szCs w:val="20"/>
        </w:rPr>
      </w:pPr>
    </w:p>
    <w:p w14:paraId="39ED3B94" w14:textId="631CD6B2" w:rsidR="00CE5E6F" w:rsidRPr="00787F21" w:rsidRDefault="00CE5E6F" w:rsidP="005D565F">
      <w:pPr>
        <w:spacing w:line="240" w:lineRule="auto"/>
        <w:ind w:firstLine="0"/>
        <w:contextualSpacing/>
        <w:mirrorIndents/>
        <w:jc w:val="both"/>
        <w:rPr>
          <w:rFonts w:asciiTheme="majorHAnsi" w:hAnsiTheme="majorHAnsi" w:cstheme="majorHAnsi"/>
          <w:b/>
          <w:sz w:val="22"/>
          <w:szCs w:val="22"/>
        </w:rPr>
      </w:pPr>
      <w:r w:rsidRPr="00787F21">
        <w:rPr>
          <w:rFonts w:asciiTheme="majorHAnsi" w:hAnsiTheme="majorHAnsi" w:cstheme="majorHAnsi"/>
          <w:b/>
          <w:sz w:val="22"/>
          <w:szCs w:val="22"/>
        </w:rPr>
        <w:t>Conclusion</w:t>
      </w:r>
    </w:p>
    <w:p w14:paraId="64654A92" w14:textId="77777777" w:rsidR="00AE27B3" w:rsidRPr="00F314B3" w:rsidRDefault="00AE27B3" w:rsidP="005D565F">
      <w:pPr>
        <w:spacing w:line="240" w:lineRule="auto"/>
        <w:ind w:firstLine="0"/>
        <w:contextualSpacing/>
        <w:mirrorIndents/>
        <w:jc w:val="both"/>
        <w:rPr>
          <w:rFonts w:asciiTheme="majorHAnsi" w:hAnsiTheme="majorHAnsi" w:cstheme="majorHAnsi"/>
          <w:sz w:val="20"/>
          <w:szCs w:val="20"/>
        </w:rPr>
      </w:pPr>
    </w:p>
    <w:p w14:paraId="5D1378C7" w14:textId="74237487" w:rsidR="00CE5E6F" w:rsidRPr="00F314B3" w:rsidRDefault="00CE5E6F" w:rsidP="005D565F">
      <w:pPr>
        <w:spacing w:line="240" w:lineRule="auto"/>
        <w:ind w:firstLine="0"/>
        <w:contextualSpacing/>
        <w:mirrorIndents/>
        <w:jc w:val="both"/>
        <w:rPr>
          <w:rFonts w:asciiTheme="majorHAnsi" w:hAnsiTheme="majorHAnsi" w:cstheme="majorHAnsi"/>
          <w:sz w:val="20"/>
          <w:szCs w:val="20"/>
        </w:rPr>
      </w:pPr>
      <w:r w:rsidRPr="00F314B3">
        <w:rPr>
          <w:rFonts w:asciiTheme="majorHAnsi" w:hAnsiTheme="majorHAnsi" w:cstheme="majorHAnsi"/>
          <w:sz w:val="20"/>
          <w:szCs w:val="20"/>
        </w:rPr>
        <w:t xml:space="preserve">This </w:t>
      </w:r>
      <w:r w:rsidR="003E61E2" w:rsidRPr="00F314B3">
        <w:rPr>
          <w:rFonts w:asciiTheme="majorHAnsi" w:hAnsiTheme="majorHAnsi" w:cstheme="majorHAnsi"/>
          <w:sz w:val="20"/>
          <w:szCs w:val="20"/>
        </w:rPr>
        <w:t>H</w:t>
      </w:r>
      <w:r w:rsidR="00D01E88" w:rsidRPr="00F314B3">
        <w:rPr>
          <w:rFonts w:asciiTheme="majorHAnsi" w:hAnsiTheme="majorHAnsi" w:cstheme="majorHAnsi"/>
          <w:sz w:val="20"/>
          <w:szCs w:val="20"/>
        </w:rPr>
        <w:t xml:space="preserve">ealth literacy coaching in the Spanish language for the elderly adults </w:t>
      </w:r>
      <w:r w:rsidRPr="00F314B3">
        <w:rPr>
          <w:rFonts w:asciiTheme="majorHAnsi" w:hAnsiTheme="majorHAnsi" w:cstheme="majorHAnsi"/>
          <w:sz w:val="20"/>
          <w:szCs w:val="20"/>
        </w:rPr>
        <w:t>carr</w:t>
      </w:r>
      <w:r w:rsidR="00D01E88" w:rsidRPr="00F314B3">
        <w:rPr>
          <w:rFonts w:asciiTheme="majorHAnsi" w:hAnsiTheme="majorHAnsi" w:cstheme="majorHAnsi"/>
          <w:sz w:val="20"/>
          <w:szCs w:val="20"/>
        </w:rPr>
        <w:t>ied</w:t>
      </w:r>
      <w:r w:rsidRPr="00F314B3">
        <w:rPr>
          <w:rFonts w:asciiTheme="majorHAnsi" w:hAnsiTheme="majorHAnsi" w:cstheme="majorHAnsi"/>
          <w:sz w:val="20"/>
          <w:szCs w:val="20"/>
        </w:rPr>
        <w:t xml:space="preserve"> a model for current culturally tailored diabetes education for </w:t>
      </w:r>
      <w:r w:rsidR="00D01E88" w:rsidRPr="00F314B3">
        <w:rPr>
          <w:rFonts w:asciiTheme="majorHAnsi" w:hAnsiTheme="majorHAnsi" w:cstheme="majorHAnsi"/>
          <w:sz w:val="20"/>
          <w:szCs w:val="20"/>
        </w:rPr>
        <w:t xml:space="preserve">the </w:t>
      </w:r>
      <w:r w:rsidRPr="00F314B3">
        <w:rPr>
          <w:rFonts w:asciiTheme="majorHAnsi" w:hAnsiTheme="majorHAnsi" w:cstheme="majorHAnsi"/>
          <w:sz w:val="20"/>
          <w:szCs w:val="20"/>
        </w:rPr>
        <w:t>Hispanic</w:t>
      </w:r>
      <w:r w:rsidR="00D01E88" w:rsidRPr="00F314B3">
        <w:rPr>
          <w:rFonts w:asciiTheme="majorHAnsi" w:hAnsiTheme="majorHAnsi" w:cstheme="majorHAnsi"/>
          <w:sz w:val="20"/>
          <w:szCs w:val="20"/>
        </w:rPr>
        <w:t xml:space="preserve"> population.</w:t>
      </w:r>
      <w:r w:rsidRPr="00F314B3">
        <w:rPr>
          <w:rFonts w:asciiTheme="majorHAnsi" w:hAnsiTheme="majorHAnsi" w:cstheme="majorHAnsi"/>
          <w:sz w:val="20"/>
          <w:szCs w:val="20"/>
        </w:rPr>
        <w:t xml:space="preserve"> </w:t>
      </w:r>
      <w:r w:rsidR="00D01E88" w:rsidRPr="00F314B3">
        <w:rPr>
          <w:rFonts w:asciiTheme="majorHAnsi" w:hAnsiTheme="majorHAnsi" w:cstheme="majorHAnsi"/>
          <w:sz w:val="20"/>
          <w:szCs w:val="20"/>
        </w:rPr>
        <w:t>In using a communicating approach</w:t>
      </w:r>
      <w:r w:rsidR="00D15182" w:rsidRPr="00F314B3">
        <w:rPr>
          <w:rFonts w:asciiTheme="majorHAnsi" w:hAnsiTheme="majorHAnsi" w:cstheme="majorHAnsi"/>
          <w:sz w:val="20"/>
          <w:szCs w:val="20"/>
        </w:rPr>
        <w:t>,</w:t>
      </w:r>
      <w:r w:rsidR="00D01E88" w:rsidRPr="00F314B3">
        <w:rPr>
          <w:rFonts w:asciiTheme="majorHAnsi" w:hAnsiTheme="majorHAnsi" w:cstheme="majorHAnsi"/>
          <w:sz w:val="20"/>
          <w:szCs w:val="20"/>
        </w:rPr>
        <w:t xml:space="preserve"> they could understand and navigate, this</w:t>
      </w:r>
      <w:r w:rsidR="00D15182" w:rsidRPr="00F314B3">
        <w:rPr>
          <w:rFonts w:asciiTheme="majorHAnsi" w:hAnsiTheme="majorHAnsi" w:cstheme="majorHAnsi"/>
          <w:sz w:val="20"/>
          <w:szCs w:val="20"/>
        </w:rPr>
        <w:t xml:space="preserve"> elderly</w:t>
      </w:r>
      <w:r w:rsidR="00D01E88" w:rsidRPr="00F314B3">
        <w:rPr>
          <w:rFonts w:asciiTheme="majorHAnsi" w:hAnsiTheme="majorHAnsi" w:cstheme="majorHAnsi"/>
          <w:sz w:val="20"/>
          <w:szCs w:val="20"/>
        </w:rPr>
        <w:t xml:space="preserve"> population was able to </w:t>
      </w:r>
      <w:r w:rsidR="00D15182" w:rsidRPr="00F314B3">
        <w:rPr>
          <w:rFonts w:asciiTheme="majorHAnsi" w:hAnsiTheme="majorHAnsi" w:cstheme="majorHAnsi"/>
          <w:sz w:val="20"/>
          <w:szCs w:val="20"/>
        </w:rPr>
        <w:t>identify and apply health information competently and confidently</w:t>
      </w:r>
      <w:r w:rsidR="00D01E88" w:rsidRPr="00F314B3">
        <w:rPr>
          <w:rFonts w:asciiTheme="majorHAnsi" w:hAnsiTheme="majorHAnsi" w:cstheme="majorHAnsi"/>
          <w:sz w:val="20"/>
          <w:szCs w:val="20"/>
        </w:rPr>
        <w:t xml:space="preserve">. This health literacy approach </w:t>
      </w:r>
      <w:r w:rsidR="00D15182" w:rsidRPr="00F314B3">
        <w:rPr>
          <w:rFonts w:asciiTheme="majorHAnsi" w:hAnsiTheme="majorHAnsi" w:cstheme="majorHAnsi"/>
          <w:sz w:val="20"/>
          <w:szCs w:val="20"/>
        </w:rPr>
        <w:t>will aid in how they will comprehend and make decisions related to their health.</w:t>
      </w:r>
      <w:r w:rsidR="00E35937" w:rsidRPr="00F314B3">
        <w:rPr>
          <w:rFonts w:asciiTheme="majorHAnsi" w:hAnsiTheme="majorHAnsi" w:cstheme="majorHAnsi"/>
          <w:sz w:val="20"/>
          <w:szCs w:val="20"/>
        </w:rPr>
        <w:t xml:space="preserve"> </w:t>
      </w:r>
      <w:r w:rsidR="00D15182" w:rsidRPr="00F314B3">
        <w:rPr>
          <w:rFonts w:asciiTheme="majorHAnsi" w:hAnsiTheme="majorHAnsi" w:cstheme="majorHAnsi"/>
          <w:sz w:val="20"/>
          <w:szCs w:val="20"/>
        </w:rPr>
        <w:t xml:space="preserve">For the elderly Hispanics </w:t>
      </w:r>
      <w:proofErr w:type="gramStart"/>
      <w:r w:rsidR="00D15182" w:rsidRPr="00F314B3">
        <w:rPr>
          <w:rFonts w:asciiTheme="majorHAnsi" w:hAnsiTheme="majorHAnsi" w:cstheme="majorHAnsi"/>
          <w:sz w:val="20"/>
          <w:szCs w:val="20"/>
        </w:rPr>
        <w:t>understanding</w:t>
      </w:r>
      <w:proofErr w:type="gramEnd"/>
      <w:r w:rsidR="00D15182" w:rsidRPr="00F314B3">
        <w:rPr>
          <w:rFonts w:asciiTheme="majorHAnsi" w:hAnsiTheme="majorHAnsi" w:cstheme="majorHAnsi"/>
          <w:sz w:val="20"/>
          <w:szCs w:val="20"/>
        </w:rPr>
        <w:t xml:space="preserve"> the health literacy skills made a significant difference</w:t>
      </w:r>
      <w:r w:rsidR="0099047D" w:rsidRPr="00F314B3">
        <w:rPr>
          <w:rFonts w:asciiTheme="majorHAnsi" w:hAnsiTheme="majorHAnsi" w:cstheme="majorHAnsi"/>
          <w:sz w:val="20"/>
          <w:szCs w:val="20"/>
        </w:rPr>
        <w:t xml:space="preserve"> in what way</w:t>
      </w:r>
      <w:r w:rsidR="00D15182" w:rsidRPr="00F314B3">
        <w:rPr>
          <w:rFonts w:asciiTheme="majorHAnsi" w:hAnsiTheme="majorHAnsi" w:cstheme="majorHAnsi"/>
          <w:sz w:val="20"/>
          <w:szCs w:val="20"/>
        </w:rPr>
        <w:t xml:space="preserve"> they will </w:t>
      </w:r>
      <w:r w:rsidR="0099047D" w:rsidRPr="00F314B3">
        <w:rPr>
          <w:rFonts w:asciiTheme="majorHAnsi" w:hAnsiTheme="majorHAnsi" w:cstheme="majorHAnsi"/>
          <w:sz w:val="20"/>
          <w:szCs w:val="20"/>
        </w:rPr>
        <w:t>utilize</w:t>
      </w:r>
      <w:r w:rsidR="00D15182" w:rsidRPr="00F314B3">
        <w:rPr>
          <w:rFonts w:asciiTheme="majorHAnsi" w:hAnsiTheme="majorHAnsi" w:cstheme="majorHAnsi"/>
          <w:sz w:val="20"/>
          <w:szCs w:val="20"/>
        </w:rPr>
        <w:t xml:space="preserve"> the </w:t>
      </w:r>
      <w:r w:rsidR="0099047D" w:rsidRPr="00F314B3">
        <w:rPr>
          <w:rFonts w:asciiTheme="majorHAnsi" w:hAnsiTheme="majorHAnsi" w:cstheme="majorHAnsi"/>
          <w:sz w:val="20"/>
          <w:szCs w:val="20"/>
        </w:rPr>
        <w:t>experience</w:t>
      </w:r>
      <w:r w:rsidR="00D15182" w:rsidRPr="00F314B3">
        <w:rPr>
          <w:rFonts w:asciiTheme="majorHAnsi" w:hAnsiTheme="majorHAnsi" w:cstheme="majorHAnsi"/>
          <w:sz w:val="20"/>
          <w:szCs w:val="20"/>
        </w:rPr>
        <w:t xml:space="preserve"> to respond</w:t>
      </w:r>
      <w:r w:rsidR="00E35937" w:rsidRPr="00F314B3">
        <w:rPr>
          <w:rFonts w:asciiTheme="majorHAnsi" w:hAnsiTheme="majorHAnsi" w:cstheme="majorHAnsi"/>
          <w:sz w:val="20"/>
          <w:szCs w:val="20"/>
        </w:rPr>
        <w:t xml:space="preserve"> </w:t>
      </w:r>
      <w:r w:rsidR="00D15182" w:rsidRPr="00F314B3">
        <w:rPr>
          <w:rFonts w:asciiTheme="majorHAnsi" w:hAnsiTheme="majorHAnsi" w:cstheme="majorHAnsi"/>
          <w:sz w:val="20"/>
          <w:szCs w:val="20"/>
        </w:rPr>
        <w:t>to the challenges of their diabetic condition.</w:t>
      </w:r>
    </w:p>
    <w:p w14:paraId="413E64AC" w14:textId="74CF84B8" w:rsidR="00F14979" w:rsidRPr="00F314B3" w:rsidRDefault="00F14979" w:rsidP="005D565F">
      <w:pPr>
        <w:spacing w:line="240" w:lineRule="auto"/>
        <w:ind w:firstLine="0"/>
        <w:contextualSpacing/>
        <w:mirrorIndents/>
        <w:jc w:val="both"/>
        <w:rPr>
          <w:rFonts w:asciiTheme="majorHAnsi" w:hAnsiTheme="majorHAnsi" w:cstheme="majorHAnsi"/>
          <w:sz w:val="20"/>
          <w:szCs w:val="20"/>
        </w:rPr>
      </w:pPr>
    </w:p>
    <w:p w14:paraId="11A90376" w14:textId="2A38EE14" w:rsidR="00F14979" w:rsidRDefault="00F14979" w:rsidP="00F97804">
      <w:pPr>
        <w:spacing w:line="240" w:lineRule="auto"/>
        <w:ind w:firstLine="0"/>
        <w:contextualSpacing/>
        <w:mirrorIndents/>
        <w:jc w:val="center"/>
        <w:rPr>
          <w:rFonts w:asciiTheme="majorHAnsi" w:hAnsiTheme="majorHAnsi" w:cstheme="majorHAnsi"/>
          <w:b/>
          <w:sz w:val="20"/>
          <w:szCs w:val="20"/>
        </w:rPr>
      </w:pPr>
      <w:r w:rsidRPr="00F314B3">
        <w:rPr>
          <w:rFonts w:asciiTheme="majorHAnsi" w:hAnsiTheme="majorHAnsi" w:cstheme="majorHAnsi"/>
          <w:b/>
          <w:sz w:val="20"/>
          <w:szCs w:val="20"/>
        </w:rPr>
        <w:t>References</w:t>
      </w:r>
    </w:p>
    <w:p w14:paraId="65124703" w14:textId="77777777" w:rsidR="001063E8" w:rsidRPr="001063E8" w:rsidRDefault="001063E8" w:rsidP="001063E8">
      <w:pPr>
        <w:spacing w:line="240" w:lineRule="auto"/>
        <w:ind w:firstLine="0"/>
        <w:contextualSpacing/>
        <w:mirrorIndents/>
        <w:jc w:val="both"/>
        <w:rPr>
          <w:rFonts w:asciiTheme="majorHAnsi" w:hAnsiTheme="majorHAnsi" w:cstheme="majorHAnsi"/>
          <w:sz w:val="20"/>
          <w:szCs w:val="20"/>
        </w:rPr>
      </w:pPr>
    </w:p>
    <w:p w14:paraId="6E818E9A" w14:textId="5FEA5F80" w:rsidR="00BD7375" w:rsidRPr="007B6C91" w:rsidRDefault="00D52628" w:rsidP="007B6C91">
      <w:pPr>
        <w:pStyle w:val="ListParagraph"/>
        <w:numPr>
          <w:ilvl w:val="0"/>
          <w:numId w:val="13"/>
        </w:numPr>
        <w:spacing w:line="240" w:lineRule="auto"/>
        <w:jc w:val="both"/>
        <w:rPr>
          <w:rFonts w:ascii="Times New Roman" w:hAnsi="Times New Roman" w:cs="Times New Roman"/>
          <w:sz w:val="20"/>
          <w:szCs w:val="20"/>
        </w:rPr>
      </w:pPr>
      <w:hyperlink r:id="rId8" w:history="1">
        <w:r w:rsidR="00BD7375" w:rsidRPr="007B6C91">
          <w:rPr>
            <w:rStyle w:val="Hyperlink"/>
            <w:rFonts w:ascii="Times New Roman" w:hAnsi="Times New Roman" w:cs="Times New Roman"/>
            <w:sz w:val="20"/>
            <w:szCs w:val="20"/>
            <w:u w:val="none"/>
          </w:rPr>
          <w:t xml:space="preserve">World Health Organization (2013) </w:t>
        </w:r>
        <w:r w:rsidR="00BD7375" w:rsidRPr="007B6C91">
          <w:rPr>
            <w:rStyle w:val="Hyperlink"/>
            <w:rFonts w:ascii="Times New Roman" w:hAnsi="Times New Roman" w:cs="Times New Roman"/>
            <w:iCs/>
            <w:sz w:val="20"/>
            <w:szCs w:val="20"/>
            <w:u w:val="none"/>
          </w:rPr>
          <w:t>Diabetes.</w:t>
        </w:r>
      </w:hyperlink>
    </w:p>
    <w:p w14:paraId="7B48904B" w14:textId="77777777" w:rsidR="00BD7375" w:rsidRPr="007B6C91" w:rsidRDefault="00D52628" w:rsidP="007B6C91">
      <w:pPr>
        <w:pStyle w:val="ListParagraph"/>
        <w:numPr>
          <w:ilvl w:val="0"/>
          <w:numId w:val="13"/>
        </w:numPr>
        <w:spacing w:line="240" w:lineRule="auto"/>
        <w:jc w:val="both"/>
        <w:rPr>
          <w:rFonts w:ascii="Times New Roman" w:hAnsi="Times New Roman" w:cs="Times New Roman"/>
          <w:sz w:val="20"/>
          <w:szCs w:val="20"/>
        </w:rPr>
      </w:pPr>
      <w:hyperlink r:id="rId9" w:history="1">
        <w:proofErr w:type="spellStart"/>
        <w:r w:rsidR="00BD7375" w:rsidRPr="007B6C91">
          <w:rPr>
            <w:rStyle w:val="Hyperlink"/>
            <w:rFonts w:ascii="Times New Roman" w:hAnsi="Times New Roman" w:cs="Times New Roman"/>
            <w:sz w:val="20"/>
            <w:szCs w:val="20"/>
            <w:u w:val="none"/>
          </w:rPr>
          <w:t>Gele</w:t>
        </w:r>
        <w:proofErr w:type="spellEnd"/>
        <w:r w:rsidR="00BD7375" w:rsidRPr="007B6C91">
          <w:rPr>
            <w:rStyle w:val="Hyperlink"/>
            <w:rFonts w:ascii="Times New Roman" w:hAnsi="Times New Roman" w:cs="Times New Roman"/>
            <w:sz w:val="20"/>
            <w:szCs w:val="20"/>
            <w:u w:val="none"/>
          </w:rPr>
          <w:t xml:space="preserve"> AA, </w:t>
        </w:r>
        <w:proofErr w:type="spellStart"/>
        <w:r w:rsidR="00BD7375" w:rsidRPr="007B6C91">
          <w:rPr>
            <w:rStyle w:val="Hyperlink"/>
            <w:rFonts w:ascii="Times New Roman" w:hAnsi="Times New Roman" w:cs="Times New Roman"/>
            <w:sz w:val="20"/>
            <w:szCs w:val="20"/>
            <w:u w:val="none"/>
          </w:rPr>
          <w:t>Mbalilaki</w:t>
        </w:r>
        <w:proofErr w:type="spellEnd"/>
        <w:r w:rsidR="00BD7375" w:rsidRPr="007B6C91">
          <w:rPr>
            <w:rStyle w:val="Hyperlink"/>
            <w:rFonts w:ascii="Times New Roman" w:hAnsi="Times New Roman" w:cs="Times New Roman"/>
            <w:sz w:val="20"/>
            <w:szCs w:val="20"/>
            <w:u w:val="none"/>
          </w:rPr>
          <w:t xml:space="preserve"> AJ (2013) Overweight and obesity among African immigrants in Oslo. BMC Res Notes Mar 6: 119.</w:t>
        </w:r>
      </w:hyperlink>
    </w:p>
    <w:p w14:paraId="29D4923F" w14:textId="77777777" w:rsidR="00BD7375" w:rsidRPr="007B6C91" w:rsidRDefault="00D52628" w:rsidP="007B6C91">
      <w:pPr>
        <w:pStyle w:val="ListParagraph"/>
        <w:numPr>
          <w:ilvl w:val="0"/>
          <w:numId w:val="13"/>
        </w:numPr>
        <w:spacing w:line="240" w:lineRule="auto"/>
        <w:mirrorIndents/>
        <w:jc w:val="both"/>
        <w:rPr>
          <w:rFonts w:ascii="Times New Roman" w:hAnsi="Times New Roman" w:cs="Times New Roman"/>
          <w:sz w:val="20"/>
          <w:szCs w:val="20"/>
        </w:rPr>
      </w:pPr>
      <w:hyperlink r:id="rId10" w:history="1">
        <w:r w:rsidR="00BD7375" w:rsidRPr="007B6C91">
          <w:rPr>
            <w:rStyle w:val="Hyperlink"/>
            <w:rFonts w:ascii="Times New Roman" w:hAnsi="Times New Roman" w:cs="Times New Roman"/>
            <w:sz w:val="20"/>
            <w:szCs w:val="20"/>
            <w:u w:val="none"/>
          </w:rPr>
          <w:t xml:space="preserve">Tucker SJ, Olson SE, </w:t>
        </w:r>
        <w:proofErr w:type="spellStart"/>
        <w:r w:rsidR="00BD7375" w:rsidRPr="007B6C91">
          <w:rPr>
            <w:rStyle w:val="Hyperlink"/>
            <w:rFonts w:ascii="Times New Roman" w:hAnsi="Times New Roman" w:cs="Times New Roman"/>
            <w:sz w:val="20"/>
            <w:szCs w:val="20"/>
            <w:u w:val="none"/>
          </w:rPr>
          <w:t>Frusti</w:t>
        </w:r>
        <w:proofErr w:type="spellEnd"/>
        <w:r w:rsidR="00BD7375" w:rsidRPr="007B6C91">
          <w:rPr>
            <w:rStyle w:val="Hyperlink"/>
            <w:rFonts w:ascii="Times New Roman" w:hAnsi="Times New Roman" w:cs="Times New Roman"/>
            <w:sz w:val="20"/>
            <w:szCs w:val="20"/>
            <w:u w:val="none"/>
          </w:rPr>
          <w:t xml:space="preserve"> DK, et al. (2009) Evidence-Based Practice Self-efficacy Scale Preliminary Reliability and Validity. International Journal for Advanced Nursing Practice 23: 207-215.</w:t>
        </w:r>
      </w:hyperlink>
    </w:p>
    <w:p w14:paraId="5AFB3E3F" w14:textId="77777777" w:rsidR="00BD7375" w:rsidRPr="007B6C91" w:rsidRDefault="00D52628" w:rsidP="007B6C91">
      <w:pPr>
        <w:pStyle w:val="ListParagraph"/>
        <w:numPr>
          <w:ilvl w:val="0"/>
          <w:numId w:val="13"/>
        </w:numPr>
        <w:spacing w:line="240" w:lineRule="auto"/>
        <w:mirrorIndents/>
        <w:jc w:val="both"/>
        <w:rPr>
          <w:rFonts w:ascii="Times New Roman" w:hAnsi="Times New Roman" w:cs="Times New Roman"/>
          <w:color w:val="333333"/>
          <w:sz w:val="20"/>
          <w:szCs w:val="20"/>
          <w:shd w:val="clear" w:color="auto" w:fill="FFFFFF"/>
        </w:rPr>
      </w:pPr>
      <w:hyperlink r:id="rId11" w:history="1">
        <w:proofErr w:type="spellStart"/>
        <w:r w:rsidR="00BD7375" w:rsidRPr="007B6C91">
          <w:rPr>
            <w:rStyle w:val="Hyperlink"/>
            <w:rFonts w:ascii="Times New Roman" w:hAnsi="Times New Roman" w:cs="Times New Roman"/>
            <w:sz w:val="20"/>
            <w:szCs w:val="20"/>
            <w:u w:val="none"/>
            <w:shd w:val="clear" w:color="auto" w:fill="FFFFFF"/>
          </w:rPr>
          <w:t>Mulcahy</w:t>
        </w:r>
        <w:proofErr w:type="spellEnd"/>
        <w:r w:rsidR="00BD7375" w:rsidRPr="007B6C91">
          <w:rPr>
            <w:rStyle w:val="Hyperlink"/>
            <w:rFonts w:ascii="Times New Roman" w:hAnsi="Times New Roman" w:cs="Times New Roman"/>
            <w:sz w:val="20"/>
            <w:szCs w:val="20"/>
            <w:u w:val="none"/>
            <w:shd w:val="clear" w:color="auto" w:fill="FFFFFF"/>
          </w:rPr>
          <w:t xml:space="preserve"> K, </w:t>
        </w:r>
        <w:proofErr w:type="spellStart"/>
        <w:r w:rsidR="00BD7375" w:rsidRPr="007B6C91">
          <w:rPr>
            <w:rStyle w:val="Hyperlink"/>
            <w:rFonts w:ascii="Times New Roman" w:hAnsi="Times New Roman" w:cs="Times New Roman"/>
            <w:sz w:val="20"/>
            <w:szCs w:val="20"/>
            <w:u w:val="none"/>
            <w:shd w:val="clear" w:color="auto" w:fill="FFFFFF"/>
          </w:rPr>
          <w:t>Maryniuk</w:t>
        </w:r>
        <w:proofErr w:type="spellEnd"/>
        <w:r w:rsidR="00BD7375" w:rsidRPr="007B6C91">
          <w:rPr>
            <w:rStyle w:val="Hyperlink"/>
            <w:rFonts w:ascii="Times New Roman" w:hAnsi="Times New Roman" w:cs="Times New Roman"/>
            <w:sz w:val="20"/>
            <w:szCs w:val="20"/>
            <w:u w:val="none"/>
            <w:shd w:val="clear" w:color="auto" w:fill="FFFFFF"/>
          </w:rPr>
          <w:t xml:space="preserve"> M, </w:t>
        </w:r>
        <w:proofErr w:type="spellStart"/>
        <w:r w:rsidR="00BD7375" w:rsidRPr="007B6C91">
          <w:rPr>
            <w:rStyle w:val="Hyperlink"/>
            <w:rFonts w:ascii="Times New Roman" w:hAnsi="Times New Roman" w:cs="Times New Roman"/>
            <w:sz w:val="20"/>
            <w:szCs w:val="20"/>
            <w:u w:val="none"/>
            <w:shd w:val="clear" w:color="auto" w:fill="FFFFFF"/>
          </w:rPr>
          <w:t>Peeples</w:t>
        </w:r>
        <w:proofErr w:type="spellEnd"/>
        <w:r w:rsidR="00BD7375" w:rsidRPr="007B6C91">
          <w:rPr>
            <w:rStyle w:val="Hyperlink"/>
            <w:rFonts w:ascii="Times New Roman" w:hAnsi="Times New Roman" w:cs="Times New Roman"/>
            <w:sz w:val="20"/>
            <w:szCs w:val="20"/>
            <w:u w:val="none"/>
            <w:shd w:val="clear" w:color="auto" w:fill="FFFFFF"/>
          </w:rPr>
          <w:t xml:space="preserve"> M, et al. (2003) Diabetes self-management education core outcomes measures. Diabetes </w:t>
        </w:r>
        <w:proofErr w:type="spellStart"/>
        <w:r w:rsidR="00BD7375" w:rsidRPr="007B6C91">
          <w:rPr>
            <w:rStyle w:val="Hyperlink"/>
            <w:rFonts w:ascii="Times New Roman" w:hAnsi="Times New Roman" w:cs="Times New Roman"/>
            <w:sz w:val="20"/>
            <w:szCs w:val="20"/>
            <w:u w:val="none"/>
            <w:shd w:val="clear" w:color="auto" w:fill="FFFFFF"/>
          </w:rPr>
          <w:t>Educ</w:t>
        </w:r>
        <w:proofErr w:type="spellEnd"/>
        <w:r w:rsidR="00BD7375" w:rsidRPr="007B6C91">
          <w:rPr>
            <w:rStyle w:val="Hyperlink"/>
            <w:rFonts w:ascii="Times New Roman" w:hAnsi="Times New Roman" w:cs="Times New Roman"/>
            <w:sz w:val="20"/>
            <w:szCs w:val="20"/>
            <w:u w:val="none"/>
            <w:shd w:val="clear" w:color="auto" w:fill="FFFFFF"/>
          </w:rPr>
          <w:t xml:space="preserve"> 29(5): 768-70, 773-84, 787-8.</w:t>
        </w:r>
      </w:hyperlink>
    </w:p>
    <w:p w14:paraId="738FDC09" w14:textId="77777777" w:rsidR="00BD7375" w:rsidRPr="007B6C91" w:rsidRDefault="00D52628" w:rsidP="007B6C91">
      <w:pPr>
        <w:pStyle w:val="ListParagraph"/>
        <w:numPr>
          <w:ilvl w:val="0"/>
          <w:numId w:val="13"/>
        </w:numPr>
        <w:spacing w:line="240" w:lineRule="auto"/>
        <w:mirrorIndents/>
        <w:jc w:val="both"/>
        <w:rPr>
          <w:rFonts w:ascii="Times New Roman" w:eastAsia="Times New Roman" w:hAnsi="Times New Roman" w:cs="Times New Roman"/>
          <w:sz w:val="20"/>
          <w:szCs w:val="20"/>
        </w:rPr>
      </w:pPr>
      <w:hyperlink r:id="rId12" w:history="1">
        <w:r w:rsidR="00BD7375" w:rsidRPr="007B6C91">
          <w:rPr>
            <w:rStyle w:val="Hyperlink"/>
            <w:rFonts w:ascii="Times New Roman" w:hAnsi="Times New Roman" w:cs="Times New Roman"/>
            <w:sz w:val="20"/>
            <w:szCs w:val="20"/>
            <w:u w:val="none"/>
            <w:shd w:val="clear" w:color="auto" w:fill="FFFFFF"/>
          </w:rPr>
          <w:t>CDC’s (Centers for Disease Control) </w:t>
        </w:r>
        <w:r w:rsidR="00BD7375" w:rsidRPr="007B6C91">
          <w:rPr>
            <w:rStyle w:val="Hyperlink"/>
            <w:rFonts w:ascii="Times New Roman" w:hAnsi="Times New Roman" w:cs="Times New Roman"/>
            <w:iCs/>
            <w:sz w:val="20"/>
            <w:szCs w:val="20"/>
            <w:u w:val="none"/>
            <w:bdr w:val="none" w:sz="0" w:space="0" w:color="auto" w:frame="1"/>
          </w:rPr>
          <w:t>National Diabetes Statistics Report for 2020.</w:t>
        </w:r>
      </w:hyperlink>
    </w:p>
    <w:p w14:paraId="70F94DB6" w14:textId="77777777" w:rsidR="00BD7375" w:rsidRPr="007B6C91" w:rsidRDefault="00D52628" w:rsidP="007B6C91">
      <w:pPr>
        <w:pStyle w:val="ListParagraph"/>
        <w:numPr>
          <w:ilvl w:val="0"/>
          <w:numId w:val="13"/>
        </w:numPr>
        <w:spacing w:line="240" w:lineRule="auto"/>
        <w:jc w:val="both"/>
        <w:rPr>
          <w:rFonts w:ascii="Times New Roman" w:hAnsi="Times New Roman" w:cs="Times New Roman"/>
          <w:sz w:val="20"/>
          <w:szCs w:val="20"/>
        </w:rPr>
      </w:pPr>
      <w:hyperlink r:id="rId13" w:history="1">
        <w:r w:rsidR="00BD7375" w:rsidRPr="007B6C91">
          <w:rPr>
            <w:rStyle w:val="Hyperlink"/>
            <w:rFonts w:ascii="Times New Roman" w:hAnsi="Times New Roman" w:cs="Times New Roman"/>
            <w:sz w:val="20"/>
            <w:szCs w:val="20"/>
            <w:u w:val="none"/>
          </w:rPr>
          <w:t>American Diabetes Association (2016) Standards of Medical Care in Diabetes.</w:t>
        </w:r>
      </w:hyperlink>
    </w:p>
    <w:p w14:paraId="2727367B" w14:textId="77777777" w:rsidR="00BD7375" w:rsidRPr="007B6C91" w:rsidRDefault="00D52628" w:rsidP="007B6C91">
      <w:pPr>
        <w:pStyle w:val="ListParagraph"/>
        <w:numPr>
          <w:ilvl w:val="0"/>
          <w:numId w:val="13"/>
        </w:numPr>
        <w:spacing w:line="240" w:lineRule="auto"/>
        <w:jc w:val="both"/>
        <w:rPr>
          <w:rFonts w:ascii="Times New Roman" w:hAnsi="Times New Roman" w:cs="Times New Roman"/>
          <w:sz w:val="20"/>
          <w:szCs w:val="20"/>
        </w:rPr>
      </w:pPr>
      <w:hyperlink r:id="rId14" w:history="1">
        <w:proofErr w:type="spellStart"/>
        <w:r w:rsidR="00BD7375" w:rsidRPr="007B6C91">
          <w:rPr>
            <w:rStyle w:val="Hyperlink"/>
            <w:rFonts w:ascii="Times New Roman" w:hAnsi="Times New Roman" w:cs="Times New Roman"/>
            <w:sz w:val="20"/>
            <w:szCs w:val="20"/>
            <w:u w:val="none"/>
            <w:shd w:val="clear" w:color="auto" w:fill="FFFFFF"/>
          </w:rPr>
          <w:t>Colberg</w:t>
        </w:r>
        <w:proofErr w:type="spellEnd"/>
        <w:r w:rsidR="00BD7375" w:rsidRPr="007B6C91">
          <w:rPr>
            <w:rStyle w:val="Hyperlink"/>
            <w:rFonts w:ascii="Times New Roman" w:hAnsi="Times New Roman" w:cs="Times New Roman"/>
            <w:sz w:val="20"/>
            <w:szCs w:val="20"/>
            <w:u w:val="none"/>
            <w:shd w:val="clear" w:color="auto" w:fill="FFFFFF"/>
          </w:rPr>
          <w:t xml:space="preserve"> SR, </w:t>
        </w:r>
        <w:proofErr w:type="spellStart"/>
        <w:r w:rsidR="00BD7375" w:rsidRPr="007B6C91">
          <w:rPr>
            <w:rStyle w:val="Hyperlink"/>
            <w:rFonts w:ascii="Times New Roman" w:hAnsi="Times New Roman" w:cs="Times New Roman"/>
            <w:sz w:val="20"/>
            <w:szCs w:val="20"/>
            <w:u w:val="none"/>
            <w:shd w:val="clear" w:color="auto" w:fill="FFFFFF"/>
          </w:rPr>
          <w:t>Sigal</w:t>
        </w:r>
        <w:proofErr w:type="spellEnd"/>
        <w:r w:rsidR="00BD7375" w:rsidRPr="007B6C91">
          <w:rPr>
            <w:rStyle w:val="Hyperlink"/>
            <w:rFonts w:ascii="Times New Roman" w:hAnsi="Times New Roman" w:cs="Times New Roman"/>
            <w:sz w:val="20"/>
            <w:szCs w:val="20"/>
            <w:u w:val="none"/>
            <w:shd w:val="clear" w:color="auto" w:fill="FFFFFF"/>
          </w:rPr>
          <w:t xml:space="preserve"> RJ, </w:t>
        </w:r>
        <w:proofErr w:type="spellStart"/>
        <w:r w:rsidR="00BD7375" w:rsidRPr="007B6C91">
          <w:rPr>
            <w:rStyle w:val="Hyperlink"/>
            <w:rFonts w:ascii="Times New Roman" w:hAnsi="Times New Roman" w:cs="Times New Roman"/>
            <w:sz w:val="20"/>
            <w:szCs w:val="20"/>
            <w:u w:val="none"/>
            <w:shd w:val="clear" w:color="auto" w:fill="FFFFFF"/>
          </w:rPr>
          <w:t>Fernhall</w:t>
        </w:r>
        <w:proofErr w:type="spellEnd"/>
        <w:r w:rsidR="00BD7375" w:rsidRPr="007B6C91">
          <w:rPr>
            <w:rStyle w:val="Hyperlink"/>
            <w:rFonts w:ascii="Times New Roman" w:hAnsi="Times New Roman" w:cs="Times New Roman"/>
            <w:sz w:val="20"/>
            <w:szCs w:val="20"/>
            <w:u w:val="none"/>
            <w:shd w:val="clear" w:color="auto" w:fill="FFFFFF"/>
          </w:rPr>
          <w:t xml:space="preserve"> B, et al. (2010) Exercise and type 2 diabetes: the American College of Sports Medicine and the American Diabetes Association: joint position statement. Diabetes Care 33: e147-</w:t>
        </w:r>
        <w:r w:rsidR="00BD7375" w:rsidRPr="007B6C91">
          <w:rPr>
            <w:rStyle w:val="Hyperlink"/>
            <w:rFonts w:ascii="Times New Roman" w:hAnsi="Times New Roman" w:cs="Times New Roman"/>
            <w:sz w:val="20"/>
            <w:szCs w:val="20"/>
            <w:shd w:val="clear" w:color="auto" w:fill="FFFFFF"/>
          </w:rPr>
          <w:t>e1</w:t>
        </w:r>
        <w:r w:rsidR="00BD7375" w:rsidRPr="007B6C91">
          <w:rPr>
            <w:rStyle w:val="Hyperlink"/>
            <w:rFonts w:ascii="Times New Roman" w:hAnsi="Times New Roman" w:cs="Times New Roman"/>
            <w:sz w:val="20"/>
            <w:szCs w:val="20"/>
            <w:u w:val="none"/>
            <w:shd w:val="clear" w:color="auto" w:fill="FFFFFF"/>
          </w:rPr>
          <w:t>67.</w:t>
        </w:r>
      </w:hyperlink>
    </w:p>
    <w:p w14:paraId="2661CDCC" w14:textId="77777777" w:rsidR="00BD7375" w:rsidRPr="007B6C91" w:rsidRDefault="00D52628" w:rsidP="007B6C91">
      <w:pPr>
        <w:pStyle w:val="ListParagraph"/>
        <w:numPr>
          <w:ilvl w:val="0"/>
          <w:numId w:val="13"/>
        </w:numPr>
        <w:spacing w:line="240" w:lineRule="auto"/>
        <w:mirrorIndents/>
        <w:jc w:val="both"/>
        <w:rPr>
          <w:rFonts w:ascii="Times New Roman" w:hAnsi="Times New Roman" w:cs="Times New Roman"/>
          <w:sz w:val="20"/>
          <w:szCs w:val="20"/>
        </w:rPr>
      </w:pPr>
      <w:hyperlink r:id="rId15" w:history="1">
        <w:proofErr w:type="spellStart"/>
        <w:r w:rsidR="00BD7375" w:rsidRPr="007B6C91">
          <w:rPr>
            <w:rStyle w:val="Hyperlink"/>
            <w:rFonts w:ascii="Times New Roman" w:hAnsi="Times New Roman" w:cs="Times New Roman"/>
            <w:sz w:val="20"/>
            <w:szCs w:val="20"/>
            <w:u w:val="none"/>
          </w:rPr>
          <w:t>Umpierre</w:t>
        </w:r>
        <w:proofErr w:type="spellEnd"/>
        <w:r w:rsidR="00BD7375" w:rsidRPr="007B6C91">
          <w:rPr>
            <w:rStyle w:val="Hyperlink"/>
            <w:rFonts w:ascii="Times New Roman" w:hAnsi="Times New Roman" w:cs="Times New Roman"/>
            <w:sz w:val="20"/>
            <w:szCs w:val="20"/>
            <w:u w:val="none"/>
          </w:rPr>
          <w:t xml:space="preserve"> D, Ribeiro PAB, Kramer CK, et al. (2011) Physical activity advice only or structured exercise training and association with HbA1c levels in type 2 diabetes: a systematic review and meta-analysis. JAMA 305: 1790-1799.</w:t>
        </w:r>
      </w:hyperlink>
    </w:p>
    <w:p w14:paraId="1120DF08" w14:textId="77777777" w:rsidR="00BD7375" w:rsidRPr="007B6C91" w:rsidRDefault="00D52628" w:rsidP="007B6C91">
      <w:pPr>
        <w:pStyle w:val="ListParagraph"/>
        <w:numPr>
          <w:ilvl w:val="0"/>
          <w:numId w:val="13"/>
        </w:numPr>
        <w:spacing w:line="240" w:lineRule="auto"/>
        <w:jc w:val="both"/>
        <w:rPr>
          <w:rFonts w:ascii="Times New Roman" w:hAnsi="Times New Roman" w:cs="Times New Roman"/>
          <w:sz w:val="20"/>
          <w:szCs w:val="20"/>
        </w:rPr>
      </w:pPr>
      <w:hyperlink r:id="rId16" w:history="1">
        <w:r w:rsidR="00BD7375" w:rsidRPr="007B6C91">
          <w:rPr>
            <w:rStyle w:val="Hyperlink"/>
            <w:rFonts w:ascii="Times New Roman" w:hAnsi="Times New Roman" w:cs="Times New Roman"/>
            <w:sz w:val="20"/>
            <w:szCs w:val="20"/>
            <w:u w:val="none"/>
          </w:rPr>
          <w:t xml:space="preserve">Swartz JJ, Braxton D, </w:t>
        </w:r>
        <w:proofErr w:type="spellStart"/>
        <w:r w:rsidR="00BD7375" w:rsidRPr="007B6C91">
          <w:rPr>
            <w:rStyle w:val="Hyperlink"/>
            <w:rFonts w:ascii="Times New Roman" w:hAnsi="Times New Roman" w:cs="Times New Roman"/>
            <w:sz w:val="20"/>
            <w:szCs w:val="20"/>
            <w:u w:val="none"/>
          </w:rPr>
          <w:t>Viera</w:t>
        </w:r>
        <w:proofErr w:type="spellEnd"/>
        <w:r w:rsidR="00BD7375" w:rsidRPr="007B6C91">
          <w:rPr>
            <w:rStyle w:val="Hyperlink"/>
            <w:rFonts w:ascii="Times New Roman" w:hAnsi="Times New Roman" w:cs="Times New Roman"/>
            <w:sz w:val="20"/>
            <w:szCs w:val="20"/>
            <w:u w:val="none"/>
          </w:rPr>
          <w:t xml:space="preserve"> AJ (2011) Calorie menu labeling on quick-service restaurant menus: an updated systematic review of the literature. International Journal of Behavioral Nutrition and Physical 8: 135.</w:t>
        </w:r>
      </w:hyperlink>
    </w:p>
    <w:p w14:paraId="3518FA2B" w14:textId="77777777" w:rsidR="00BD7375" w:rsidRPr="007B6C91" w:rsidRDefault="00D52628" w:rsidP="007B6C91">
      <w:pPr>
        <w:pStyle w:val="ListParagraph"/>
        <w:numPr>
          <w:ilvl w:val="0"/>
          <w:numId w:val="13"/>
        </w:numPr>
        <w:spacing w:line="240" w:lineRule="auto"/>
        <w:mirrorIndents/>
        <w:jc w:val="both"/>
        <w:rPr>
          <w:rFonts w:ascii="Times New Roman" w:hAnsi="Times New Roman" w:cs="Times New Roman"/>
          <w:sz w:val="20"/>
          <w:szCs w:val="20"/>
        </w:rPr>
      </w:pPr>
      <w:hyperlink r:id="rId17" w:history="1">
        <w:r w:rsidR="00BD7375" w:rsidRPr="007B6C91">
          <w:rPr>
            <w:rStyle w:val="Hyperlink"/>
            <w:rFonts w:ascii="Times New Roman" w:hAnsi="Times New Roman" w:cs="Times New Roman"/>
            <w:sz w:val="20"/>
            <w:szCs w:val="20"/>
            <w:u w:val="none"/>
          </w:rPr>
          <w:t>American Diabetes Association (2013) Standards of Medical Care in Diabetes.</w:t>
        </w:r>
      </w:hyperlink>
    </w:p>
    <w:p w14:paraId="1A42094F" w14:textId="77777777" w:rsidR="00BD7375" w:rsidRPr="007B6C91" w:rsidRDefault="00D52628" w:rsidP="007B6C91">
      <w:pPr>
        <w:pStyle w:val="ListParagraph"/>
        <w:numPr>
          <w:ilvl w:val="0"/>
          <w:numId w:val="13"/>
        </w:numPr>
        <w:spacing w:line="240" w:lineRule="auto"/>
        <w:mirrorIndents/>
        <w:jc w:val="both"/>
        <w:rPr>
          <w:rStyle w:val="Hyperlink"/>
          <w:rFonts w:ascii="Times New Roman" w:eastAsia="Times New Roman" w:hAnsi="Times New Roman" w:cs="Times New Roman"/>
          <w:sz w:val="20"/>
          <w:szCs w:val="20"/>
          <w:u w:val="none"/>
        </w:rPr>
      </w:pPr>
      <w:hyperlink r:id="rId18" w:anchor="proc-healthlit.panel1.s14" w:history="1">
        <w:r w:rsidR="00BD7375" w:rsidRPr="007B6C91">
          <w:rPr>
            <w:rStyle w:val="Hyperlink"/>
            <w:rFonts w:ascii="Times New Roman" w:eastAsia="Times New Roman" w:hAnsi="Times New Roman" w:cs="Times New Roman"/>
            <w:sz w:val="20"/>
            <w:szCs w:val="20"/>
            <w:u w:val="none"/>
          </w:rPr>
          <w:t xml:space="preserve">Baker DW (2006) </w:t>
        </w:r>
        <w:proofErr w:type="gramStart"/>
        <w:r w:rsidR="00BD7375" w:rsidRPr="007B6C91">
          <w:rPr>
            <w:rStyle w:val="Hyperlink"/>
            <w:rFonts w:ascii="Times New Roman" w:eastAsia="Times New Roman" w:hAnsi="Times New Roman" w:cs="Times New Roman"/>
            <w:sz w:val="20"/>
            <w:szCs w:val="20"/>
            <w:u w:val="none"/>
          </w:rPr>
          <w:t>The</w:t>
        </w:r>
        <w:proofErr w:type="gramEnd"/>
        <w:r w:rsidR="00BD7375" w:rsidRPr="007B6C91">
          <w:rPr>
            <w:rStyle w:val="Hyperlink"/>
            <w:rFonts w:ascii="Times New Roman" w:eastAsia="Times New Roman" w:hAnsi="Times New Roman" w:cs="Times New Roman"/>
            <w:sz w:val="20"/>
            <w:szCs w:val="20"/>
            <w:u w:val="none"/>
          </w:rPr>
          <w:t xml:space="preserve"> associations between health literacy and health outcomes: Self-reported health, hospitalization, and mortality. In </w:t>
        </w:r>
        <w:r w:rsidR="00BD7375" w:rsidRPr="007B6C91">
          <w:rPr>
            <w:rStyle w:val="Hyperlink"/>
            <w:rFonts w:ascii="Times New Roman" w:eastAsia="Times New Roman" w:hAnsi="Times New Roman" w:cs="Times New Roman"/>
            <w:iCs/>
            <w:sz w:val="20"/>
            <w:szCs w:val="20"/>
            <w:u w:val="none"/>
            <w:bdr w:val="none" w:sz="0" w:space="0" w:color="auto" w:frame="1"/>
          </w:rPr>
          <w:t>Proceedings of the surgeon general’s workshop on improving health literacy.</w:t>
        </w:r>
        <w:r w:rsidR="00BD7375" w:rsidRPr="007B6C91">
          <w:rPr>
            <w:rStyle w:val="Hyperlink"/>
            <w:rFonts w:ascii="Times New Roman" w:eastAsia="Times New Roman" w:hAnsi="Times New Roman" w:cs="Times New Roman"/>
            <w:sz w:val="20"/>
            <w:szCs w:val="20"/>
            <w:u w:val="none"/>
          </w:rPr>
          <w:t> Rockville, MD: Office of the Surgeon General.</w:t>
        </w:r>
      </w:hyperlink>
    </w:p>
    <w:p w14:paraId="726BCC53" w14:textId="7443F8B9" w:rsidR="00BD7375" w:rsidRPr="007B6C91" w:rsidRDefault="00D52628" w:rsidP="007B6C91">
      <w:pPr>
        <w:pStyle w:val="ListParagraph"/>
        <w:numPr>
          <w:ilvl w:val="0"/>
          <w:numId w:val="13"/>
        </w:numPr>
        <w:spacing w:line="240" w:lineRule="auto"/>
        <w:mirrorIndents/>
        <w:jc w:val="both"/>
        <w:rPr>
          <w:rFonts w:ascii="Times New Roman" w:hAnsi="Times New Roman" w:cs="Times New Roman"/>
          <w:sz w:val="20"/>
          <w:szCs w:val="20"/>
        </w:rPr>
      </w:pPr>
      <w:hyperlink r:id="rId19" w:history="1">
        <w:r w:rsidR="00BD7375" w:rsidRPr="007B6C91">
          <w:rPr>
            <w:rStyle w:val="Hyperlink"/>
            <w:rFonts w:ascii="Times New Roman" w:hAnsi="Times New Roman" w:cs="Times New Roman"/>
            <w:sz w:val="20"/>
            <w:szCs w:val="20"/>
            <w:u w:val="none"/>
          </w:rPr>
          <w:t xml:space="preserve">National Center for Education Statistics (1996) </w:t>
        </w:r>
        <w:proofErr w:type="gramStart"/>
        <w:r w:rsidR="00BD7375" w:rsidRPr="007B6C91">
          <w:rPr>
            <w:rStyle w:val="Hyperlink"/>
            <w:rFonts w:ascii="Times New Roman" w:hAnsi="Times New Roman" w:cs="Times New Roman"/>
            <w:sz w:val="20"/>
            <w:szCs w:val="20"/>
            <w:u w:val="none"/>
          </w:rPr>
          <w:t>Who</w:t>
        </w:r>
        <w:proofErr w:type="gramEnd"/>
        <w:r w:rsidR="00BD7375" w:rsidRPr="007B6C91">
          <w:rPr>
            <w:rStyle w:val="Hyperlink"/>
            <w:rFonts w:ascii="Times New Roman" w:hAnsi="Times New Roman" w:cs="Times New Roman"/>
            <w:sz w:val="20"/>
            <w:szCs w:val="20"/>
            <w:u w:val="none"/>
          </w:rPr>
          <w:t xml:space="preserve"> is Hispanic?</w:t>
        </w:r>
        <w:r w:rsidR="00191E48">
          <w:rPr>
            <w:rStyle w:val="Hyperlink"/>
            <w:rFonts w:ascii="Times New Roman" w:hAnsi="Times New Roman" w:cs="Times New Roman"/>
            <w:sz w:val="20"/>
            <w:szCs w:val="20"/>
            <w:u w:val="none"/>
          </w:rPr>
          <w:t xml:space="preserve"> </w:t>
        </w:r>
        <w:r w:rsidR="00BD7375" w:rsidRPr="007B6C91">
          <w:rPr>
            <w:rStyle w:val="Hyperlink"/>
            <w:rFonts w:ascii="Times New Roman" w:hAnsi="Times New Roman" w:cs="Times New Roman"/>
            <w:sz w:val="20"/>
            <w:szCs w:val="20"/>
            <w:u w:val="none"/>
          </w:rPr>
          <w:t>Pew Research Center, Washington, D.C.</w:t>
        </w:r>
      </w:hyperlink>
    </w:p>
    <w:p w14:paraId="2C8A87EF" w14:textId="6505D08C" w:rsidR="00BD7375" w:rsidRPr="007B6C91" w:rsidRDefault="00D52628" w:rsidP="007B6C91">
      <w:pPr>
        <w:pStyle w:val="ListParagraph"/>
        <w:numPr>
          <w:ilvl w:val="0"/>
          <w:numId w:val="13"/>
        </w:numPr>
        <w:spacing w:line="240" w:lineRule="auto"/>
        <w:mirrorIndents/>
        <w:jc w:val="both"/>
        <w:rPr>
          <w:rFonts w:ascii="Times New Roman" w:hAnsi="Times New Roman" w:cs="Times New Roman"/>
          <w:sz w:val="20"/>
          <w:szCs w:val="20"/>
        </w:rPr>
      </w:pPr>
      <w:hyperlink r:id="rId20" w:history="1">
        <w:proofErr w:type="spellStart"/>
        <w:r w:rsidR="00BD7375" w:rsidRPr="007B6C91">
          <w:rPr>
            <w:rStyle w:val="Hyperlink"/>
            <w:rFonts w:ascii="Times New Roman" w:hAnsi="Times New Roman" w:cs="Times New Roman"/>
            <w:sz w:val="20"/>
            <w:szCs w:val="20"/>
            <w:u w:val="none"/>
          </w:rPr>
          <w:t>Batterham</w:t>
        </w:r>
        <w:proofErr w:type="spellEnd"/>
        <w:r w:rsidR="00BD7375" w:rsidRPr="007B6C91">
          <w:rPr>
            <w:rStyle w:val="Hyperlink"/>
            <w:rFonts w:ascii="Times New Roman" w:hAnsi="Times New Roman" w:cs="Times New Roman"/>
            <w:sz w:val="20"/>
            <w:szCs w:val="20"/>
            <w:u w:val="none"/>
          </w:rPr>
          <w:t xml:space="preserve"> RW,</w:t>
        </w:r>
        <w:r w:rsidR="00191E48">
          <w:rPr>
            <w:rStyle w:val="Hyperlink"/>
            <w:rFonts w:ascii="Times New Roman" w:hAnsi="Times New Roman" w:cs="Times New Roman"/>
            <w:sz w:val="20"/>
            <w:szCs w:val="20"/>
            <w:u w:val="none"/>
          </w:rPr>
          <w:t xml:space="preserve"> </w:t>
        </w:r>
        <w:r w:rsidR="00BD7375" w:rsidRPr="007B6C91">
          <w:rPr>
            <w:rStyle w:val="Hyperlink"/>
            <w:rFonts w:ascii="Times New Roman" w:hAnsi="Times New Roman" w:cs="Times New Roman"/>
            <w:sz w:val="20"/>
            <w:szCs w:val="20"/>
            <w:u w:val="none"/>
          </w:rPr>
          <w:t xml:space="preserve">Hawkins M, </w:t>
        </w:r>
        <w:proofErr w:type="gramStart"/>
        <w:r w:rsidR="00BD7375" w:rsidRPr="007B6C91">
          <w:rPr>
            <w:rStyle w:val="Hyperlink"/>
            <w:rFonts w:ascii="Times New Roman" w:hAnsi="Times New Roman" w:cs="Times New Roman"/>
            <w:sz w:val="20"/>
            <w:szCs w:val="20"/>
            <w:u w:val="none"/>
          </w:rPr>
          <w:t>Collins</w:t>
        </w:r>
        <w:proofErr w:type="gramEnd"/>
        <w:r w:rsidR="00BD7375" w:rsidRPr="007B6C91">
          <w:rPr>
            <w:rStyle w:val="Hyperlink"/>
            <w:rFonts w:ascii="Times New Roman" w:hAnsi="Times New Roman" w:cs="Times New Roman"/>
            <w:sz w:val="20"/>
            <w:szCs w:val="20"/>
            <w:u w:val="none"/>
          </w:rPr>
          <w:t xml:space="preserve"> PA, et al. (2016) Health literacy: applying current concepts to improve health services and reduce health inequalities. Public Health 132: 3-12.</w:t>
        </w:r>
      </w:hyperlink>
    </w:p>
    <w:p w14:paraId="598DB85C" w14:textId="77777777" w:rsidR="00BD7375" w:rsidRPr="007B6C91" w:rsidRDefault="00D52628" w:rsidP="007B6C91">
      <w:pPr>
        <w:pStyle w:val="ListParagraph"/>
        <w:numPr>
          <w:ilvl w:val="0"/>
          <w:numId w:val="13"/>
        </w:numPr>
        <w:spacing w:line="240" w:lineRule="auto"/>
        <w:mirrorIndents/>
        <w:jc w:val="both"/>
        <w:rPr>
          <w:rFonts w:ascii="Times New Roman" w:hAnsi="Times New Roman" w:cs="Times New Roman"/>
          <w:sz w:val="20"/>
          <w:szCs w:val="20"/>
        </w:rPr>
      </w:pPr>
      <w:hyperlink r:id="rId21" w:history="1">
        <w:r w:rsidR="00BD7375" w:rsidRPr="007B6C91">
          <w:rPr>
            <w:rStyle w:val="Hyperlink"/>
            <w:rFonts w:ascii="Times New Roman" w:hAnsi="Times New Roman" w:cs="Times New Roman"/>
            <w:sz w:val="20"/>
            <w:szCs w:val="20"/>
            <w:u w:val="none"/>
          </w:rPr>
          <w:t>U.S. Department of Health and Human Services. Healthy People 2020.</w:t>
        </w:r>
      </w:hyperlink>
    </w:p>
    <w:sectPr w:rsidR="00BD7375" w:rsidRPr="007B6C91" w:rsidSect="001E14DD">
      <w:headerReference w:type="default" r:id="rId22"/>
      <w:head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53CB" w14:textId="77777777" w:rsidR="00D52628" w:rsidRDefault="00D52628">
      <w:pPr>
        <w:spacing w:line="240" w:lineRule="auto"/>
      </w:pPr>
      <w:r>
        <w:separator/>
      </w:r>
    </w:p>
  </w:endnote>
  <w:endnote w:type="continuationSeparator" w:id="0">
    <w:p w14:paraId="6082D4C8" w14:textId="77777777" w:rsidR="00D52628" w:rsidRDefault="00D52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8839" w14:textId="77777777" w:rsidR="00D52628" w:rsidRDefault="00D52628">
      <w:pPr>
        <w:spacing w:line="240" w:lineRule="auto"/>
      </w:pPr>
      <w:r>
        <w:separator/>
      </w:r>
    </w:p>
  </w:footnote>
  <w:footnote w:type="continuationSeparator" w:id="0">
    <w:p w14:paraId="29FDAB52" w14:textId="77777777" w:rsidR="00D52628" w:rsidRDefault="00D52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B3BD" w14:textId="77777777" w:rsidR="00D80FB6" w:rsidRPr="00D80FB6" w:rsidRDefault="00D80FB6" w:rsidP="00D80FB6">
    <w:pPr>
      <w:tabs>
        <w:tab w:val="left" w:pos="7426"/>
      </w:tabs>
      <w:spacing w:line="240" w:lineRule="auto"/>
      <w:ind w:firstLine="0"/>
      <w:contextualSpacing/>
      <w:mirrorIndents/>
      <w:jc w:val="both"/>
      <w:rPr>
        <w:rFonts w:cstheme="minorHAnsi"/>
        <w:sz w:val="20"/>
        <w:szCs w:val="20"/>
      </w:rPr>
    </w:pPr>
    <w:r w:rsidRPr="00D80FB6">
      <w:rPr>
        <w:rFonts w:cstheme="minorHAnsi"/>
        <w:noProof/>
        <w:sz w:val="20"/>
        <w:szCs w:val="20"/>
        <w:lang w:eastAsia="en-US"/>
      </w:rPr>
      <w:drawing>
        <wp:anchor distT="0" distB="0" distL="114300" distR="114300" simplePos="0" relativeHeight="251661312" behindDoc="0" locked="0" layoutInCell="1" allowOverlap="1" wp14:anchorId="5EE3C719" wp14:editId="6359F7DA">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E9641F6" w14:textId="77777777" w:rsidR="00D80FB6" w:rsidRPr="00D66D75" w:rsidRDefault="00D80FB6" w:rsidP="00D80FB6">
    <w:pPr>
      <w:tabs>
        <w:tab w:val="left" w:pos="7426"/>
      </w:tabs>
      <w:spacing w:line="240" w:lineRule="auto"/>
      <w:ind w:firstLine="0"/>
      <w:contextualSpacing/>
      <w:mirrorIndents/>
      <w:jc w:val="both"/>
      <w:rPr>
        <w:rFonts w:cstheme="minorHAnsi"/>
        <w:sz w:val="22"/>
        <w:szCs w:val="22"/>
      </w:rPr>
    </w:pPr>
    <w:r w:rsidRPr="00D66D75">
      <w:rPr>
        <w:rFonts w:cstheme="minorHAnsi"/>
        <w:sz w:val="22"/>
        <w:szCs w:val="22"/>
      </w:rPr>
      <w:t>Columbus Publishers</w:t>
    </w:r>
  </w:p>
  <w:p w14:paraId="756D4E36" w14:textId="77777777" w:rsidR="00D80FB6" w:rsidRPr="00D66D75" w:rsidRDefault="00D80FB6" w:rsidP="00D80FB6">
    <w:pPr>
      <w:tabs>
        <w:tab w:val="left" w:pos="7426"/>
      </w:tabs>
      <w:spacing w:line="240" w:lineRule="auto"/>
      <w:ind w:firstLine="0"/>
      <w:contextualSpacing/>
      <w:mirrorIndents/>
      <w:jc w:val="both"/>
      <w:rPr>
        <w:rFonts w:cstheme="minorHAnsi"/>
        <w:sz w:val="22"/>
        <w:szCs w:val="22"/>
      </w:rPr>
    </w:pPr>
    <w:r w:rsidRPr="00D66D75">
      <w:rPr>
        <w:rFonts w:cstheme="minorHAnsi"/>
        <w:sz w:val="22"/>
        <w:szCs w:val="22"/>
      </w:rPr>
      <w:t>International Journal of Nursing and Health Care Science</w:t>
    </w:r>
  </w:p>
  <w:p w14:paraId="7D5E5145" w14:textId="77777777" w:rsidR="00D80FB6" w:rsidRPr="00D66D75" w:rsidRDefault="00D80FB6" w:rsidP="00D80FB6">
    <w:pPr>
      <w:spacing w:line="240" w:lineRule="auto"/>
      <w:ind w:firstLine="0"/>
      <w:contextualSpacing/>
      <w:mirrorIndents/>
      <w:jc w:val="both"/>
      <w:rPr>
        <w:rFonts w:cstheme="minorHAnsi"/>
        <w:sz w:val="22"/>
        <w:szCs w:val="22"/>
      </w:rPr>
    </w:pPr>
    <w:r w:rsidRPr="00D66D75">
      <w:rPr>
        <w:rFonts w:cstheme="minorHAnsi"/>
        <w:sz w:val="22"/>
        <w:szCs w:val="22"/>
      </w:rPr>
      <w:t>Volume 03: Issue 06</w:t>
    </w:r>
  </w:p>
  <w:p w14:paraId="2BDCDE1C" w14:textId="07089650" w:rsidR="008076E9" w:rsidRDefault="00D80FB6" w:rsidP="00D80FB6">
    <w:pPr>
      <w:spacing w:line="240" w:lineRule="auto"/>
      <w:ind w:firstLine="0"/>
      <w:contextualSpacing/>
      <w:mirrorIndents/>
      <w:jc w:val="both"/>
      <w:rPr>
        <w:rFonts w:cstheme="minorHAnsi"/>
        <w:sz w:val="20"/>
        <w:szCs w:val="20"/>
      </w:rPr>
    </w:pPr>
    <w:r w:rsidRPr="00D66D75">
      <w:rPr>
        <w:rFonts w:cstheme="minorHAnsi"/>
        <w:sz w:val="22"/>
        <w:szCs w:val="22"/>
      </w:rPr>
      <w:t>Gonzales D.</w:t>
    </w:r>
    <w:r w:rsidR="008076E9">
      <w:rPr>
        <w:rFonts w:cstheme="minorHAnsi"/>
        <w:sz w:val="20"/>
        <w:szCs w:val="20"/>
      </w:rPr>
      <w:t xml:space="preserve"> </w:t>
    </w:r>
  </w:p>
  <w:p w14:paraId="6F7B411E" w14:textId="77777777" w:rsidR="00982C81" w:rsidRPr="00D80FB6" w:rsidRDefault="00982C81" w:rsidP="00D80FB6">
    <w:pPr>
      <w:spacing w:line="240" w:lineRule="auto"/>
      <w:ind w:firstLine="0"/>
      <w:contextualSpacing/>
      <w:mirrorIndents/>
      <w:jc w:val="both"/>
      <w:rPr>
        <w:rFonts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2191" w14:textId="77777777" w:rsidR="00F479C6" w:rsidRPr="007435C1" w:rsidRDefault="00F479C6" w:rsidP="007435C1">
    <w:pPr>
      <w:tabs>
        <w:tab w:val="left" w:pos="7426"/>
      </w:tabs>
      <w:spacing w:line="240" w:lineRule="auto"/>
      <w:ind w:firstLine="0"/>
      <w:contextualSpacing/>
      <w:mirrorIndents/>
      <w:jc w:val="both"/>
      <w:rPr>
        <w:rFonts w:cstheme="minorHAnsi"/>
        <w:sz w:val="20"/>
        <w:szCs w:val="20"/>
      </w:rPr>
    </w:pPr>
    <w:r w:rsidRPr="007435C1">
      <w:rPr>
        <w:rFonts w:cstheme="minorHAnsi"/>
        <w:noProof/>
        <w:sz w:val="20"/>
        <w:szCs w:val="20"/>
        <w:lang w:eastAsia="en-US"/>
      </w:rPr>
      <w:drawing>
        <wp:anchor distT="0" distB="0" distL="114300" distR="114300" simplePos="0" relativeHeight="251659264" behindDoc="0" locked="0" layoutInCell="1" allowOverlap="1" wp14:anchorId="0E34D70A" wp14:editId="1C2A5873">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6697F3C" w14:textId="77777777" w:rsidR="00F479C6" w:rsidRPr="001264F9" w:rsidRDefault="00F479C6" w:rsidP="007435C1">
    <w:pPr>
      <w:tabs>
        <w:tab w:val="left" w:pos="7426"/>
      </w:tabs>
      <w:spacing w:line="240" w:lineRule="auto"/>
      <w:ind w:firstLine="0"/>
      <w:contextualSpacing/>
      <w:mirrorIndents/>
      <w:jc w:val="both"/>
      <w:rPr>
        <w:rFonts w:cstheme="minorHAnsi"/>
        <w:sz w:val="22"/>
        <w:szCs w:val="22"/>
      </w:rPr>
    </w:pPr>
    <w:r w:rsidRPr="001264F9">
      <w:rPr>
        <w:rFonts w:cstheme="minorHAnsi"/>
        <w:sz w:val="22"/>
        <w:szCs w:val="22"/>
      </w:rPr>
      <w:t>Columbus Publishers</w:t>
    </w:r>
  </w:p>
  <w:p w14:paraId="6842E62E" w14:textId="77777777" w:rsidR="00F479C6" w:rsidRPr="001264F9" w:rsidRDefault="00F479C6" w:rsidP="007435C1">
    <w:pPr>
      <w:tabs>
        <w:tab w:val="left" w:pos="7426"/>
      </w:tabs>
      <w:spacing w:line="240" w:lineRule="auto"/>
      <w:ind w:firstLine="0"/>
      <w:contextualSpacing/>
      <w:mirrorIndents/>
      <w:jc w:val="both"/>
      <w:rPr>
        <w:rFonts w:cstheme="minorHAnsi"/>
        <w:sz w:val="22"/>
        <w:szCs w:val="22"/>
      </w:rPr>
    </w:pPr>
    <w:r w:rsidRPr="001264F9">
      <w:rPr>
        <w:rFonts w:cstheme="minorHAnsi"/>
        <w:sz w:val="22"/>
        <w:szCs w:val="22"/>
      </w:rPr>
      <w:t>International Journal of Nursing and Health Care Science</w:t>
    </w:r>
  </w:p>
  <w:p w14:paraId="69855431" w14:textId="77777777" w:rsidR="00F479C6" w:rsidRPr="001264F9" w:rsidRDefault="00F479C6" w:rsidP="007435C1">
    <w:pPr>
      <w:spacing w:line="240" w:lineRule="auto"/>
      <w:ind w:firstLine="0"/>
      <w:contextualSpacing/>
      <w:mirrorIndents/>
      <w:jc w:val="both"/>
      <w:rPr>
        <w:rFonts w:cstheme="minorHAnsi"/>
        <w:sz w:val="22"/>
        <w:szCs w:val="22"/>
      </w:rPr>
    </w:pPr>
    <w:r w:rsidRPr="001264F9">
      <w:rPr>
        <w:rFonts w:cstheme="minorHAnsi"/>
        <w:sz w:val="22"/>
        <w:szCs w:val="22"/>
      </w:rPr>
      <w:t>Volume 03: Issue 06</w:t>
    </w:r>
  </w:p>
  <w:p w14:paraId="09EAB78D" w14:textId="64116229" w:rsidR="007435C1" w:rsidRDefault="007435C1" w:rsidP="007435C1">
    <w:pPr>
      <w:spacing w:line="240" w:lineRule="auto"/>
      <w:ind w:firstLine="0"/>
      <w:contextualSpacing/>
      <w:mirrorIndents/>
      <w:jc w:val="both"/>
      <w:rPr>
        <w:rFonts w:cstheme="minorHAnsi"/>
        <w:sz w:val="20"/>
        <w:szCs w:val="20"/>
      </w:rPr>
    </w:pPr>
    <w:r w:rsidRPr="001264F9">
      <w:rPr>
        <w:rFonts w:cstheme="minorHAnsi"/>
        <w:sz w:val="22"/>
        <w:szCs w:val="22"/>
      </w:rPr>
      <w:t>Gonzales D.</w:t>
    </w:r>
    <w:r>
      <w:rPr>
        <w:rFonts w:cstheme="minorHAnsi"/>
        <w:sz w:val="20"/>
        <w:szCs w:val="20"/>
      </w:rPr>
      <w:t xml:space="preserve"> </w:t>
    </w:r>
  </w:p>
  <w:p w14:paraId="4A4F6CE5" w14:textId="77777777" w:rsidR="007435C1" w:rsidRPr="007435C1" w:rsidRDefault="007435C1" w:rsidP="007435C1">
    <w:pPr>
      <w:spacing w:line="240" w:lineRule="auto"/>
      <w:ind w:firstLine="0"/>
      <w:contextualSpacing/>
      <w:mirrorIndents/>
      <w:jc w:val="both"/>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F43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C67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1009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C8C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E0D9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28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06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A6E9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84D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2B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7A09E7"/>
    <w:multiLevelType w:val="multilevel"/>
    <w:tmpl w:val="4128E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3B3672"/>
    <w:multiLevelType w:val="hybridMultilevel"/>
    <w:tmpl w:val="16E2378E"/>
    <w:lvl w:ilvl="0" w:tplc="9460C6F2">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E372A"/>
    <w:multiLevelType w:val="multilevel"/>
    <w:tmpl w:val="073E3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B7"/>
    <w:rsid w:val="00002107"/>
    <w:rsid w:val="000069FE"/>
    <w:rsid w:val="00022CFE"/>
    <w:rsid w:val="000231C6"/>
    <w:rsid w:val="000233A6"/>
    <w:rsid w:val="000255CB"/>
    <w:rsid w:val="000258E6"/>
    <w:rsid w:val="000306E8"/>
    <w:rsid w:val="00032727"/>
    <w:rsid w:val="00041491"/>
    <w:rsid w:val="00044C03"/>
    <w:rsid w:val="00052E28"/>
    <w:rsid w:val="0005341E"/>
    <w:rsid w:val="00056F25"/>
    <w:rsid w:val="000646B0"/>
    <w:rsid w:val="000736E0"/>
    <w:rsid w:val="00087F61"/>
    <w:rsid w:val="000A0929"/>
    <w:rsid w:val="000A0968"/>
    <w:rsid w:val="000B2946"/>
    <w:rsid w:val="000B4549"/>
    <w:rsid w:val="000B4B2E"/>
    <w:rsid w:val="000B55BC"/>
    <w:rsid w:val="000B77B1"/>
    <w:rsid w:val="000C1681"/>
    <w:rsid w:val="000D0B5F"/>
    <w:rsid w:val="000D563E"/>
    <w:rsid w:val="000D5D85"/>
    <w:rsid w:val="000E6160"/>
    <w:rsid w:val="000F2ACA"/>
    <w:rsid w:val="000F365C"/>
    <w:rsid w:val="000F743E"/>
    <w:rsid w:val="00102B12"/>
    <w:rsid w:val="001063E8"/>
    <w:rsid w:val="0010653C"/>
    <w:rsid w:val="001162F8"/>
    <w:rsid w:val="00116994"/>
    <w:rsid w:val="00122F48"/>
    <w:rsid w:val="00123CBD"/>
    <w:rsid w:val="00124DA9"/>
    <w:rsid w:val="00124EB7"/>
    <w:rsid w:val="001264F9"/>
    <w:rsid w:val="00133850"/>
    <w:rsid w:val="00135569"/>
    <w:rsid w:val="0013679B"/>
    <w:rsid w:val="0013796E"/>
    <w:rsid w:val="001516B7"/>
    <w:rsid w:val="00151AF8"/>
    <w:rsid w:val="001521FD"/>
    <w:rsid w:val="001609BE"/>
    <w:rsid w:val="0016785F"/>
    <w:rsid w:val="00177F20"/>
    <w:rsid w:val="001804CC"/>
    <w:rsid w:val="00180850"/>
    <w:rsid w:val="001808F0"/>
    <w:rsid w:val="00180E2B"/>
    <w:rsid w:val="001843E9"/>
    <w:rsid w:val="001862C5"/>
    <w:rsid w:val="00191E48"/>
    <w:rsid w:val="00197C45"/>
    <w:rsid w:val="001A7C22"/>
    <w:rsid w:val="001B17B2"/>
    <w:rsid w:val="001B2F44"/>
    <w:rsid w:val="001B753B"/>
    <w:rsid w:val="001C1DA1"/>
    <w:rsid w:val="001D26D8"/>
    <w:rsid w:val="001D7C67"/>
    <w:rsid w:val="001E0541"/>
    <w:rsid w:val="001E06C0"/>
    <w:rsid w:val="001E14DD"/>
    <w:rsid w:val="001E15C6"/>
    <w:rsid w:val="001E539B"/>
    <w:rsid w:val="001E5CFF"/>
    <w:rsid w:val="001F54C6"/>
    <w:rsid w:val="001F6E04"/>
    <w:rsid w:val="001F7669"/>
    <w:rsid w:val="00200FF5"/>
    <w:rsid w:val="0021773B"/>
    <w:rsid w:val="00222159"/>
    <w:rsid w:val="00226D11"/>
    <w:rsid w:val="00234DD3"/>
    <w:rsid w:val="0023730C"/>
    <w:rsid w:val="002452EC"/>
    <w:rsid w:val="00247566"/>
    <w:rsid w:val="00247953"/>
    <w:rsid w:val="00256514"/>
    <w:rsid w:val="002670FA"/>
    <w:rsid w:val="002704E6"/>
    <w:rsid w:val="002709BA"/>
    <w:rsid w:val="00271676"/>
    <w:rsid w:val="00272F8F"/>
    <w:rsid w:val="0027317C"/>
    <w:rsid w:val="002769F8"/>
    <w:rsid w:val="002771F3"/>
    <w:rsid w:val="00283DB4"/>
    <w:rsid w:val="002860DF"/>
    <w:rsid w:val="002973CE"/>
    <w:rsid w:val="002974BC"/>
    <w:rsid w:val="002A6D29"/>
    <w:rsid w:val="002B3CB8"/>
    <w:rsid w:val="002B4739"/>
    <w:rsid w:val="002C0F79"/>
    <w:rsid w:val="002C388F"/>
    <w:rsid w:val="002C7628"/>
    <w:rsid w:val="002D1E09"/>
    <w:rsid w:val="002D4557"/>
    <w:rsid w:val="002D4F26"/>
    <w:rsid w:val="002D6753"/>
    <w:rsid w:val="002D76BD"/>
    <w:rsid w:val="002E3604"/>
    <w:rsid w:val="002E3DD6"/>
    <w:rsid w:val="002F20B0"/>
    <w:rsid w:val="003003FA"/>
    <w:rsid w:val="003039F3"/>
    <w:rsid w:val="00304A26"/>
    <w:rsid w:val="003147DA"/>
    <w:rsid w:val="00316787"/>
    <w:rsid w:val="00327D6A"/>
    <w:rsid w:val="00333237"/>
    <w:rsid w:val="00337ACC"/>
    <w:rsid w:val="00354A7C"/>
    <w:rsid w:val="00355607"/>
    <w:rsid w:val="00362DC0"/>
    <w:rsid w:val="00363DA0"/>
    <w:rsid w:val="00367ABC"/>
    <w:rsid w:val="00372BA5"/>
    <w:rsid w:val="00375015"/>
    <w:rsid w:val="00377252"/>
    <w:rsid w:val="003775BE"/>
    <w:rsid w:val="00382F43"/>
    <w:rsid w:val="00383875"/>
    <w:rsid w:val="003916FB"/>
    <w:rsid w:val="003A37A6"/>
    <w:rsid w:val="003A64CB"/>
    <w:rsid w:val="003B0F0F"/>
    <w:rsid w:val="003B16B4"/>
    <w:rsid w:val="003C31CD"/>
    <w:rsid w:val="003C5682"/>
    <w:rsid w:val="003D4421"/>
    <w:rsid w:val="003D77A1"/>
    <w:rsid w:val="003E3537"/>
    <w:rsid w:val="003E35B6"/>
    <w:rsid w:val="003E61E2"/>
    <w:rsid w:val="003F0914"/>
    <w:rsid w:val="003F19F7"/>
    <w:rsid w:val="003F5713"/>
    <w:rsid w:val="0040194B"/>
    <w:rsid w:val="004144F9"/>
    <w:rsid w:val="00423EFC"/>
    <w:rsid w:val="00452A54"/>
    <w:rsid w:val="00456927"/>
    <w:rsid w:val="004641B3"/>
    <w:rsid w:val="00467AC4"/>
    <w:rsid w:val="00467C43"/>
    <w:rsid w:val="00471C6E"/>
    <w:rsid w:val="00473D67"/>
    <w:rsid w:val="004754AC"/>
    <w:rsid w:val="004801D8"/>
    <w:rsid w:val="004814D3"/>
    <w:rsid w:val="00487AF9"/>
    <w:rsid w:val="00494AB1"/>
    <w:rsid w:val="0049596B"/>
    <w:rsid w:val="004A0404"/>
    <w:rsid w:val="004A2461"/>
    <w:rsid w:val="004A6067"/>
    <w:rsid w:val="004A787F"/>
    <w:rsid w:val="004B38FC"/>
    <w:rsid w:val="004B4D99"/>
    <w:rsid w:val="004B4FC4"/>
    <w:rsid w:val="004B5D03"/>
    <w:rsid w:val="004B6F54"/>
    <w:rsid w:val="004C665D"/>
    <w:rsid w:val="004D7E22"/>
    <w:rsid w:val="004E3F32"/>
    <w:rsid w:val="004E70C4"/>
    <w:rsid w:val="004F2AA3"/>
    <w:rsid w:val="005102B6"/>
    <w:rsid w:val="00521C85"/>
    <w:rsid w:val="00521EC0"/>
    <w:rsid w:val="005338D2"/>
    <w:rsid w:val="00535B1D"/>
    <w:rsid w:val="00545A8F"/>
    <w:rsid w:val="00552FDB"/>
    <w:rsid w:val="0055446F"/>
    <w:rsid w:val="00554E8A"/>
    <w:rsid w:val="005552EA"/>
    <w:rsid w:val="00561FFD"/>
    <w:rsid w:val="00563008"/>
    <w:rsid w:val="005659B6"/>
    <w:rsid w:val="00587659"/>
    <w:rsid w:val="00595898"/>
    <w:rsid w:val="00596B3E"/>
    <w:rsid w:val="005977E1"/>
    <w:rsid w:val="005A1A45"/>
    <w:rsid w:val="005A3139"/>
    <w:rsid w:val="005A5716"/>
    <w:rsid w:val="005A6B37"/>
    <w:rsid w:val="005B1776"/>
    <w:rsid w:val="005B4276"/>
    <w:rsid w:val="005B460E"/>
    <w:rsid w:val="005B66C2"/>
    <w:rsid w:val="005C05D1"/>
    <w:rsid w:val="005D0180"/>
    <w:rsid w:val="005D565F"/>
    <w:rsid w:val="005E465D"/>
    <w:rsid w:val="005E7150"/>
    <w:rsid w:val="005F4A9B"/>
    <w:rsid w:val="00600F74"/>
    <w:rsid w:val="006020E1"/>
    <w:rsid w:val="00614A6C"/>
    <w:rsid w:val="006223C4"/>
    <w:rsid w:val="00622CB7"/>
    <w:rsid w:val="00624FED"/>
    <w:rsid w:val="0063383E"/>
    <w:rsid w:val="006415CD"/>
    <w:rsid w:val="00643DFE"/>
    <w:rsid w:val="0064527F"/>
    <w:rsid w:val="00662C00"/>
    <w:rsid w:val="006816B6"/>
    <w:rsid w:val="0068463D"/>
    <w:rsid w:val="00691194"/>
    <w:rsid w:val="00697260"/>
    <w:rsid w:val="006A0822"/>
    <w:rsid w:val="006A17C7"/>
    <w:rsid w:val="006A23DA"/>
    <w:rsid w:val="006A431B"/>
    <w:rsid w:val="006B1063"/>
    <w:rsid w:val="006B71E4"/>
    <w:rsid w:val="006C1384"/>
    <w:rsid w:val="006C15AA"/>
    <w:rsid w:val="006D79C9"/>
    <w:rsid w:val="006D7B12"/>
    <w:rsid w:val="006E49A4"/>
    <w:rsid w:val="006E59B7"/>
    <w:rsid w:val="006E6D1C"/>
    <w:rsid w:val="006F1537"/>
    <w:rsid w:val="006F23C8"/>
    <w:rsid w:val="006F7357"/>
    <w:rsid w:val="00720C09"/>
    <w:rsid w:val="007325CD"/>
    <w:rsid w:val="00732DB7"/>
    <w:rsid w:val="007435C1"/>
    <w:rsid w:val="007439AD"/>
    <w:rsid w:val="00750332"/>
    <w:rsid w:val="00753387"/>
    <w:rsid w:val="00755CA0"/>
    <w:rsid w:val="00756097"/>
    <w:rsid w:val="0076069B"/>
    <w:rsid w:val="00765904"/>
    <w:rsid w:val="00766644"/>
    <w:rsid w:val="00767522"/>
    <w:rsid w:val="00787F21"/>
    <w:rsid w:val="007906CE"/>
    <w:rsid w:val="00796721"/>
    <w:rsid w:val="007A2A2E"/>
    <w:rsid w:val="007A5CB5"/>
    <w:rsid w:val="007B1C4B"/>
    <w:rsid w:val="007B580A"/>
    <w:rsid w:val="007B6C91"/>
    <w:rsid w:val="007C115A"/>
    <w:rsid w:val="007C7EFB"/>
    <w:rsid w:val="007D6C03"/>
    <w:rsid w:val="007E76AE"/>
    <w:rsid w:val="008075B0"/>
    <w:rsid w:val="008076E9"/>
    <w:rsid w:val="0081734D"/>
    <w:rsid w:val="00821074"/>
    <w:rsid w:val="008244F4"/>
    <w:rsid w:val="00842802"/>
    <w:rsid w:val="008429CD"/>
    <w:rsid w:val="00843D28"/>
    <w:rsid w:val="00844CD5"/>
    <w:rsid w:val="00846FA0"/>
    <w:rsid w:val="00847C57"/>
    <w:rsid w:val="00853796"/>
    <w:rsid w:val="008547BD"/>
    <w:rsid w:val="00865483"/>
    <w:rsid w:val="0086568A"/>
    <w:rsid w:val="00867576"/>
    <w:rsid w:val="00873C5D"/>
    <w:rsid w:val="0087411F"/>
    <w:rsid w:val="00880BF4"/>
    <w:rsid w:val="008939D9"/>
    <w:rsid w:val="00897484"/>
    <w:rsid w:val="008A3AFD"/>
    <w:rsid w:val="008A5D91"/>
    <w:rsid w:val="008B4964"/>
    <w:rsid w:val="008C092D"/>
    <w:rsid w:val="008C3050"/>
    <w:rsid w:val="008D3BD9"/>
    <w:rsid w:val="008F18CC"/>
    <w:rsid w:val="008F1D43"/>
    <w:rsid w:val="008F1F9B"/>
    <w:rsid w:val="00901DB0"/>
    <w:rsid w:val="009040A8"/>
    <w:rsid w:val="0090653F"/>
    <w:rsid w:val="00912559"/>
    <w:rsid w:val="00924F27"/>
    <w:rsid w:val="009330CA"/>
    <w:rsid w:val="009426A7"/>
    <w:rsid w:val="00952665"/>
    <w:rsid w:val="0096202D"/>
    <w:rsid w:val="009649FD"/>
    <w:rsid w:val="0097034F"/>
    <w:rsid w:val="00976396"/>
    <w:rsid w:val="009812C1"/>
    <w:rsid w:val="00982C81"/>
    <w:rsid w:val="0099047D"/>
    <w:rsid w:val="009951AA"/>
    <w:rsid w:val="009A6EFB"/>
    <w:rsid w:val="009B0A02"/>
    <w:rsid w:val="009B3C53"/>
    <w:rsid w:val="009C3E0F"/>
    <w:rsid w:val="009C62ED"/>
    <w:rsid w:val="009D07A7"/>
    <w:rsid w:val="009E67BA"/>
    <w:rsid w:val="009E77E0"/>
    <w:rsid w:val="009E7FBB"/>
    <w:rsid w:val="009F26D5"/>
    <w:rsid w:val="009F7DA7"/>
    <w:rsid w:val="00A06AE0"/>
    <w:rsid w:val="00A27BC1"/>
    <w:rsid w:val="00A32CC6"/>
    <w:rsid w:val="00A37ED0"/>
    <w:rsid w:val="00A439B8"/>
    <w:rsid w:val="00A44258"/>
    <w:rsid w:val="00A44B2A"/>
    <w:rsid w:val="00A45293"/>
    <w:rsid w:val="00A72819"/>
    <w:rsid w:val="00A74480"/>
    <w:rsid w:val="00A821B4"/>
    <w:rsid w:val="00A943F1"/>
    <w:rsid w:val="00A95460"/>
    <w:rsid w:val="00A97CAD"/>
    <w:rsid w:val="00AA639F"/>
    <w:rsid w:val="00AA7834"/>
    <w:rsid w:val="00AB4D7E"/>
    <w:rsid w:val="00AB68E2"/>
    <w:rsid w:val="00AB7A0C"/>
    <w:rsid w:val="00AC03AB"/>
    <w:rsid w:val="00AC4E8D"/>
    <w:rsid w:val="00AC5236"/>
    <w:rsid w:val="00AD6FE8"/>
    <w:rsid w:val="00AE02E0"/>
    <w:rsid w:val="00AE27B3"/>
    <w:rsid w:val="00AF1CCB"/>
    <w:rsid w:val="00AF4FDB"/>
    <w:rsid w:val="00AF7F76"/>
    <w:rsid w:val="00B00AE1"/>
    <w:rsid w:val="00B06F5E"/>
    <w:rsid w:val="00B270B7"/>
    <w:rsid w:val="00B31A94"/>
    <w:rsid w:val="00B34C93"/>
    <w:rsid w:val="00B41D63"/>
    <w:rsid w:val="00B45B2B"/>
    <w:rsid w:val="00B60FB6"/>
    <w:rsid w:val="00B63E01"/>
    <w:rsid w:val="00B66CD3"/>
    <w:rsid w:val="00B70994"/>
    <w:rsid w:val="00B75E26"/>
    <w:rsid w:val="00B8514C"/>
    <w:rsid w:val="00BA0C07"/>
    <w:rsid w:val="00BA2EF7"/>
    <w:rsid w:val="00BA7E81"/>
    <w:rsid w:val="00BB1693"/>
    <w:rsid w:val="00BC4143"/>
    <w:rsid w:val="00BC78B0"/>
    <w:rsid w:val="00BD2099"/>
    <w:rsid w:val="00BD7375"/>
    <w:rsid w:val="00BE4CA0"/>
    <w:rsid w:val="00BE50BF"/>
    <w:rsid w:val="00BF2DE7"/>
    <w:rsid w:val="00BF4BAD"/>
    <w:rsid w:val="00C01F4E"/>
    <w:rsid w:val="00C02AAE"/>
    <w:rsid w:val="00C05E75"/>
    <w:rsid w:val="00C1383C"/>
    <w:rsid w:val="00C13985"/>
    <w:rsid w:val="00C225ED"/>
    <w:rsid w:val="00C23223"/>
    <w:rsid w:val="00C23F8F"/>
    <w:rsid w:val="00C37790"/>
    <w:rsid w:val="00C41A6F"/>
    <w:rsid w:val="00C46A76"/>
    <w:rsid w:val="00C537D1"/>
    <w:rsid w:val="00C5693A"/>
    <w:rsid w:val="00C57938"/>
    <w:rsid w:val="00C57C72"/>
    <w:rsid w:val="00C621EF"/>
    <w:rsid w:val="00C72768"/>
    <w:rsid w:val="00C7412F"/>
    <w:rsid w:val="00C75DE4"/>
    <w:rsid w:val="00C878B4"/>
    <w:rsid w:val="00C91ADE"/>
    <w:rsid w:val="00C93C79"/>
    <w:rsid w:val="00C95A2A"/>
    <w:rsid w:val="00CA1E56"/>
    <w:rsid w:val="00CB3AE6"/>
    <w:rsid w:val="00CB4D3D"/>
    <w:rsid w:val="00CC2B7F"/>
    <w:rsid w:val="00CC45E5"/>
    <w:rsid w:val="00CD00A4"/>
    <w:rsid w:val="00CD3769"/>
    <w:rsid w:val="00CD4E9C"/>
    <w:rsid w:val="00CE329A"/>
    <w:rsid w:val="00CE41AC"/>
    <w:rsid w:val="00CE5E6F"/>
    <w:rsid w:val="00CE6C81"/>
    <w:rsid w:val="00CF1E53"/>
    <w:rsid w:val="00D01E88"/>
    <w:rsid w:val="00D0599E"/>
    <w:rsid w:val="00D14B35"/>
    <w:rsid w:val="00D15182"/>
    <w:rsid w:val="00D238F6"/>
    <w:rsid w:val="00D266DE"/>
    <w:rsid w:val="00D31A85"/>
    <w:rsid w:val="00D31B66"/>
    <w:rsid w:val="00D322E8"/>
    <w:rsid w:val="00D36D6F"/>
    <w:rsid w:val="00D42B2D"/>
    <w:rsid w:val="00D52628"/>
    <w:rsid w:val="00D5301F"/>
    <w:rsid w:val="00D61DB9"/>
    <w:rsid w:val="00D66D75"/>
    <w:rsid w:val="00D67A75"/>
    <w:rsid w:val="00D7175C"/>
    <w:rsid w:val="00D75948"/>
    <w:rsid w:val="00D80FB6"/>
    <w:rsid w:val="00D82555"/>
    <w:rsid w:val="00D87386"/>
    <w:rsid w:val="00D9393C"/>
    <w:rsid w:val="00DA108B"/>
    <w:rsid w:val="00DA12A9"/>
    <w:rsid w:val="00DB5604"/>
    <w:rsid w:val="00DB5988"/>
    <w:rsid w:val="00DB7782"/>
    <w:rsid w:val="00DC0181"/>
    <w:rsid w:val="00DC0451"/>
    <w:rsid w:val="00DC348F"/>
    <w:rsid w:val="00DC5752"/>
    <w:rsid w:val="00DC62AA"/>
    <w:rsid w:val="00DE3179"/>
    <w:rsid w:val="00DE4255"/>
    <w:rsid w:val="00DF12D0"/>
    <w:rsid w:val="00DF6299"/>
    <w:rsid w:val="00E028D4"/>
    <w:rsid w:val="00E07424"/>
    <w:rsid w:val="00E116F5"/>
    <w:rsid w:val="00E14699"/>
    <w:rsid w:val="00E22B19"/>
    <w:rsid w:val="00E2739C"/>
    <w:rsid w:val="00E35937"/>
    <w:rsid w:val="00E47778"/>
    <w:rsid w:val="00E47B2D"/>
    <w:rsid w:val="00E51570"/>
    <w:rsid w:val="00E62E43"/>
    <w:rsid w:val="00E6341D"/>
    <w:rsid w:val="00E667E0"/>
    <w:rsid w:val="00E738C1"/>
    <w:rsid w:val="00E82920"/>
    <w:rsid w:val="00E90566"/>
    <w:rsid w:val="00E90D1E"/>
    <w:rsid w:val="00E93267"/>
    <w:rsid w:val="00E95EF6"/>
    <w:rsid w:val="00E96622"/>
    <w:rsid w:val="00EA120A"/>
    <w:rsid w:val="00EA48B0"/>
    <w:rsid w:val="00EC4010"/>
    <w:rsid w:val="00EC4652"/>
    <w:rsid w:val="00EC4B5F"/>
    <w:rsid w:val="00ED3F44"/>
    <w:rsid w:val="00EE0405"/>
    <w:rsid w:val="00EF6E92"/>
    <w:rsid w:val="00F01C63"/>
    <w:rsid w:val="00F10F8F"/>
    <w:rsid w:val="00F14979"/>
    <w:rsid w:val="00F1730A"/>
    <w:rsid w:val="00F314B3"/>
    <w:rsid w:val="00F321E5"/>
    <w:rsid w:val="00F472D6"/>
    <w:rsid w:val="00F477D5"/>
    <w:rsid w:val="00F479C6"/>
    <w:rsid w:val="00F47F89"/>
    <w:rsid w:val="00F5431E"/>
    <w:rsid w:val="00F56DAE"/>
    <w:rsid w:val="00F61C33"/>
    <w:rsid w:val="00F62A9C"/>
    <w:rsid w:val="00F64460"/>
    <w:rsid w:val="00F76F1A"/>
    <w:rsid w:val="00F813D7"/>
    <w:rsid w:val="00F81D1B"/>
    <w:rsid w:val="00F83EF9"/>
    <w:rsid w:val="00F84271"/>
    <w:rsid w:val="00F9236F"/>
    <w:rsid w:val="00F97279"/>
    <w:rsid w:val="00F97804"/>
    <w:rsid w:val="00FA1C7B"/>
    <w:rsid w:val="00FB13B7"/>
    <w:rsid w:val="00FB4107"/>
    <w:rsid w:val="00FD0605"/>
    <w:rsid w:val="00FD57D7"/>
    <w:rsid w:val="00FE74AA"/>
    <w:rsid w:val="00FF1B45"/>
    <w:rsid w:val="00FF4D7E"/>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FEB91"/>
  <w15:chartTrackingRefBased/>
  <w15:docId w15:val="{731FD707-A37C-405D-905C-7D6B1B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81"/>
  </w:style>
  <w:style w:type="paragraph" w:styleId="Heading1">
    <w:name w:val="heading 1"/>
    <w:basedOn w:val="Normal"/>
    <w:next w:val="Normal"/>
    <w:link w:val="Heading1Char"/>
    <w:uiPriority w:val="1"/>
    <w:qFormat/>
    <w:pPr>
      <w:keepNext/>
      <w:keepLines/>
      <w:ind w:firstLine="0"/>
      <w:jc w:val="center"/>
      <w:outlineLvl w:val="0"/>
    </w:pPr>
    <w:rPr>
      <w:rFonts w:asciiTheme="majorHAnsi" w:eastAsiaTheme="majorEastAsia" w:hAnsiTheme="majorHAnsi" w:cstheme="majorBidi"/>
      <w:caps/>
    </w:rPr>
  </w:style>
  <w:style w:type="paragraph" w:styleId="Heading2">
    <w:name w:val="heading 2"/>
    <w:basedOn w:val="Normal"/>
    <w:next w:val="Normal"/>
    <w:link w:val="Heading2Char"/>
    <w:uiPriority w:val="1"/>
    <w:qFormat/>
    <w:pPr>
      <w:keepNext/>
      <w:keepLines/>
      <w:ind w:firstLine="0"/>
      <w:jc w:val="center"/>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6F153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153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1537"/>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F15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537"/>
    <w:rPr>
      <w:color w:val="595959" w:themeColor="text1" w:themeTint="A6"/>
    </w:rPr>
  </w:style>
  <w:style w:type="character" w:customStyle="1" w:styleId="Heading1Char">
    <w:name w:val="Heading 1 Char"/>
    <w:basedOn w:val="DefaultParagraphFont"/>
    <w:link w:val="Heading1"/>
    <w:uiPriority w:val="1"/>
    <w:rPr>
      <w:rFonts w:asciiTheme="majorHAnsi" w:eastAsiaTheme="majorEastAsia" w:hAnsiTheme="majorHAnsi" w:cstheme="majorBidi"/>
      <w:caps/>
    </w:rPr>
  </w:style>
  <w:style w:type="character" w:customStyle="1" w:styleId="Heading2Char">
    <w:name w:val="Heading 2 Char"/>
    <w:basedOn w:val="DefaultParagraphFont"/>
    <w:link w:val="Heading2"/>
    <w:uiPriority w:val="1"/>
    <w:rPr>
      <w:rFonts w:asciiTheme="majorHAnsi" w:eastAsiaTheme="majorEastAsia" w:hAnsiTheme="majorHAnsi" w:cstheme="majorBidi"/>
    </w:rPr>
  </w:style>
  <w:style w:type="paragraph" w:styleId="NoSpacing">
    <w:name w:val="No Spacing"/>
    <w:uiPriority w:val="1"/>
    <w:qFormat/>
    <w:pPr>
      <w:spacing w:line="240" w:lineRule="auto"/>
      <w:ind w:firstLine="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paragraph" w:styleId="Header">
    <w:name w:val="header"/>
    <w:basedOn w:val="Normal"/>
    <w:link w:val="HeaderChar"/>
    <w:uiPriority w:val="99"/>
    <w:unhideWhenUsed/>
    <w:pPr>
      <w:tabs>
        <w:tab w:val="center" w:pos="4680"/>
        <w:tab w:val="right" w:pos="9360"/>
      </w:tabs>
      <w:spacing w:line="240" w:lineRule="auto"/>
      <w:ind w:firstLine="0"/>
      <w:jc w:val="right"/>
    </w:pPr>
  </w:style>
  <w:style w:type="character" w:customStyle="1" w:styleId="HeaderChar">
    <w:name w:val="Header Char"/>
    <w:basedOn w:val="DefaultParagraphFont"/>
    <w:link w:val="Header"/>
    <w:uiPriority w:val="99"/>
  </w:style>
  <w:style w:type="character" w:styleId="Emphasis">
    <w:name w:val="Emphasis"/>
    <w:basedOn w:val="DefaultParagraphFont"/>
    <w:uiPriority w:val="20"/>
    <w:qFormat/>
    <w:rPr>
      <w:i w:val="0"/>
      <w:iCs w:val="0"/>
      <w:u w:val="single"/>
    </w:rPr>
  </w:style>
  <w:style w:type="paragraph" w:styleId="Footer">
    <w:name w:val="footer"/>
    <w:basedOn w:val="Normal"/>
    <w:link w:val="FooterChar"/>
    <w:uiPriority w:val="99"/>
    <w:unhideWhenUsed/>
    <w:rsid w:val="009B0A02"/>
    <w:pPr>
      <w:tabs>
        <w:tab w:val="center" w:pos="4513"/>
        <w:tab w:val="right" w:pos="9026"/>
      </w:tabs>
      <w:spacing w:line="240" w:lineRule="auto"/>
    </w:pPr>
  </w:style>
  <w:style w:type="character" w:customStyle="1" w:styleId="FooterChar">
    <w:name w:val="Footer Char"/>
    <w:basedOn w:val="DefaultParagraphFont"/>
    <w:link w:val="Footer"/>
    <w:uiPriority w:val="99"/>
    <w:rsid w:val="009B0A02"/>
  </w:style>
  <w:style w:type="character" w:customStyle="1" w:styleId="Heading4Char">
    <w:name w:val="Heading 4 Char"/>
    <w:basedOn w:val="DefaultParagraphFont"/>
    <w:link w:val="Heading4"/>
    <w:uiPriority w:val="9"/>
    <w:semiHidden/>
    <w:rsid w:val="006F15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15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1537"/>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6F1537"/>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F1537"/>
    <w:rPr>
      <w:i/>
      <w:iCs/>
      <w:color w:val="2E74B5" w:themeColor="accent1" w:themeShade="BF"/>
    </w:rPr>
  </w:style>
  <w:style w:type="character" w:styleId="IntenseReference">
    <w:name w:val="Intense Reference"/>
    <w:basedOn w:val="DefaultParagraphFont"/>
    <w:uiPriority w:val="32"/>
    <w:semiHidden/>
    <w:unhideWhenUsed/>
    <w:qFormat/>
    <w:rsid w:val="006F1537"/>
    <w:rPr>
      <w:b/>
      <w:bCs/>
      <w:caps w:val="0"/>
      <w:smallCaps/>
      <w:color w:val="2E74B5" w:themeColor="accent1" w:themeShade="BF"/>
      <w:spacing w:val="5"/>
    </w:rPr>
  </w:style>
  <w:style w:type="paragraph" w:styleId="BlockText">
    <w:name w:val="Block Text"/>
    <w:basedOn w:val="Normal"/>
    <w:uiPriority w:val="99"/>
    <w:semiHidden/>
    <w:unhideWhenUsed/>
    <w:rsid w:val="006F153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character" w:customStyle="1" w:styleId="UnresolvedMention1">
    <w:name w:val="Unresolved Mention1"/>
    <w:basedOn w:val="DefaultParagraphFont"/>
    <w:uiPriority w:val="99"/>
    <w:semiHidden/>
    <w:unhideWhenUsed/>
    <w:rsid w:val="006F1537"/>
    <w:rPr>
      <w:color w:val="595959" w:themeColor="text1" w:themeTint="A6"/>
      <w:shd w:val="clear" w:color="auto" w:fill="E6E6E6"/>
    </w:rPr>
  </w:style>
  <w:style w:type="paragraph" w:styleId="BodyText">
    <w:name w:val="Body Text"/>
    <w:basedOn w:val="Normal"/>
    <w:link w:val="BodyTextChar"/>
    <w:uiPriority w:val="99"/>
    <w:unhideWhenUsed/>
    <w:rsid w:val="00CE5E6F"/>
    <w:pPr>
      <w:spacing w:before="100" w:beforeAutospacing="1" w:after="100" w:afterAutospacing="1" w:line="240" w:lineRule="auto"/>
      <w:ind w:firstLine="0"/>
      <w:outlineLvl w:val="0"/>
    </w:pPr>
    <w:rPr>
      <w:rFonts w:ascii="Times New Roman" w:eastAsia="Times New Roman" w:hAnsi="Times New Roman" w:cs="Times New Roman"/>
      <w:b/>
      <w:bCs/>
      <w:kern w:val="36"/>
      <w:lang w:eastAsia="en-US"/>
    </w:rPr>
  </w:style>
  <w:style w:type="character" w:customStyle="1" w:styleId="BodyTextChar">
    <w:name w:val="Body Text Char"/>
    <w:basedOn w:val="DefaultParagraphFont"/>
    <w:link w:val="BodyText"/>
    <w:uiPriority w:val="99"/>
    <w:rsid w:val="00CE5E6F"/>
    <w:rPr>
      <w:rFonts w:ascii="Times New Roman" w:eastAsia="Times New Roman" w:hAnsi="Times New Roman" w:cs="Times New Roman"/>
      <w:b/>
      <w:bCs/>
      <w:kern w:val="36"/>
      <w:lang w:eastAsia="en-US"/>
    </w:rPr>
  </w:style>
  <w:style w:type="character" w:customStyle="1" w:styleId="15">
    <w:name w:val="15"/>
    <w:basedOn w:val="DefaultParagraphFont"/>
    <w:rsid w:val="00CE5E6F"/>
    <w:rPr>
      <w:rFonts w:ascii="Calibri" w:hAnsi="Calibri" w:cs="Calibri" w:hint="default"/>
      <w:i/>
      <w:iCs/>
    </w:rPr>
  </w:style>
  <w:style w:type="character" w:customStyle="1" w:styleId="16">
    <w:name w:val="16"/>
    <w:basedOn w:val="DefaultParagraphFont"/>
    <w:rsid w:val="00CE5E6F"/>
    <w:rPr>
      <w:rFonts w:ascii="Times New Roman" w:hAnsi="Times New Roman" w:cs="Courier New" w:hint="default"/>
      <w:b/>
      <w:bCs/>
      <w:spacing w:val="-2"/>
      <w:sz w:val="24"/>
      <w:szCs w:val="24"/>
    </w:rPr>
  </w:style>
  <w:style w:type="paragraph" w:styleId="NormalWeb">
    <w:name w:val="Normal (Web)"/>
    <w:basedOn w:val="Normal"/>
    <w:uiPriority w:val="99"/>
    <w:unhideWhenUsed/>
    <w:rsid w:val="00CE5E6F"/>
    <w:pPr>
      <w:spacing w:line="240" w:lineRule="auto"/>
      <w:ind w:firstLine="0"/>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CE5E6F"/>
    <w:rPr>
      <w:color w:val="0000FF"/>
      <w:u w:val="single"/>
    </w:rPr>
  </w:style>
  <w:style w:type="character" w:customStyle="1" w:styleId="UnresolvedMention2">
    <w:name w:val="Unresolved Mention2"/>
    <w:basedOn w:val="DefaultParagraphFont"/>
    <w:uiPriority w:val="99"/>
    <w:semiHidden/>
    <w:unhideWhenUsed/>
    <w:rsid w:val="00494AB1"/>
    <w:rPr>
      <w:color w:val="605E5C"/>
      <w:shd w:val="clear" w:color="auto" w:fill="E1DFDD"/>
    </w:rPr>
  </w:style>
  <w:style w:type="character" w:styleId="Strong">
    <w:name w:val="Strong"/>
    <w:basedOn w:val="DefaultParagraphFont"/>
    <w:uiPriority w:val="22"/>
    <w:qFormat/>
    <w:rsid w:val="00180E2B"/>
    <w:rPr>
      <w:b/>
      <w:bCs/>
    </w:rPr>
  </w:style>
  <w:style w:type="character" w:customStyle="1" w:styleId="topic-highlight">
    <w:name w:val="topic-highlight"/>
    <w:basedOn w:val="DefaultParagraphFont"/>
    <w:rsid w:val="00D01E88"/>
  </w:style>
  <w:style w:type="paragraph" w:styleId="ListParagraph">
    <w:name w:val="List Paragraph"/>
    <w:basedOn w:val="Normal"/>
    <w:uiPriority w:val="34"/>
    <w:unhideWhenUsed/>
    <w:qFormat/>
    <w:rsid w:val="007B6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03">
      <w:bodyDiv w:val="1"/>
      <w:marLeft w:val="0"/>
      <w:marRight w:val="0"/>
      <w:marTop w:val="0"/>
      <w:marBottom w:val="0"/>
      <w:divBdr>
        <w:top w:val="none" w:sz="0" w:space="0" w:color="auto"/>
        <w:left w:val="none" w:sz="0" w:space="0" w:color="auto"/>
        <w:bottom w:val="none" w:sz="0" w:space="0" w:color="auto"/>
        <w:right w:val="none" w:sz="0" w:space="0" w:color="auto"/>
      </w:divBdr>
      <w:divsChild>
        <w:div w:id="1791433770">
          <w:marLeft w:val="0"/>
          <w:marRight w:val="0"/>
          <w:marTop w:val="0"/>
          <w:marBottom w:val="0"/>
          <w:divBdr>
            <w:top w:val="none" w:sz="0" w:space="0" w:color="auto"/>
            <w:left w:val="none" w:sz="0" w:space="0" w:color="auto"/>
            <w:bottom w:val="none" w:sz="0" w:space="0" w:color="auto"/>
            <w:right w:val="none" w:sz="0" w:space="0" w:color="auto"/>
          </w:divBdr>
          <w:divsChild>
            <w:div w:id="8588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657">
      <w:bodyDiv w:val="1"/>
      <w:marLeft w:val="0"/>
      <w:marRight w:val="0"/>
      <w:marTop w:val="0"/>
      <w:marBottom w:val="0"/>
      <w:divBdr>
        <w:top w:val="none" w:sz="0" w:space="0" w:color="auto"/>
        <w:left w:val="none" w:sz="0" w:space="0" w:color="auto"/>
        <w:bottom w:val="none" w:sz="0" w:space="0" w:color="auto"/>
        <w:right w:val="none" w:sz="0" w:space="0" w:color="auto"/>
      </w:divBdr>
    </w:div>
    <w:div w:id="53823643">
      <w:bodyDiv w:val="1"/>
      <w:marLeft w:val="0"/>
      <w:marRight w:val="0"/>
      <w:marTop w:val="0"/>
      <w:marBottom w:val="0"/>
      <w:divBdr>
        <w:top w:val="none" w:sz="0" w:space="0" w:color="auto"/>
        <w:left w:val="none" w:sz="0" w:space="0" w:color="auto"/>
        <w:bottom w:val="none" w:sz="0" w:space="0" w:color="auto"/>
        <w:right w:val="none" w:sz="0" w:space="0" w:color="auto"/>
      </w:divBdr>
    </w:div>
    <w:div w:id="76021870">
      <w:bodyDiv w:val="1"/>
      <w:marLeft w:val="0"/>
      <w:marRight w:val="0"/>
      <w:marTop w:val="0"/>
      <w:marBottom w:val="0"/>
      <w:divBdr>
        <w:top w:val="none" w:sz="0" w:space="0" w:color="auto"/>
        <w:left w:val="none" w:sz="0" w:space="0" w:color="auto"/>
        <w:bottom w:val="none" w:sz="0" w:space="0" w:color="auto"/>
        <w:right w:val="none" w:sz="0" w:space="0" w:color="auto"/>
      </w:divBdr>
      <w:divsChild>
        <w:div w:id="1591350484">
          <w:marLeft w:val="0"/>
          <w:marRight w:val="0"/>
          <w:marTop w:val="0"/>
          <w:marBottom w:val="0"/>
          <w:divBdr>
            <w:top w:val="none" w:sz="0" w:space="0" w:color="auto"/>
            <w:left w:val="none" w:sz="0" w:space="0" w:color="auto"/>
            <w:bottom w:val="none" w:sz="0" w:space="0" w:color="auto"/>
            <w:right w:val="none" w:sz="0" w:space="0" w:color="auto"/>
          </w:divBdr>
          <w:divsChild>
            <w:div w:id="1748381895">
              <w:marLeft w:val="0"/>
              <w:marRight w:val="0"/>
              <w:marTop w:val="0"/>
              <w:marBottom w:val="0"/>
              <w:divBdr>
                <w:top w:val="none" w:sz="0" w:space="0" w:color="auto"/>
                <w:left w:val="none" w:sz="0" w:space="0" w:color="auto"/>
                <w:bottom w:val="none" w:sz="0" w:space="0" w:color="auto"/>
                <w:right w:val="none" w:sz="0" w:space="0" w:color="auto"/>
              </w:divBdr>
              <w:divsChild>
                <w:div w:id="5284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8951">
      <w:bodyDiv w:val="1"/>
      <w:marLeft w:val="0"/>
      <w:marRight w:val="0"/>
      <w:marTop w:val="0"/>
      <w:marBottom w:val="0"/>
      <w:divBdr>
        <w:top w:val="none" w:sz="0" w:space="0" w:color="auto"/>
        <w:left w:val="none" w:sz="0" w:space="0" w:color="auto"/>
        <w:bottom w:val="none" w:sz="0" w:space="0" w:color="auto"/>
        <w:right w:val="none" w:sz="0" w:space="0" w:color="auto"/>
      </w:divBdr>
    </w:div>
    <w:div w:id="232156075">
      <w:bodyDiv w:val="1"/>
      <w:marLeft w:val="0"/>
      <w:marRight w:val="0"/>
      <w:marTop w:val="0"/>
      <w:marBottom w:val="0"/>
      <w:divBdr>
        <w:top w:val="none" w:sz="0" w:space="0" w:color="auto"/>
        <w:left w:val="none" w:sz="0" w:space="0" w:color="auto"/>
        <w:bottom w:val="none" w:sz="0" w:space="0" w:color="auto"/>
        <w:right w:val="none" w:sz="0" w:space="0" w:color="auto"/>
      </w:divBdr>
    </w:div>
    <w:div w:id="547375729">
      <w:bodyDiv w:val="1"/>
      <w:marLeft w:val="0"/>
      <w:marRight w:val="0"/>
      <w:marTop w:val="0"/>
      <w:marBottom w:val="0"/>
      <w:divBdr>
        <w:top w:val="none" w:sz="0" w:space="0" w:color="auto"/>
        <w:left w:val="none" w:sz="0" w:space="0" w:color="auto"/>
        <w:bottom w:val="none" w:sz="0" w:space="0" w:color="auto"/>
        <w:right w:val="none" w:sz="0" w:space="0" w:color="auto"/>
      </w:divBdr>
    </w:div>
    <w:div w:id="578827339">
      <w:bodyDiv w:val="1"/>
      <w:marLeft w:val="0"/>
      <w:marRight w:val="0"/>
      <w:marTop w:val="0"/>
      <w:marBottom w:val="0"/>
      <w:divBdr>
        <w:top w:val="none" w:sz="0" w:space="0" w:color="auto"/>
        <w:left w:val="none" w:sz="0" w:space="0" w:color="auto"/>
        <w:bottom w:val="none" w:sz="0" w:space="0" w:color="auto"/>
        <w:right w:val="none" w:sz="0" w:space="0" w:color="auto"/>
      </w:divBdr>
    </w:div>
    <w:div w:id="581984929">
      <w:bodyDiv w:val="1"/>
      <w:marLeft w:val="0"/>
      <w:marRight w:val="0"/>
      <w:marTop w:val="0"/>
      <w:marBottom w:val="0"/>
      <w:divBdr>
        <w:top w:val="none" w:sz="0" w:space="0" w:color="auto"/>
        <w:left w:val="none" w:sz="0" w:space="0" w:color="auto"/>
        <w:bottom w:val="none" w:sz="0" w:space="0" w:color="auto"/>
        <w:right w:val="none" w:sz="0" w:space="0" w:color="auto"/>
      </w:divBdr>
    </w:div>
    <w:div w:id="644548580">
      <w:bodyDiv w:val="1"/>
      <w:marLeft w:val="0"/>
      <w:marRight w:val="0"/>
      <w:marTop w:val="0"/>
      <w:marBottom w:val="0"/>
      <w:divBdr>
        <w:top w:val="none" w:sz="0" w:space="0" w:color="auto"/>
        <w:left w:val="none" w:sz="0" w:space="0" w:color="auto"/>
        <w:bottom w:val="none" w:sz="0" w:space="0" w:color="auto"/>
        <w:right w:val="none" w:sz="0" w:space="0" w:color="auto"/>
      </w:divBdr>
      <w:divsChild>
        <w:div w:id="1460416122">
          <w:marLeft w:val="0"/>
          <w:marRight w:val="0"/>
          <w:marTop w:val="0"/>
          <w:marBottom w:val="0"/>
          <w:divBdr>
            <w:top w:val="none" w:sz="0" w:space="0" w:color="auto"/>
            <w:left w:val="none" w:sz="0" w:space="0" w:color="auto"/>
            <w:bottom w:val="none" w:sz="0" w:space="0" w:color="auto"/>
            <w:right w:val="none" w:sz="0" w:space="0" w:color="auto"/>
          </w:divBdr>
          <w:divsChild>
            <w:div w:id="1094204569">
              <w:marLeft w:val="0"/>
              <w:marRight w:val="0"/>
              <w:marTop w:val="0"/>
              <w:marBottom w:val="0"/>
              <w:divBdr>
                <w:top w:val="none" w:sz="0" w:space="0" w:color="auto"/>
                <w:left w:val="none" w:sz="0" w:space="0" w:color="auto"/>
                <w:bottom w:val="none" w:sz="0" w:space="0" w:color="auto"/>
                <w:right w:val="none" w:sz="0" w:space="0" w:color="auto"/>
              </w:divBdr>
              <w:divsChild>
                <w:div w:id="843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2989">
      <w:bodyDiv w:val="1"/>
      <w:marLeft w:val="0"/>
      <w:marRight w:val="0"/>
      <w:marTop w:val="0"/>
      <w:marBottom w:val="0"/>
      <w:divBdr>
        <w:top w:val="none" w:sz="0" w:space="0" w:color="auto"/>
        <w:left w:val="none" w:sz="0" w:space="0" w:color="auto"/>
        <w:bottom w:val="none" w:sz="0" w:space="0" w:color="auto"/>
        <w:right w:val="none" w:sz="0" w:space="0" w:color="auto"/>
      </w:divBdr>
    </w:div>
    <w:div w:id="704792972">
      <w:bodyDiv w:val="1"/>
      <w:marLeft w:val="0"/>
      <w:marRight w:val="0"/>
      <w:marTop w:val="0"/>
      <w:marBottom w:val="0"/>
      <w:divBdr>
        <w:top w:val="none" w:sz="0" w:space="0" w:color="auto"/>
        <w:left w:val="none" w:sz="0" w:space="0" w:color="auto"/>
        <w:bottom w:val="none" w:sz="0" w:space="0" w:color="auto"/>
        <w:right w:val="none" w:sz="0" w:space="0" w:color="auto"/>
      </w:divBdr>
      <w:divsChild>
        <w:div w:id="1267926488">
          <w:marLeft w:val="0"/>
          <w:marRight w:val="0"/>
          <w:marTop w:val="0"/>
          <w:marBottom w:val="0"/>
          <w:divBdr>
            <w:top w:val="none" w:sz="0" w:space="0" w:color="auto"/>
            <w:left w:val="none" w:sz="0" w:space="0" w:color="auto"/>
            <w:bottom w:val="none" w:sz="0" w:space="0" w:color="auto"/>
            <w:right w:val="none" w:sz="0" w:space="0" w:color="auto"/>
          </w:divBdr>
          <w:divsChild>
            <w:div w:id="285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0927">
      <w:bodyDiv w:val="1"/>
      <w:marLeft w:val="0"/>
      <w:marRight w:val="0"/>
      <w:marTop w:val="0"/>
      <w:marBottom w:val="0"/>
      <w:divBdr>
        <w:top w:val="none" w:sz="0" w:space="0" w:color="auto"/>
        <w:left w:val="none" w:sz="0" w:space="0" w:color="auto"/>
        <w:bottom w:val="none" w:sz="0" w:space="0" w:color="auto"/>
        <w:right w:val="none" w:sz="0" w:space="0" w:color="auto"/>
      </w:divBdr>
      <w:divsChild>
        <w:div w:id="2088451623">
          <w:marLeft w:val="0"/>
          <w:marRight w:val="0"/>
          <w:marTop w:val="0"/>
          <w:marBottom w:val="0"/>
          <w:divBdr>
            <w:top w:val="none" w:sz="0" w:space="0" w:color="auto"/>
            <w:left w:val="none" w:sz="0" w:space="0" w:color="auto"/>
            <w:bottom w:val="none" w:sz="0" w:space="0" w:color="auto"/>
            <w:right w:val="none" w:sz="0" w:space="0" w:color="auto"/>
          </w:divBdr>
        </w:div>
        <w:div w:id="1855991869">
          <w:marLeft w:val="0"/>
          <w:marRight w:val="0"/>
          <w:marTop w:val="30"/>
          <w:marBottom w:val="30"/>
          <w:divBdr>
            <w:top w:val="none" w:sz="0" w:space="0" w:color="auto"/>
            <w:left w:val="none" w:sz="0" w:space="0" w:color="auto"/>
            <w:bottom w:val="none" w:sz="0" w:space="0" w:color="auto"/>
            <w:right w:val="none" w:sz="0" w:space="0" w:color="auto"/>
          </w:divBdr>
        </w:div>
      </w:divsChild>
    </w:div>
    <w:div w:id="932324334">
      <w:bodyDiv w:val="1"/>
      <w:marLeft w:val="0"/>
      <w:marRight w:val="0"/>
      <w:marTop w:val="0"/>
      <w:marBottom w:val="0"/>
      <w:divBdr>
        <w:top w:val="none" w:sz="0" w:space="0" w:color="auto"/>
        <w:left w:val="none" w:sz="0" w:space="0" w:color="auto"/>
        <w:bottom w:val="none" w:sz="0" w:space="0" w:color="auto"/>
        <w:right w:val="none" w:sz="0" w:space="0" w:color="auto"/>
      </w:divBdr>
    </w:div>
    <w:div w:id="1102800861">
      <w:bodyDiv w:val="1"/>
      <w:marLeft w:val="0"/>
      <w:marRight w:val="0"/>
      <w:marTop w:val="0"/>
      <w:marBottom w:val="0"/>
      <w:divBdr>
        <w:top w:val="none" w:sz="0" w:space="0" w:color="auto"/>
        <w:left w:val="none" w:sz="0" w:space="0" w:color="auto"/>
        <w:bottom w:val="none" w:sz="0" w:space="0" w:color="auto"/>
        <w:right w:val="none" w:sz="0" w:space="0" w:color="auto"/>
      </w:divBdr>
    </w:div>
    <w:div w:id="1132016002">
      <w:bodyDiv w:val="1"/>
      <w:marLeft w:val="0"/>
      <w:marRight w:val="0"/>
      <w:marTop w:val="0"/>
      <w:marBottom w:val="0"/>
      <w:divBdr>
        <w:top w:val="none" w:sz="0" w:space="0" w:color="auto"/>
        <w:left w:val="none" w:sz="0" w:space="0" w:color="auto"/>
        <w:bottom w:val="none" w:sz="0" w:space="0" w:color="auto"/>
        <w:right w:val="none" w:sz="0" w:space="0" w:color="auto"/>
      </w:divBdr>
    </w:div>
    <w:div w:id="1174219715">
      <w:bodyDiv w:val="1"/>
      <w:marLeft w:val="0"/>
      <w:marRight w:val="0"/>
      <w:marTop w:val="0"/>
      <w:marBottom w:val="0"/>
      <w:divBdr>
        <w:top w:val="none" w:sz="0" w:space="0" w:color="auto"/>
        <w:left w:val="none" w:sz="0" w:space="0" w:color="auto"/>
        <w:bottom w:val="none" w:sz="0" w:space="0" w:color="auto"/>
        <w:right w:val="none" w:sz="0" w:space="0" w:color="auto"/>
      </w:divBdr>
      <w:divsChild>
        <w:div w:id="1259948002">
          <w:marLeft w:val="0"/>
          <w:marRight w:val="0"/>
          <w:marTop w:val="0"/>
          <w:marBottom w:val="0"/>
          <w:divBdr>
            <w:top w:val="none" w:sz="0" w:space="0" w:color="auto"/>
            <w:left w:val="none" w:sz="0" w:space="0" w:color="auto"/>
            <w:bottom w:val="none" w:sz="0" w:space="0" w:color="auto"/>
            <w:right w:val="none" w:sz="0" w:space="0" w:color="auto"/>
          </w:divBdr>
          <w:divsChild>
            <w:div w:id="1771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7705">
      <w:bodyDiv w:val="1"/>
      <w:marLeft w:val="0"/>
      <w:marRight w:val="0"/>
      <w:marTop w:val="0"/>
      <w:marBottom w:val="0"/>
      <w:divBdr>
        <w:top w:val="none" w:sz="0" w:space="0" w:color="auto"/>
        <w:left w:val="none" w:sz="0" w:space="0" w:color="auto"/>
        <w:bottom w:val="none" w:sz="0" w:space="0" w:color="auto"/>
        <w:right w:val="none" w:sz="0" w:space="0" w:color="auto"/>
      </w:divBdr>
      <w:divsChild>
        <w:div w:id="2130707021">
          <w:marLeft w:val="0"/>
          <w:marRight w:val="0"/>
          <w:marTop w:val="0"/>
          <w:marBottom w:val="0"/>
          <w:divBdr>
            <w:top w:val="none" w:sz="0" w:space="0" w:color="auto"/>
            <w:left w:val="none" w:sz="0" w:space="0" w:color="auto"/>
            <w:bottom w:val="none" w:sz="0" w:space="0" w:color="auto"/>
            <w:right w:val="none" w:sz="0" w:space="0" w:color="auto"/>
          </w:divBdr>
          <w:divsChild>
            <w:div w:id="342896837">
              <w:marLeft w:val="0"/>
              <w:marRight w:val="0"/>
              <w:marTop w:val="0"/>
              <w:marBottom w:val="0"/>
              <w:divBdr>
                <w:top w:val="none" w:sz="0" w:space="0" w:color="auto"/>
                <w:left w:val="none" w:sz="0" w:space="0" w:color="auto"/>
                <w:bottom w:val="none" w:sz="0" w:space="0" w:color="auto"/>
                <w:right w:val="none" w:sz="0" w:space="0" w:color="auto"/>
              </w:divBdr>
              <w:divsChild>
                <w:div w:id="9897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1568">
      <w:bodyDiv w:val="1"/>
      <w:marLeft w:val="0"/>
      <w:marRight w:val="0"/>
      <w:marTop w:val="0"/>
      <w:marBottom w:val="0"/>
      <w:divBdr>
        <w:top w:val="none" w:sz="0" w:space="0" w:color="auto"/>
        <w:left w:val="none" w:sz="0" w:space="0" w:color="auto"/>
        <w:bottom w:val="none" w:sz="0" w:space="0" w:color="auto"/>
        <w:right w:val="none" w:sz="0" w:space="0" w:color="auto"/>
      </w:divBdr>
    </w:div>
    <w:div w:id="19794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diabetes" TargetMode="External"/><Relationship Id="rId13" Type="http://schemas.openxmlformats.org/officeDocument/2006/relationships/hyperlink" Target="https://professional.diabetes.org/sites/professional.diabetes.org/files/media/2016soc.pdf" TargetMode="External"/><Relationship Id="rId18" Type="http://schemas.openxmlformats.org/officeDocument/2006/relationships/hyperlink" Target="https://www.ncbi.nlm.nih.gov/books/NBK44260/" TargetMode="External"/><Relationship Id="rId3" Type="http://schemas.openxmlformats.org/officeDocument/2006/relationships/styles" Target="styles.xml"/><Relationship Id="rId21" Type="http://schemas.openxmlformats.org/officeDocument/2006/relationships/hyperlink" Target="https://www.healthypeople.gov/2020/default.aspx" TargetMode="External"/><Relationship Id="rId7" Type="http://schemas.openxmlformats.org/officeDocument/2006/relationships/endnotes" Target="endnotes.xml"/><Relationship Id="rId12" Type="http://schemas.openxmlformats.org/officeDocument/2006/relationships/hyperlink" Target="https://www.diabetesfoodhub.org/articles/what-is-the-diabetes-plate-method.html" TargetMode="External"/><Relationship Id="rId17" Type="http://schemas.openxmlformats.org/officeDocument/2006/relationships/hyperlink" Target="https://diabetesjournals.org/care/article/36/Supplement_1/S11/27342/Standards-of-Medical-Care-in-Diabetes-20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jbnpa.biomedcentral.com/articles/10.1186/1479-5868-8-135" TargetMode="External"/><Relationship Id="rId20" Type="http://schemas.openxmlformats.org/officeDocument/2006/relationships/hyperlink" Target="https://pubmed.ncbi.nlm.nih.gov/268727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46038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21540423/" TargetMode="External"/><Relationship Id="rId23" Type="http://schemas.openxmlformats.org/officeDocument/2006/relationships/header" Target="header2.xml"/><Relationship Id="rId10" Type="http://schemas.openxmlformats.org/officeDocument/2006/relationships/hyperlink" Target="https://journals.lww.com/cns-journal/Abstract/2009/07000/Evidence_Based_Practice_Self_efficacy_Scale_.7.aspx" TargetMode="External"/><Relationship Id="rId19" Type="http://schemas.openxmlformats.org/officeDocument/2006/relationships/hyperlink" Target="https://www.pewresearch.org/fact-tank/2022/09/15/who-is-hispanic/" TargetMode="External"/><Relationship Id="rId4" Type="http://schemas.openxmlformats.org/officeDocument/2006/relationships/settings" Target="settings.xml"/><Relationship Id="rId9" Type="http://schemas.openxmlformats.org/officeDocument/2006/relationships/hyperlink" Target="https://pubmed.ncbi.nlm.nih.gov/23531273/" TargetMode="External"/><Relationship Id="rId14" Type="http://schemas.openxmlformats.org/officeDocument/2006/relationships/hyperlink" Target="https://pubmed.ncbi.nlm.nih.gov/2111575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go\AppData\Roaming\Microsoft\Templates\Story%20manuscript%20format.dotx" TargetMode="External"/></Relationships>
</file>

<file path=word/theme/theme1.xml><?xml version="1.0" encoding="utf-8"?>
<a:theme xmlns:a="http://schemas.openxmlformats.org/drawingml/2006/main" name="Story manuscrip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anuscrip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1E46-3465-4D98-BD14-D37BED26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Story manuscript format</Template>
  <TotalTime>128</TotalTime>
  <Pages>6</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andgo</dc:creator>
  <cp:keywords>Gonzales</cp:keywords>
  <dc:description>Review Article
Dietary Goal Adherence: How It Interfaces With Fitness
Susan Hawk#, Hannah Allen
Department of Health Sciences, Central Washington University, Washington, USA
#Corresponding author: Susan N Hawk, PhD, RD, Professor and Dietetics Program Director, Department of Health Sciences, Central Washington University, 400 E. University Way, Ellensburg, Washington 98926, USA
How to cite this article: Hawk S, Allen H (2023) Dietary Goal Adherence: How It Interfaces With Fitness. Int J Nurs &amp; Healt Car Scie 03(06): 2023-218.
Submission Date: 20 February, 2023; Accepted Date: 09 March, 2023; Published Online: 14 March, 2023
Health Literacy: Coaching In Spanish for Elderly Hispanic Population with Diabetes</dc:description>
  <cp:lastModifiedBy>DELL</cp:lastModifiedBy>
  <cp:revision>537</cp:revision>
  <cp:lastPrinted>2023-03-07T18:58:00Z</cp:lastPrinted>
  <dcterms:created xsi:type="dcterms:W3CDTF">2023-03-07T19:07:00Z</dcterms:created>
  <dcterms:modified xsi:type="dcterms:W3CDTF">2023-03-10T15:59:00Z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