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CE93" w14:textId="168A706A" w:rsidR="00D176AC" w:rsidRPr="00D90B2E" w:rsidRDefault="008F55DD" w:rsidP="00AE273B">
      <w:pPr>
        <w:spacing w:after="0" w:line="240" w:lineRule="auto"/>
        <w:contextualSpacing/>
        <w:mirrorIndents/>
        <w:jc w:val="both"/>
        <w:rPr>
          <w:rFonts w:ascii="Times New Roman" w:hAnsi="Times New Roman" w:cs="Times New Roman"/>
          <w:b/>
        </w:rPr>
      </w:pPr>
      <w:bookmarkStart w:id="0" w:name="_Hlk112882866"/>
      <w:r w:rsidRPr="00D90B2E">
        <w:rPr>
          <w:rFonts w:ascii="Times New Roman" w:hAnsi="Times New Roman" w:cs="Times New Roman"/>
          <w:b/>
        </w:rPr>
        <w:t>Review</w:t>
      </w:r>
      <w:r w:rsidR="00D176AC" w:rsidRPr="00D90B2E">
        <w:rPr>
          <w:rFonts w:ascii="Times New Roman" w:hAnsi="Times New Roman" w:cs="Times New Roman"/>
          <w:b/>
        </w:rPr>
        <w:t xml:space="preserve"> Article</w:t>
      </w:r>
    </w:p>
    <w:p w14:paraId="2F5FDD02" w14:textId="77777777" w:rsidR="00D176AC" w:rsidRPr="00AE273B" w:rsidRDefault="00D176AC" w:rsidP="00AE273B">
      <w:pPr>
        <w:spacing w:after="0" w:line="240" w:lineRule="auto"/>
        <w:contextualSpacing/>
        <w:mirrorIndents/>
        <w:jc w:val="both"/>
        <w:rPr>
          <w:rFonts w:ascii="Times New Roman" w:hAnsi="Times New Roman" w:cs="Times New Roman"/>
          <w:sz w:val="20"/>
          <w:szCs w:val="20"/>
        </w:rPr>
      </w:pPr>
    </w:p>
    <w:p w14:paraId="0BAE5618" w14:textId="517C492A" w:rsidR="00D176AC" w:rsidRPr="00DC04CD" w:rsidRDefault="0090335C" w:rsidP="00DC04CD">
      <w:pPr>
        <w:spacing w:after="0" w:line="240" w:lineRule="auto"/>
        <w:contextualSpacing/>
        <w:mirrorIndents/>
        <w:jc w:val="center"/>
        <w:rPr>
          <w:rFonts w:ascii="Times New Roman" w:hAnsi="Times New Roman" w:cs="Times New Roman"/>
          <w:b/>
          <w:sz w:val="30"/>
          <w:szCs w:val="30"/>
        </w:rPr>
      </w:pPr>
      <w:r w:rsidRPr="00DC04CD">
        <w:rPr>
          <w:rFonts w:ascii="Times New Roman" w:hAnsi="Times New Roman" w:cs="Times New Roman"/>
          <w:b/>
          <w:sz w:val="30"/>
          <w:szCs w:val="30"/>
        </w:rPr>
        <w:t>School Health Services in Oman</w:t>
      </w:r>
    </w:p>
    <w:p w14:paraId="3A298B52" w14:textId="77777777" w:rsidR="00D176AC" w:rsidRPr="00AE273B" w:rsidRDefault="00D176AC" w:rsidP="00AE273B">
      <w:pPr>
        <w:spacing w:after="0" w:line="240" w:lineRule="auto"/>
        <w:contextualSpacing/>
        <w:mirrorIndents/>
        <w:jc w:val="both"/>
        <w:rPr>
          <w:rFonts w:ascii="Times New Roman" w:hAnsi="Times New Roman" w:cs="Times New Roman"/>
          <w:sz w:val="20"/>
          <w:szCs w:val="20"/>
        </w:rPr>
      </w:pPr>
    </w:p>
    <w:p w14:paraId="66D28FE5" w14:textId="32D68F94" w:rsidR="00D176AC" w:rsidRPr="00E2220F" w:rsidRDefault="00DA53F2" w:rsidP="00AE273B">
      <w:pPr>
        <w:spacing w:after="0" w:line="240" w:lineRule="auto"/>
        <w:contextualSpacing/>
        <w:mirrorIndents/>
        <w:jc w:val="both"/>
        <w:rPr>
          <w:rFonts w:ascii="Times New Roman" w:hAnsi="Times New Roman" w:cs="Times New Roman"/>
          <w:b/>
        </w:rPr>
      </w:pPr>
      <w:proofErr w:type="spellStart"/>
      <w:r w:rsidRPr="00E2220F">
        <w:rPr>
          <w:rFonts w:ascii="Times New Roman" w:hAnsi="Times New Roman" w:cs="Times New Roman"/>
          <w:b/>
        </w:rPr>
        <w:t>Faiqa</w:t>
      </w:r>
      <w:proofErr w:type="spellEnd"/>
      <w:r w:rsidRPr="00E2220F">
        <w:rPr>
          <w:rFonts w:ascii="Times New Roman" w:hAnsi="Times New Roman" w:cs="Times New Roman"/>
          <w:b/>
        </w:rPr>
        <w:t xml:space="preserve"> Ali Al </w:t>
      </w:r>
      <w:proofErr w:type="spellStart"/>
      <w:r w:rsidRPr="00E2220F">
        <w:rPr>
          <w:rFonts w:ascii="Times New Roman" w:hAnsi="Times New Roman" w:cs="Times New Roman"/>
          <w:b/>
        </w:rPr>
        <w:t>Sinawi</w:t>
      </w:r>
      <w:proofErr w:type="spellEnd"/>
      <w:r w:rsidRPr="00E2220F">
        <w:rPr>
          <w:rFonts w:ascii="Times New Roman" w:hAnsi="Times New Roman" w:cs="Times New Roman"/>
          <w:b/>
        </w:rPr>
        <w:t>, MSC</w:t>
      </w:r>
      <w:r w:rsidR="00861FDD" w:rsidRPr="00E2220F">
        <w:rPr>
          <w:rFonts w:ascii="Times New Roman" w:hAnsi="Times New Roman" w:cs="Times New Roman"/>
          <w:b/>
        </w:rPr>
        <w:t>, BSC</w:t>
      </w:r>
      <w:r w:rsidR="00D176AC" w:rsidRPr="00E2220F">
        <w:rPr>
          <w:rFonts w:ascii="Times New Roman" w:hAnsi="Times New Roman" w:cs="Times New Roman"/>
          <w:b/>
          <w:color w:val="FF0000"/>
          <w:vertAlign w:val="superscript"/>
        </w:rPr>
        <w:t>#</w:t>
      </w:r>
      <w:r w:rsidR="00D176AC" w:rsidRPr="00E2220F">
        <w:rPr>
          <w:rFonts w:ascii="Times New Roman" w:hAnsi="Times New Roman" w:cs="Times New Roman"/>
          <w:b/>
        </w:rPr>
        <w:t xml:space="preserve">, </w:t>
      </w:r>
      <w:r w:rsidR="00C40D31" w:rsidRPr="00E2220F">
        <w:rPr>
          <w:rFonts w:ascii="Times New Roman" w:hAnsi="Times New Roman" w:cs="Times New Roman"/>
          <w:b/>
        </w:rPr>
        <w:t>H</w:t>
      </w:r>
      <w:r w:rsidR="008A2045" w:rsidRPr="00E2220F">
        <w:rPr>
          <w:rFonts w:ascii="Times New Roman" w:hAnsi="Times New Roman" w:cs="Times New Roman"/>
          <w:b/>
        </w:rPr>
        <w:t xml:space="preserve">alima </w:t>
      </w:r>
      <w:proofErr w:type="spellStart"/>
      <w:r w:rsidR="008A2045" w:rsidRPr="00E2220F">
        <w:rPr>
          <w:rFonts w:ascii="Times New Roman" w:hAnsi="Times New Roman" w:cs="Times New Roman"/>
          <w:b/>
        </w:rPr>
        <w:t>Shtaiyat</w:t>
      </w:r>
      <w:proofErr w:type="spellEnd"/>
      <w:r w:rsidR="008A2045" w:rsidRPr="00E2220F">
        <w:rPr>
          <w:rFonts w:ascii="Times New Roman" w:hAnsi="Times New Roman" w:cs="Times New Roman"/>
          <w:b/>
        </w:rPr>
        <w:t xml:space="preserve"> AL </w:t>
      </w:r>
      <w:proofErr w:type="spellStart"/>
      <w:r w:rsidR="008A2045" w:rsidRPr="00E2220F">
        <w:rPr>
          <w:rFonts w:ascii="Times New Roman" w:hAnsi="Times New Roman" w:cs="Times New Roman"/>
          <w:b/>
        </w:rPr>
        <w:t>Ghannami</w:t>
      </w:r>
      <w:proofErr w:type="spellEnd"/>
      <w:r w:rsidR="008A2045" w:rsidRPr="00E2220F">
        <w:rPr>
          <w:rFonts w:ascii="Times New Roman" w:hAnsi="Times New Roman" w:cs="Times New Roman"/>
          <w:b/>
        </w:rPr>
        <w:t>, MPH</w:t>
      </w:r>
      <w:r w:rsidR="00C40D31" w:rsidRPr="00E2220F">
        <w:rPr>
          <w:rFonts w:ascii="Times New Roman" w:hAnsi="Times New Roman" w:cs="Times New Roman"/>
          <w:b/>
        </w:rPr>
        <w:t>, MD, BSc</w:t>
      </w:r>
    </w:p>
    <w:p w14:paraId="36E72C7E" w14:textId="77777777" w:rsidR="00D176AC" w:rsidRPr="00AE273B" w:rsidRDefault="00D176AC" w:rsidP="00AE273B">
      <w:pPr>
        <w:spacing w:after="0" w:line="240" w:lineRule="auto"/>
        <w:contextualSpacing/>
        <w:mirrorIndents/>
        <w:jc w:val="both"/>
        <w:rPr>
          <w:rFonts w:ascii="Times New Roman" w:hAnsi="Times New Roman" w:cs="Times New Roman"/>
          <w:sz w:val="20"/>
          <w:szCs w:val="20"/>
        </w:rPr>
      </w:pPr>
    </w:p>
    <w:p w14:paraId="6ACBECFF" w14:textId="3CEDD0FE" w:rsidR="00B841C1" w:rsidRPr="00AE273B" w:rsidRDefault="00120C73" w:rsidP="00AE273B">
      <w:pPr>
        <w:spacing w:after="0" w:line="240" w:lineRule="auto"/>
        <w:contextualSpacing/>
        <w:mirrorIndents/>
        <w:jc w:val="both"/>
        <w:rPr>
          <w:rFonts w:ascii="Times New Roman" w:hAnsi="Times New Roman" w:cs="Times New Roman"/>
          <w:sz w:val="20"/>
          <w:szCs w:val="20"/>
        </w:rPr>
      </w:pPr>
      <w:r w:rsidRPr="00AE273B">
        <w:rPr>
          <w:rFonts w:ascii="Times New Roman" w:hAnsi="Times New Roman" w:cs="Times New Roman"/>
          <w:sz w:val="20"/>
          <w:szCs w:val="20"/>
        </w:rPr>
        <w:t>Post-Basic</w:t>
      </w:r>
      <w:r w:rsidR="00FF1146" w:rsidRPr="00AE273B">
        <w:rPr>
          <w:rFonts w:ascii="Times New Roman" w:hAnsi="Times New Roman" w:cs="Times New Roman"/>
          <w:sz w:val="20"/>
          <w:szCs w:val="20"/>
        </w:rPr>
        <w:t xml:space="preserve"> Diploma Primary Health Care, Diploma in Nursing, </w:t>
      </w:r>
      <w:r w:rsidR="00445E7D" w:rsidRPr="00AE273B">
        <w:rPr>
          <w:rFonts w:ascii="Times New Roman" w:hAnsi="Times New Roman" w:cs="Times New Roman"/>
          <w:sz w:val="20"/>
          <w:szCs w:val="20"/>
        </w:rPr>
        <w:t xml:space="preserve">University of </w:t>
      </w:r>
      <w:proofErr w:type="spellStart"/>
      <w:r w:rsidR="00445E7D" w:rsidRPr="00AE273B">
        <w:rPr>
          <w:rFonts w:ascii="Times New Roman" w:hAnsi="Times New Roman" w:cs="Times New Roman"/>
          <w:sz w:val="20"/>
          <w:szCs w:val="20"/>
        </w:rPr>
        <w:t>Buraimi</w:t>
      </w:r>
      <w:proofErr w:type="spellEnd"/>
      <w:r w:rsidR="00B841C1" w:rsidRPr="00AE273B">
        <w:rPr>
          <w:rFonts w:ascii="Times New Roman" w:hAnsi="Times New Roman" w:cs="Times New Roman"/>
          <w:sz w:val="20"/>
          <w:szCs w:val="20"/>
        </w:rPr>
        <w:t xml:space="preserve">, Al </w:t>
      </w:r>
      <w:proofErr w:type="spellStart"/>
      <w:r w:rsidR="00B841C1" w:rsidRPr="00AE273B">
        <w:rPr>
          <w:rFonts w:ascii="Times New Roman" w:hAnsi="Times New Roman" w:cs="Times New Roman"/>
          <w:sz w:val="20"/>
          <w:szCs w:val="20"/>
        </w:rPr>
        <w:t>Buraimi</w:t>
      </w:r>
      <w:proofErr w:type="spellEnd"/>
      <w:r w:rsidR="00B841C1" w:rsidRPr="00AE273B">
        <w:rPr>
          <w:rFonts w:ascii="Times New Roman" w:hAnsi="Times New Roman" w:cs="Times New Roman"/>
          <w:sz w:val="20"/>
          <w:szCs w:val="20"/>
        </w:rPr>
        <w:t xml:space="preserve"> </w:t>
      </w:r>
      <w:proofErr w:type="spellStart"/>
      <w:r w:rsidR="00B841C1" w:rsidRPr="00AE273B">
        <w:rPr>
          <w:rFonts w:ascii="Times New Roman" w:hAnsi="Times New Roman" w:cs="Times New Roman"/>
          <w:sz w:val="20"/>
          <w:szCs w:val="20"/>
        </w:rPr>
        <w:t>Goverment</w:t>
      </w:r>
      <w:proofErr w:type="spellEnd"/>
      <w:r w:rsidR="00B841C1" w:rsidRPr="00AE273B">
        <w:rPr>
          <w:rFonts w:ascii="Times New Roman" w:hAnsi="Times New Roman" w:cs="Times New Roman"/>
          <w:sz w:val="20"/>
          <w:szCs w:val="20"/>
        </w:rPr>
        <w:t>, Oman</w:t>
      </w:r>
    </w:p>
    <w:p w14:paraId="0CD5554C" w14:textId="50F8F2EE" w:rsidR="00FF1146" w:rsidRPr="00AE273B" w:rsidRDefault="00FF1146" w:rsidP="00AE273B">
      <w:pPr>
        <w:spacing w:after="0" w:line="240" w:lineRule="auto"/>
        <w:contextualSpacing/>
        <w:mirrorIndents/>
        <w:jc w:val="both"/>
        <w:rPr>
          <w:rFonts w:ascii="Times New Roman" w:hAnsi="Times New Roman" w:cs="Times New Roman"/>
          <w:sz w:val="20"/>
          <w:szCs w:val="20"/>
        </w:rPr>
      </w:pPr>
    </w:p>
    <w:p w14:paraId="496CA06E" w14:textId="464D4957" w:rsidR="00D176AC" w:rsidRPr="00AE273B" w:rsidRDefault="00D176AC" w:rsidP="00AE273B">
      <w:pPr>
        <w:spacing w:after="0" w:line="240" w:lineRule="auto"/>
        <w:contextualSpacing/>
        <w:mirrorIndents/>
        <w:jc w:val="both"/>
        <w:rPr>
          <w:rFonts w:ascii="Times New Roman" w:hAnsi="Times New Roman" w:cs="Times New Roman"/>
          <w:sz w:val="20"/>
          <w:szCs w:val="20"/>
        </w:rPr>
      </w:pPr>
      <w:r w:rsidRPr="00AE273B">
        <w:rPr>
          <w:rFonts w:ascii="Times New Roman" w:hAnsi="Times New Roman" w:cs="Times New Roman"/>
          <w:b/>
          <w:color w:val="FF0000"/>
          <w:sz w:val="20"/>
          <w:szCs w:val="20"/>
          <w:vertAlign w:val="superscript"/>
        </w:rPr>
        <w:t>#</w:t>
      </w:r>
      <w:r w:rsidRPr="00AE273B">
        <w:rPr>
          <w:rFonts w:ascii="Times New Roman" w:hAnsi="Times New Roman" w:cs="Times New Roman"/>
          <w:b/>
          <w:sz w:val="20"/>
          <w:szCs w:val="20"/>
        </w:rPr>
        <w:t>Corresponding author:</w:t>
      </w:r>
      <w:r w:rsidRPr="00AE273B">
        <w:rPr>
          <w:rFonts w:ascii="Times New Roman" w:hAnsi="Times New Roman" w:cs="Times New Roman"/>
          <w:sz w:val="20"/>
          <w:szCs w:val="20"/>
        </w:rPr>
        <w:t xml:space="preserve"> </w:t>
      </w:r>
      <w:proofErr w:type="spellStart"/>
      <w:r w:rsidR="0054744A" w:rsidRPr="00AE273B">
        <w:rPr>
          <w:rFonts w:ascii="Times New Roman" w:hAnsi="Times New Roman" w:cs="Times New Roman"/>
          <w:sz w:val="20"/>
          <w:szCs w:val="20"/>
        </w:rPr>
        <w:t>Faiqa</w:t>
      </w:r>
      <w:proofErr w:type="spellEnd"/>
      <w:r w:rsidR="0054744A" w:rsidRPr="00AE273B">
        <w:rPr>
          <w:rFonts w:ascii="Times New Roman" w:hAnsi="Times New Roman" w:cs="Times New Roman"/>
          <w:sz w:val="20"/>
          <w:szCs w:val="20"/>
        </w:rPr>
        <w:t xml:space="preserve"> Ali Al </w:t>
      </w:r>
      <w:proofErr w:type="spellStart"/>
      <w:r w:rsidR="0054744A" w:rsidRPr="00AE273B">
        <w:rPr>
          <w:rFonts w:ascii="Times New Roman" w:hAnsi="Times New Roman" w:cs="Times New Roman"/>
          <w:sz w:val="20"/>
          <w:szCs w:val="20"/>
        </w:rPr>
        <w:t>Sinawi</w:t>
      </w:r>
      <w:proofErr w:type="spellEnd"/>
      <w:r w:rsidR="0054744A" w:rsidRPr="00AE273B">
        <w:rPr>
          <w:rFonts w:ascii="Times New Roman" w:hAnsi="Times New Roman" w:cs="Times New Roman"/>
          <w:sz w:val="20"/>
          <w:szCs w:val="20"/>
        </w:rPr>
        <w:t xml:space="preserve">, </w:t>
      </w:r>
      <w:r w:rsidR="00403EA3" w:rsidRPr="00AE273B">
        <w:rPr>
          <w:rFonts w:ascii="Times New Roman" w:hAnsi="Times New Roman" w:cs="Times New Roman"/>
          <w:sz w:val="20"/>
          <w:szCs w:val="20"/>
        </w:rPr>
        <w:t>MSC in Nursing, BSc Nursing, Post Basic Diploma Primary Health Care, Diploma in Nursing,</w:t>
      </w:r>
      <w:r w:rsidR="00E523BF" w:rsidRPr="00AE273B">
        <w:rPr>
          <w:sz w:val="20"/>
          <w:szCs w:val="20"/>
        </w:rPr>
        <w:t xml:space="preserve"> </w:t>
      </w:r>
      <w:r w:rsidR="00E523BF" w:rsidRPr="00AE273B">
        <w:rPr>
          <w:rFonts w:ascii="Times New Roman" w:hAnsi="Times New Roman" w:cs="Times New Roman"/>
          <w:sz w:val="20"/>
          <w:szCs w:val="20"/>
        </w:rPr>
        <w:t xml:space="preserve">University of </w:t>
      </w:r>
      <w:proofErr w:type="spellStart"/>
      <w:r w:rsidR="00E523BF" w:rsidRPr="00AE273B">
        <w:rPr>
          <w:rFonts w:ascii="Times New Roman" w:hAnsi="Times New Roman" w:cs="Times New Roman"/>
          <w:sz w:val="20"/>
          <w:szCs w:val="20"/>
        </w:rPr>
        <w:t>Buraimi</w:t>
      </w:r>
      <w:proofErr w:type="spellEnd"/>
      <w:r w:rsidR="00FE6A2D" w:rsidRPr="00AE273B">
        <w:rPr>
          <w:rFonts w:ascii="Times New Roman" w:hAnsi="Times New Roman" w:cs="Times New Roman"/>
          <w:sz w:val="20"/>
          <w:szCs w:val="20"/>
        </w:rPr>
        <w:t xml:space="preserve">, </w:t>
      </w:r>
      <w:r w:rsidR="004A4F27" w:rsidRPr="00AE273B">
        <w:rPr>
          <w:rFonts w:ascii="Times New Roman" w:hAnsi="Times New Roman" w:cs="Times New Roman"/>
          <w:sz w:val="20"/>
          <w:szCs w:val="20"/>
        </w:rPr>
        <w:t xml:space="preserve">PO </w:t>
      </w:r>
      <w:r w:rsidR="006126B9" w:rsidRPr="00AE273B">
        <w:rPr>
          <w:rFonts w:ascii="Times New Roman" w:hAnsi="Times New Roman" w:cs="Times New Roman"/>
          <w:sz w:val="20"/>
          <w:szCs w:val="20"/>
        </w:rPr>
        <w:t>BOX: 890,</w:t>
      </w:r>
      <w:r w:rsidR="008D25A3">
        <w:rPr>
          <w:rFonts w:ascii="Times New Roman" w:hAnsi="Times New Roman" w:cs="Times New Roman"/>
          <w:sz w:val="20"/>
          <w:szCs w:val="20"/>
        </w:rPr>
        <w:t xml:space="preserve"> PC: 512, Al </w:t>
      </w:r>
      <w:proofErr w:type="spellStart"/>
      <w:r w:rsidR="008D25A3">
        <w:rPr>
          <w:rFonts w:ascii="Times New Roman" w:hAnsi="Times New Roman" w:cs="Times New Roman"/>
          <w:sz w:val="20"/>
          <w:szCs w:val="20"/>
        </w:rPr>
        <w:t>Buraimi</w:t>
      </w:r>
      <w:proofErr w:type="spellEnd"/>
      <w:r w:rsidR="008D25A3">
        <w:rPr>
          <w:rFonts w:ascii="Times New Roman" w:hAnsi="Times New Roman" w:cs="Times New Roman"/>
          <w:sz w:val="20"/>
          <w:szCs w:val="20"/>
        </w:rPr>
        <w:t xml:space="preserve"> </w:t>
      </w:r>
      <w:proofErr w:type="spellStart"/>
      <w:r w:rsidR="008D25A3">
        <w:rPr>
          <w:rFonts w:ascii="Times New Roman" w:hAnsi="Times New Roman" w:cs="Times New Roman"/>
          <w:sz w:val="20"/>
          <w:szCs w:val="20"/>
        </w:rPr>
        <w:t>Goverment</w:t>
      </w:r>
      <w:proofErr w:type="spellEnd"/>
      <w:r w:rsidR="008D25A3">
        <w:rPr>
          <w:rFonts w:ascii="Times New Roman" w:hAnsi="Times New Roman" w:cs="Times New Roman"/>
          <w:sz w:val="20"/>
          <w:szCs w:val="20"/>
        </w:rPr>
        <w:t xml:space="preserve">, </w:t>
      </w:r>
      <w:r w:rsidR="006126B9" w:rsidRPr="00AE273B">
        <w:rPr>
          <w:rFonts w:ascii="Times New Roman" w:hAnsi="Times New Roman" w:cs="Times New Roman"/>
          <w:sz w:val="20"/>
          <w:szCs w:val="20"/>
        </w:rPr>
        <w:t>Oman</w:t>
      </w:r>
    </w:p>
    <w:p w14:paraId="3D8AB8F3" w14:textId="77777777" w:rsidR="0054744A" w:rsidRPr="00AE273B" w:rsidRDefault="0054744A" w:rsidP="00AE273B">
      <w:pPr>
        <w:spacing w:after="0" w:line="240" w:lineRule="auto"/>
        <w:contextualSpacing/>
        <w:mirrorIndents/>
        <w:jc w:val="both"/>
        <w:rPr>
          <w:rFonts w:ascii="Times New Roman" w:hAnsi="Times New Roman" w:cs="Times New Roman"/>
          <w:sz w:val="20"/>
          <w:szCs w:val="20"/>
          <w:lang w:val="en-GB"/>
        </w:rPr>
      </w:pPr>
    </w:p>
    <w:p w14:paraId="675375DF" w14:textId="2A15874E" w:rsidR="00D176AC" w:rsidRPr="00AE273B" w:rsidRDefault="00D176AC" w:rsidP="00AE273B">
      <w:pPr>
        <w:spacing w:after="0" w:line="240" w:lineRule="auto"/>
        <w:contextualSpacing/>
        <w:mirrorIndents/>
        <w:jc w:val="both"/>
        <w:rPr>
          <w:rFonts w:ascii="Times New Roman" w:hAnsi="Times New Roman" w:cs="Times New Roman"/>
          <w:sz w:val="20"/>
          <w:szCs w:val="20"/>
        </w:rPr>
      </w:pPr>
      <w:r w:rsidRPr="00AE273B">
        <w:rPr>
          <w:rFonts w:ascii="Times New Roman" w:hAnsi="Times New Roman" w:cs="Times New Roman"/>
          <w:b/>
          <w:sz w:val="20"/>
          <w:szCs w:val="20"/>
        </w:rPr>
        <w:t>How to cite this article:</w:t>
      </w:r>
      <w:r w:rsidRPr="00AE273B">
        <w:rPr>
          <w:rFonts w:ascii="Times New Roman" w:hAnsi="Times New Roman" w:cs="Times New Roman"/>
          <w:sz w:val="20"/>
          <w:szCs w:val="20"/>
        </w:rPr>
        <w:t xml:space="preserve"> </w:t>
      </w:r>
      <w:r w:rsidR="00106AAB" w:rsidRPr="00AE273B">
        <w:rPr>
          <w:rFonts w:ascii="Times New Roman" w:hAnsi="Times New Roman" w:cs="Times New Roman"/>
          <w:sz w:val="20"/>
          <w:szCs w:val="20"/>
        </w:rPr>
        <w:t xml:space="preserve">Al </w:t>
      </w:r>
      <w:proofErr w:type="spellStart"/>
      <w:r w:rsidR="00106AAB" w:rsidRPr="00AE273B">
        <w:rPr>
          <w:rFonts w:ascii="Times New Roman" w:hAnsi="Times New Roman" w:cs="Times New Roman"/>
          <w:sz w:val="20"/>
          <w:szCs w:val="20"/>
        </w:rPr>
        <w:t>Sinawi</w:t>
      </w:r>
      <w:proofErr w:type="spellEnd"/>
      <w:r w:rsidR="00944481" w:rsidRPr="00AE273B">
        <w:rPr>
          <w:rFonts w:ascii="Times New Roman" w:hAnsi="Times New Roman" w:cs="Times New Roman"/>
          <w:sz w:val="20"/>
          <w:szCs w:val="20"/>
        </w:rPr>
        <w:t xml:space="preserve"> FA</w:t>
      </w:r>
      <w:r w:rsidR="00FD3435" w:rsidRPr="00AE273B">
        <w:rPr>
          <w:rFonts w:ascii="Times New Roman" w:hAnsi="Times New Roman" w:cs="Times New Roman"/>
          <w:sz w:val="20"/>
          <w:szCs w:val="20"/>
        </w:rPr>
        <w:t xml:space="preserve"> and</w:t>
      </w:r>
      <w:r w:rsidR="00106AAB" w:rsidRPr="00AE273B">
        <w:rPr>
          <w:rFonts w:ascii="Times New Roman" w:hAnsi="Times New Roman" w:cs="Times New Roman"/>
          <w:sz w:val="20"/>
          <w:szCs w:val="20"/>
        </w:rPr>
        <w:t xml:space="preserve"> AL </w:t>
      </w:r>
      <w:proofErr w:type="spellStart"/>
      <w:r w:rsidR="00106AAB" w:rsidRPr="00AE273B">
        <w:rPr>
          <w:rFonts w:ascii="Times New Roman" w:hAnsi="Times New Roman" w:cs="Times New Roman"/>
          <w:sz w:val="20"/>
          <w:szCs w:val="20"/>
        </w:rPr>
        <w:t>Ghannami</w:t>
      </w:r>
      <w:proofErr w:type="spellEnd"/>
      <w:r w:rsidR="00106AAB" w:rsidRPr="00AE273B">
        <w:rPr>
          <w:rFonts w:ascii="Times New Roman" w:hAnsi="Times New Roman" w:cs="Times New Roman"/>
          <w:sz w:val="20"/>
          <w:szCs w:val="20"/>
        </w:rPr>
        <w:t xml:space="preserve"> </w:t>
      </w:r>
      <w:r w:rsidR="007C40BF" w:rsidRPr="00AE273B">
        <w:rPr>
          <w:rFonts w:ascii="Times New Roman" w:hAnsi="Times New Roman" w:cs="Times New Roman"/>
          <w:sz w:val="20"/>
          <w:szCs w:val="20"/>
        </w:rPr>
        <w:t xml:space="preserve">HS </w:t>
      </w:r>
      <w:r w:rsidRPr="00AE273B">
        <w:rPr>
          <w:rFonts w:ascii="Times New Roman" w:hAnsi="Times New Roman" w:cs="Times New Roman"/>
          <w:sz w:val="20"/>
          <w:szCs w:val="20"/>
        </w:rPr>
        <w:t xml:space="preserve">(2023) </w:t>
      </w:r>
      <w:r w:rsidR="008758A3" w:rsidRPr="00AE273B">
        <w:rPr>
          <w:rFonts w:ascii="Times New Roman" w:hAnsi="Times New Roman" w:cs="Times New Roman"/>
          <w:sz w:val="20"/>
          <w:szCs w:val="20"/>
        </w:rPr>
        <w:t>School Health Services in Oman</w:t>
      </w:r>
      <w:r w:rsidRPr="00AE273B">
        <w:rPr>
          <w:rFonts w:ascii="Times New Roman" w:hAnsi="Times New Roman" w:cs="Times New Roman"/>
          <w:sz w:val="20"/>
          <w:szCs w:val="20"/>
        </w:rPr>
        <w:t xml:space="preserve">. </w:t>
      </w:r>
      <w:proofErr w:type="spellStart"/>
      <w:r w:rsidRPr="00AE273B">
        <w:rPr>
          <w:rFonts w:ascii="Times New Roman" w:hAnsi="Times New Roman" w:cs="Times New Roman"/>
          <w:sz w:val="20"/>
          <w:szCs w:val="20"/>
        </w:rPr>
        <w:t>Int</w:t>
      </w:r>
      <w:proofErr w:type="spellEnd"/>
      <w:r w:rsidRPr="00AE273B">
        <w:rPr>
          <w:rFonts w:ascii="Times New Roman" w:hAnsi="Times New Roman" w:cs="Times New Roman"/>
          <w:sz w:val="20"/>
          <w:szCs w:val="20"/>
        </w:rPr>
        <w:t xml:space="preserve"> J </w:t>
      </w:r>
      <w:proofErr w:type="spellStart"/>
      <w:r w:rsidRPr="00AE273B">
        <w:rPr>
          <w:rFonts w:ascii="Times New Roman" w:hAnsi="Times New Roman" w:cs="Times New Roman"/>
          <w:sz w:val="20"/>
          <w:szCs w:val="20"/>
        </w:rPr>
        <w:t>Nurs</w:t>
      </w:r>
      <w:proofErr w:type="spellEnd"/>
      <w:r w:rsidRPr="00AE273B">
        <w:rPr>
          <w:rFonts w:ascii="Times New Roman" w:hAnsi="Times New Roman" w:cs="Times New Roman"/>
          <w:sz w:val="20"/>
          <w:szCs w:val="20"/>
        </w:rPr>
        <w:t xml:space="preserve"> &amp; </w:t>
      </w:r>
      <w:proofErr w:type="spellStart"/>
      <w:r w:rsidRPr="00AE273B">
        <w:rPr>
          <w:rFonts w:ascii="Times New Roman" w:hAnsi="Times New Roman" w:cs="Times New Roman"/>
          <w:sz w:val="20"/>
          <w:szCs w:val="20"/>
        </w:rPr>
        <w:t>Healt</w:t>
      </w:r>
      <w:proofErr w:type="spellEnd"/>
      <w:r w:rsidRPr="00AE273B">
        <w:rPr>
          <w:rFonts w:ascii="Times New Roman" w:hAnsi="Times New Roman" w:cs="Times New Roman"/>
          <w:sz w:val="20"/>
          <w:szCs w:val="20"/>
        </w:rPr>
        <w:t xml:space="preserve"> Car </w:t>
      </w:r>
      <w:proofErr w:type="spellStart"/>
      <w:r w:rsidRPr="00AE273B">
        <w:rPr>
          <w:rFonts w:ascii="Times New Roman" w:hAnsi="Times New Roman" w:cs="Times New Roman"/>
          <w:sz w:val="20"/>
          <w:szCs w:val="20"/>
        </w:rPr>
        <w:t>Scie</w:t>
      </w:r>
      <w:proofErr w:type="spellEnd"/>
      <w:r w:rsidRPr="00AE273B">
        <w:rPr>
          <w:rFonts w:ascii="Times New Roman" w:hAnsi="Times New Roman" w:cs="Times New Roman"/>
          <w:sz w:val="20"/>
          <w:szCs w:val="20"/>
        </w:rPr>
        <w:t xml:space="preserve"> 03(05): 2023-2</w:t>
      </w:r>
      <w:r w:rsidR="00A23C1F" w:rsidRPr="00AE273B">
        <w:rPr>
          <w:rFonts w:ascii="Times New Roman" w:hAnsi="Times New Roman" w:cs="Times New Roman"/>
          <w:sz w:val="20"/>
          <w:szCs w:val="20"/>
        </w:rPr>
        <w:t>13</w:t>
      </w:r>
      <w:r w:rsidRPr="00AE273B">
        <w:rPr>
          <w:rFonts w:ascii="Times New Roman" w:hAnsi="Times New Roman" w:cs="Times New Roman"/>
          <w:sz w:val="20"/>
          <w:szCs w:val="20"/>
        </w:rPr>
        <w:t>.</w:t>
      </w:r>
    </w:p>
    <w:p w14:paraId="07DDEB05" w14:textId="77777777" w:rsidR="00D176AC" w:rsidRPr="00AE273B" w:rsidRDefault="00D176AC" w:rsidP="00AE273B">
      <w:pPr>
        <w:spacing w:after="0" w:line="240" w:lineRule="auto"/>
        <w:contextualSpacing/>
        <w:mirrorIndents/>
        <w:jc w:val="both"/>
        <w:rPr>
          <w:rFonts w:ascii="Times New Roman" w:hAnsi="Times New Roman" w:cs="Times New Roman"/>
          <w:sz w:val="20"/>
          <w:szCs w:val="20"/>
        </w:rPr>
      </w:pPr>
    </w:p>
    <w:p w14:paraId="678DCDB8" w14:textId="2A9E53AE" w:rsidR="00D176AC" w:rsidRPr="00AE273B" w:rsidRDefault="00D176AC" w:rsidP="00AE273B">
      <w:pPr>
        <w:spacing w:after="0" w:line="240" w:lineRule="auto"/>
        <w:contextualSpacing/>
        <w:mirrorIndents/>
        <w:jc w:val="both"/>
        <w:rPr>
          <w:rFonts w:ascii="Times New Roman" w:hAnsi="Times New Roman" w:cs="Times New Roman"/>
          <w:sz w:val="20"/>
          <w:szCs w:val="20"/>
        </w:rPr>
      </w:pPr>
      <w:r w:rsidRPr="00AE273B">
        <w:rPr>
          <w:rFonts w:ascii="Times New Roman" w:hAnsi="Times New Roman" w:cs="Times New Roman"/>
          <w:b/>
          <w:sz w:val="20"/>
          <w:szCs w:val="20"/>
        </w:rPr>
        <w:t>Submission Date:</w:t>
      </w:r>
      <w:r w:rsidRPr="00AE273B">
        <w:rPr>
          <w:rFonts w:ascii="Times New Roman" w:hAnsi="Times New Roman" w:cs="Times New Roman"/>
          <w:sz w:val="20"/>
          <w:szCs w:val="20"/>
        </w:rPr>
        <w:t xml:space="preserve"> </w:t>
      </w:r>
      <w:r w:rsidR="00E05168" w:rsidRPr="00AE273B">
        <w:rPr>
          <w:rFonts w:ascii="Times New Roman" w:hAnsi="Times New Roman" w:cs="Times New Roman"/>
          <w:sz w:val="20"/>
          <w:szCs w:val="20"/>
        </w:rPr>
        <w:t>14</w:t>
      </w:r>
      <w:r w:rsidRPr="00AE273B">
        <w:rPr>
          <w:rFonts w:ascii="Times New Roman" w:hAnsi="Times New Roman" w:cs="Times New Roman"/>
          <w:sz w:val="20"/>
          <w:szCs w:val="20"/>
        </w:rPr>
        <w:t xml:space="preserve"> </w:t>
      </w:r>
      <w:proofErr w:type="gramStart"/>
      <w:r w:rsidRPr="00AE273B">
        <w:rPr>
          <w:rFonts w:ascii="Times New Roman" w:hAnsi="Times New Roman" w:cs="Times New Roman"/>
          <w:sz w:val="20"/>
          <w:szCs w:val="20"/>
        </w:rPr>
        <w:t>February,</w:t>
      </w:r>
      <w:proofErr w:type="gramEnd"/>
      <w:r w:rsidRPr="00AE273B">
        <w:rPr>
          <w:rFonts w:ascii="Times New Roman" w:hAnsi="Times New Roman" w:cs="Times New Roman"/>
          <w:sz w:val="20"/>
          <w:szCs w:val="20"/>
        </w:rPr>
        <w:t xml:space="preserve"> 2023; </w:t>
      </w:r>
      <w:r w:rsidRPr="00AE273B">
        <w:rPr>
          <w:rFonts w:ascii="Times New Roman" w:hAnsi="Times New Roman" w:cs="Times New Roman"/>
          <w:b/>
          <w:sz w:val="20"/>
          <w:szCs w:val="20"/>
        </w:rPr>
        <w:t>Accepted Date:</w:t>
      </w:r>
      <w:r w:rsidR="00E05168" w:rsidRPr="00AE273B">
        <w:rPr>
          <w:rFonts w:ascii="Times New Roman" w:hAnsi="Times New Roman" w:cs="Times New Roman"/>
          <w:sz w:val="20"/>
          <w:szCs w:val="20"/>
        </w:rPr>
        <w:t xml:space="preserve"> 20</w:t>
      </w:r>
      <w:r w:rsidRPr="00AE273B">
        <w:rPr>
          <w:rFonts w:ascii="Times New Roman" w:hAnsi="Times New Roman" w:cs="Times New Roman"/>
          <w:sz w:val="20"/>
          <w:szCs w:val="20"/>
        </w:rPr>
        <w:t xml:space="preserve"> February, 2023; </w:t>
      </w:r>
      <w:r w:rsidRPr="00AE273B">
        <w:rPr>
          <w:rFonts w:ascii="Times New Roman" w:hAnsi="Times New Roman" w:cs="Times New Roman"/>
          <w:b/>
          <w:sz w:val="20"/>
          <w:szCs w:val="20"/>
        </w:rPr>
        <w:t>Published Online:</w:t>
      </w:r>
      <w:r w:rsidRPr="00AE273B">
        <w:rPr>
          <w:rFonts w:ascii="Times New Roman" w:hAnsi="Times New Roman" w:cs="Times New Roman"/>
          <w:sz w:val="20"/>
          <w:szCs w:val="20"/>
        </w:rPr>
        <w:t xml:space="preserve"> 2</w:t>
      </w:r>
      <w:r w:rsidR="00E05168" w:rsidRPr="00AE273B">
        <w:rPr>
          <w:rFonts w:ascii="Times New Roman" w:hAnsi="Times New Roman" w:cs="Times New Roman"/>
          <w:sz w:val="20"/>
          <w:szCs w:val="20"/>
        </w:rPr>
        <w:t>4</w:t>
      </w:r>
      <w:r w:rsidRPr="00AE273B">
        <w:rPr>
          <w:rFonts w:ascii="Times New Roman" w:hAnsi="Times New Roman" w:cs="Times New Roman"/>
          <w:sz w:val="20"/>
          <w:szCs w:val="20"/>
        </w:rPr>
        <w:t xml:space="preserve"> February, 2023</w:t>
      </w:r>
      <w:bookmarkEnd w:id="0"/>
    </w:p>
    <w:p w14:paraId="1C2C7EDF" w14:textId="77777777" w:rsidR="00FB7EBF" w:rsidRPr="00AE273B" w:rsidRDefault="00FB7EBF" w:rsidP="00AE273B">
      <w:pPr>
        <w:spacing w:after="0" w:line="240" w:lineRule="auto"/>
        <w:contextualSpacing/>
        <w:mirrorIndents/>
        <w:jc w:val="both"/>
        <w:rPr>
          <w:rFonts w:ascii="Times New Roman" w:hAnsi="Times New Roman" w:cs="Times New Roman"/>
          <w:color w:val="000000"/>
          <w:sz w:val="20"/>
          <w:szCs w:val="20"/>
        </w:rPr>
      </w:pPr>
    </w:p>
    <w:p w14:paraId="720BEF46" w14:textId="77777777" w:rsidR="00F823C9" w:rsidRPr="008C6D91" w:rsidRDefault="002E3C0D" w:rsidP="006E516F">
      <w:pPr>
        <w:spacing w:after="0" w:line="240" w:lineRule="auto"/>
        <w:contextualSpacing/>
        <w:mirrorIndents/>
        <w:jc w:val="both"/>
        <w:rPr>
          <w:rFonts w:ascii="Times New Roman" w:hAnsi="Times New Roman" w:cs="Times New Roman"/>
          <w:b/>
        </w:rPr>
      </w:pPr>
      <w:r w:rsidRPr="008C6D91">
        <w:rPr>
          <w:rFonts w:ascii="Times New Roman" w:hAnsi="Times New Roman" w:cs="Times New Roman"/>
          <w:b/>
        </w:rPr>
        <w:t>Abstract</w:t>
      </w:r>
    </w:p>
    <w:p w14:paraId="4EE74E75" w14:textId="77777777" w:rsidR="00F823C9" w:rsidRPr="006E516F" w:rsidRDefault="00F823C9" w:rsidP="006E516F">
      <w:pPr>
        <w:spacing w:after="0" w:line="240" w:lineRule="auto"/>
        <w:contextualSpacing/>
        <w:mirrorIndents/>
        <w:jc w:val="both"/>
        <w:rPr>
          <w:rFonts w:ascii="Times New Roman" w:hAnsi="Times New Roman" w:cs="Times New Roman"/>
          <w:sz w:val="20"/>
          <w:szCs w:val="20"/>
        </w:rPr>
      </w:pPr>
    </w:p>
    <w:p w14:paraId="783E8BA8" w14:textId="2FD8D524" w:rsidR="00F823C9"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Basic school health services in Oman came into existe</w:t>
      </w:r>
      <w:r w:rsidR="00462010" w:rsidRPr="006E516F">
        <w:rPr>
          <w:rFonts w:ascii="Times New Roman" w:hAnsi="Times New Roman" w:cs="Times New Roman"/>
          <w:sz w:val="20"/>
          <w:szCs w:val="20"/>
        </w:rPr>
        <w:t>nce in 1972 as the Ministry of H</w:t>
      </w:r>
      <w:r w:rsidRPr="006E516F">
        <w:rPr>
          <w:rFonts w:ascii="Times New Roman" w:hAnsi="Times New Roman" w:cs="Times New Roman"/>
          <w:sz w:val="20"/>
          <w:szCs w:val="20"/>
        </w:rPr>
        <w:t xml:space="preserve">ealth (MOH) attempted to tackle the student`s health problems through its health care institutions and school health visitors. In 1991, a school health program was initiated and continued as one of the programs of the </w:t>
      </w:r>
      <w:proofErr w:type="gramStart"/>
      <w:r w:rsidRPr="006E516F">
        <w:rPr>
          <w:rFonts w:ascii="Times New Roman" w:hAnsi="Times New Roman" w:cs="Times New Roman"/>
          <w:sz w:val="20"/>
          <w:szCs w:val="20"/>
        </w:rPr>
        <w:t>Five year</w:t>
      </w:r>
      <w:proofErr w:type="gramEnd"/>
      <w:r w:rsidRPr="006E516F">
        <w:rPr>
          <w:rFonts w:ascii="Times New Roman" w:hAnsi="Times New Roman" w:cs="Times New Roman"/>
          <w:sz w:val="20"/>
          <w:szCs w:val="20"/>
        </w:rPr>
        <w:t xml:space="preserve"> development plan. School health program aims to provide a comprehensive health services that cover the physical, mental and social health needs of school aged children and adolescents.</w:t>
      </w:r>
      <w:r w:rsidR="00226E6A">
        <w:rPr>
          <w:rFonts w:ascii="Times New Roman" w:hAnsi="Times New Roman" w:cs="Times New Roman"/>
          <w:sz w:val="20"/>
          <w:szCs w:val="20"/>
        </w:rPr>
        <w:t xml:space="preserve"> </w:t>
      </w:r>
      <w:r w:rsidRPr="006E516F">
        <w:rPr>
          <w:rFonts w:ascii="Times New Roman" w:hAnsi="Times New Roman" w:cs="Times New Roman"/>
          <w:sz w:val="20"/>
          <w:szCs w:val="20"/>
        </w:rPr>
        <w:t xml:space="preserve">The allocation of a full-time school nurse is an achievement that improved the services provided to </w:t>
      </w:r>
      <w:proofErr w:type="gramStart"/>
      <w:r w:rsidRPr="006E516F">
        <w:rPr>
          <w:rFonts w:ascii="Times New Roman" w:hAnsi="Times New Roman" w:cs="Times New Roman"/>
          <w:sz w:val="20"/>
          <w:szCs w:val="20"/>
        </w:rPr>
        <w:t>school children</w:t>
      </w:r>
      <w:proofErr w:type="gramEnd"/>
      <w:r w:rsidRPr="006E516F">
        <w:rPr>
          <w:rFonts w:ascii="Times New Roman" w:hAnsi="Times New Roman" w:cs="Times New Roman"/>
          <w:sz w:val="20"/>
          <w:szCs w:val="20"/>
        </w:rPr>
        <w:t xml:space="preserve"> and adolescents with regular on-job training to build the skills of school nurses providing these services.</w:t>
      </w:r>
    </w:p>
    <w:p w14:paraId="2C7591D5" w14:textId="77777777" w:rsidR="00010CB7" w:rsidRPr="006E516F" w:rsidRDefault="00010CB7" w:rsidP="006E516F">
      <w:pPr>
        <w:spacing w:after="0" w:line="240" w:lineRule="auto"/>
        <w:contextualSpacing/>
        <w:mirrorIndents/>
        <w:jc w:val="both"/>
        <w:rPr>
          <w:rFonts w:ascii="Times New Roman" w:hAnsi="Times New Roman" w:cs="Times New Roman"/>
          <w:sz w:val="20"/>
          <w:szCs w:val="20"/>
        </w:rPr>
      </w:pPr>
    </w:p>
    <w:p w14:paraId="1280AD6F" w14:textId="3A445117" w:rsidR="00C86155" w:rsidRPr="006E516F" w:rsidRDefault="00015FDB" w:rsidP="006E516F">
      <w:pPr>
        <w:spacing w:after="0" w:line="240" w:lineRule="auto"/>
        <w:contextualSpacing/>
        <w:mirrorIndents/>
        <w:jc w:val="both"/>
        <w:rPr>
          <w:rFonts w:ascii="Times New Roman" w:hAnsi="Times New Roman" w:cs="Times New Roman"/>
          <w:sz w:val="20"/>
          <w:szCs w:val="20"/>
        </w:rPr>
      </w:pPr>
      <w:r w:rsidRPr="00FF3F3C">
        <w:rPr>
          <w:rFonts w:ascii="Times New Roman" w:hAnsi="Times New Roman" w:cs="Times New Roman"/>
          <w:b/>
        </w:rPr>
        <w:t>Key</w:t>
      </w:r>
      <w:r w:rsidR="002E3C0D" w:rsidRPr="00FF3F3C">
        <w:rPr>
          <w:rFonts w:ascii="Times New Roman" w:hAnsi="Times New Roman" w:cs="Times New Roman"/>
          <w:b/>
        </w:rPr>
        <w:t>words</w:t>
      </w:r>
      <w:r w:rsidRPr="00FF3F3C">
        <w:rPr>
          <w:rFonts w:ascii="Times New Roman" w:hAnsi="Times New Roman" w:cs="Times New Roman"/>
          <w:b/>
        </w:rPr>
        <w:t>:</w:t>
      </w:r>
      <w:r w:rsidR="005E6C16" w:rsidRPr="006E516F">
        <w:rPr>
          <w:rFonts w:ascii="Times New Roman" w:hAnsi="Times New Roman" w:cs="Times New Roman"/>
          <w:sz w:val="20"/>
          <w:szCs w:val="20"/>
        </w:rPr>
        <w:t xml:space="preserve"> </w:t>
      </w:r>
      <w:r w:rsidR="00F3758D" w:rsidRPr="006E516F">
        <w:rPr>
          <w:rFonts w:ascii="Times New Roman" w:hAnsi="Times New Roman" w:cs="Times New Roman"/>
          <w:sz w:val="20"/>
          <w:szCs w:val="20"/>
        </w:rPr>
        <w:t>A</w:t>
      </w:r>
      <w:r w:rsidR="005E6C16" w:rsidRPr="006E516F">
        <w:rPr>
          <w:rFonts w:ascii="Times New Roman" w:hAnsi="Times New Roman" w:cs="Times New Roman"/>
          <w:sz w:val="20"/>
          <w:szCs w:val="20"/>
        </w:rPr>
        <w:t xml:space="preserve">dolescents; </w:t>
      </w:r>
      <w:r w:rsidR="009B356B" w:rsidRPr="006E516F">
        <w:rPr>
          <w:rFonts w:ascii="Times New Roman" w:hAnsi="Times New Roman" w:cs="Times New Roman"/>
          <w:sz w:val="20"/>
          <w:szCs w:val="20"/>
        </w:rPr>
        <w:t>H</w:t>
      </w:r>
      <w:r w:rsidR="005E6C16" w:rsidRPr="006E516F">
        <w:rPr>
          <w:rFonts w:ascii="Times New Roman" w:hAnsi="Times New Roman" w:cs="Times New Roman"/>
          <w:sz w:val="20"/>
          <w:szCs w:val="20"/>
        </w:rPr>
        <w:t>ealth promoting schools;</w:t>
      </w:r>
      <w:r w:rsidRPr="006E516F">
        <w:rPr>
          <w:rFonts w:ascii="Times New Roman" w:hAnsi="Times New Roman" w:cs="Times New Roman"/>
          <w:sz w:val="20"/>
          <w:szCs w:val="20"/>
        </w:rPr>
        <w:t xml:space="preserve"> </w:t>
      </w:r>
      <w:r w:rsidR="005E6C16" w:rsidRPr="006E516F">
        <w:rPr>
          <w:rFonts w:ascii="Times New Roman" w:hAnsi="Times New Roman" w:cs="Times New Roman"/>
          <w:sz w:val="20"/>
          <w:szCs w:val="20"/>
        </w:rPr>
        <w:t>School health; S</w:t>
      </w:r>
      <w:r w:rsidR="002E3C0D" w:rsidRPr="006E516F">
        <w:rPr>
          <w:rFonts w:ascii="Times New Roman" w:hAnsi="Times New Roman" w:cs="Times New Roman"/>
          <w:sz w:val="20"/>
          <w:szCs w:val="20"/>
        </w:rPr>
        <w:t>chool nurse</w:t>
      </w:r>
    </w:p>
    <w:p w14:paraId="6D8A4979" w14:textId="77777777" w:rsidR="005E6C16" w:rsidRPr="006E516F" w:rsidRDefault="005E6C16" w:rsidP="006E516F">
      <w:pPr>
        <w:spacing w:after="0" w:line="240" w:lineRule="auto"/>
        <w:contextualSpacing/>
        <w:mirrorIndents/>
        <w:jc w:val="both"/>
        <w:rPr>
          <w:rFonts w:ascii="Times New Roman" w:hAnsi="Times New Roman" w:cs="Times New Roman"/>
          <w:sz w:val="20"/>
          <w:szCs w:val="20"/>
        </w:rPr>
      </w:pPr>
    </w:p>
    <w:p w14:paraId="6D31921A" w14:textId="77777777" w:rsidR="00C86155" w:rsidRPr="00E87803" w:rsidRDefault="002E3C0D" w:rsidP="006E516F">
      <w:pPr>
        <w:spacing w:after="0" w:line="240" w:lineRule="auto"/>
        <w:contextualSpacing/>
        <w:mirrorIndents/>
        <w:jc w:val="both"/>
        <w:rPr>
          <w:rFonts w:ascii="Times New Roman" w:hAnsi="Times New Roman" w:cs="Times New Roman"/>
          <w:b/>
        </w:rPr>
      </w:pPr>
      <w:r w:rsidRPr="00E87803">
        <w:rPr>
          <w:rFonts w:ascii="Times New Roman" w:hAnsi="Times New Roman" w:cs="Times New Roman"/>
          <w:b/>
        </w:rPr>
        <w:t>Introduction</w:t>
      </w:r>
    </w:p>
    <w:p w14:paraId="21BEE60F" w14:textId="77777777" w:rsidR="00883700" w:rsidRPr="006E516F" w:rsidRDefault="00883700" w:rsidP="006E516F">
      <w:pPr>
        <w:spacing w:after="0" w:line="240" w:lineRule="auto"/>
        <w:contextualSpacing/>
        <w:mirrorIndents/>
        <w:jc w:val="both"/>
        <w:rPr>
          <w:rFonts w:ascii="Times New Roman" w:hAnsi="Times New Roman" w:cs="Times New Roman"/>
          <w:sz w:val="20"/>
          <w:szCs w:val="20"/>
        </w:rPr>
      </w:pPr>
    </w:p>
    <w:p w14:paraId="338C959B" w14:textId="6BA2CBC7"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A positive and healthy school environment plays an important role in promoting the health and overall academic achievement of students. This environment </w:t>
      </w:r>
      <w:proofErr w:type="gramStart"/>
      <w:r w:rsidRPr="006E516F">
        <w:rPr>
          <w:rFonts w:ascii="Times New Roman" w:hAnsi="Times New Roman" w:cs="Times New Roman"/>
          <w:sz w:val="20"/>
          <w:szCs w:val="20"/>
        </w:rPr>
        <w:t>is recommended</w:t>
      </w:r>
      <w:proofErr w:type="gramEnd"/>
      <w:r w:rsidRPr="006E516F">
        <w:rPr>
          <w:rFonts w:ascii="Times New Roman" w:hAnsi="Times New Roman" w:cs="Times New Roman"/>
          <w:sz w:val="20"/>
          <w:szCs w:val="20"/>
        </w:rPr>
        <w:t xml:space="preserve"> as an ideal setting for health promotion as school aged children and adolescents usually spend approximately 6-8 hours per day in schools. Therefore,</w:t>
      </w:r>
      <w:r w:rsidR="005F6B17">
        <w:rPr>
          <w:rFonts w:ascii="Times New Roman" w:hAnsi="Times New Roman" w:cs="Times New Roman"/>
          <w:sz w:val="20"/>
          <w:szCs w:val="20"/>
        </w:rPr>
        <w:t xml:space="preserve"> </w:t>
      </w:r>
      <w:r w:rsidRPr="006E516F">
        <w:rPr>
          <w:rFonts w:ascii="Times New Roman" w:hAnsi="Times New Roman" w:cs="Times New Roman"/>
          <w:sz w:val="20"/>
          <w:szCs w:val="20"/>
        </w:rPr>
        <w:t xml:space="preserve">health promotion is a cost effective intervention leading to prevention and control of communicable and </w:t>
      </w:r>
      <w:proofErr w:type="spellStart"/>
      <w:proofErr w:type="gramStart"/>
      <w:r w:rsidRPr="006E516F">
        <w:rPr>
          <w:rFonts w:ascii="Times New Roman" w:hAnsi="Times New Roman" w:cs="Times New Roman"/>
          <w:sz w:val="20"/>
          <w:szCs w:val="20"/>
        </w:rPr>
        <w:t>non communicable</w:t>
      </w:r>
      <w:proofErr w:type="spellEnd"/>
      <w:proofErr w:type="gramEnd"/>
      <w:r w:rsidRPr="006E516F">
        <w:rPr>
          <w:rFonts w:ascii="Times New Roman" w:hAnsi="Times New Roman" w:cs="Times New Roman"/>
          <w:sz w:val="20"/>
          <w:szCs w:val="20"/>
        </w:rPr>
        <w:t xml:space="preserve"> diseases. In addition, scientific reviews have documented that school health interventions have positive effects on health risk behaviors and health and educational outcomes </w:t>
      </w:r>
      <w:r w:rsidR="0030058D">
        <w:rPr>
          <w:rFonts w:ascii="Times New Roman" w:hAnsi="Times New Roman" w:cs="Times New Roman"/>
          <w:color w:val="FF0000"/>
          <w:sz w:val="20"/>
          <w:szCs w:val="20"/>
        </w:rPr>
        <w:t>[1]</w:t>
      </w:r>
      <w:r w:rsidRPr="006E516F">
        <w:rPr>
          <w:rFonts w:ascii="Times New Roman" w:hAnsi="Times New Roman" w:cs="Times New Roman"/>
          <w:sz w:val="20"/>
          <w:szCs w:val="20"/>
        </w:rPr>
        <w:t>.</w:t>
      </w:r>
    </w:p>
    <w:p w14:paraId="33543214" w14:textId="77777777" w:rsidR="00C86155" w:rsidRPr="006E516F" w:rsidRDefault="00C86155" w:rsidP="006E516F">
      <w:pPr>
        <w:spacing w:after="0" w:line="240" w:lineRule="auto"/>
        <w:contextualSpacing/>
        <w:mirrorIndents/>
        <w:jc w:val="both"/>
        <w:rPr>
          <w:rFonts w:ascii="Times New Roman" w:hAnsi="Times New Roman" w:cs="Times New Roman"/>
          <w:sz w:val="20"/>
          <w:szCs w:val="20"/>
        </w:rPr>
      </w:pPr>
    </w:p>
    <w:p w14:paraId="4011E9C7" w14:textId="77777777" w:rsidR="00C86155" w:rsidRPr="00E87803" w:rsidRDefault="002E3C0D" w:rsidP="006E516F">
      <w:pPr>
        <w:spacing w:after="0" w:line="240" w:lineRule="auto"/>
        <w:contextualSpacing/>
        <w:mirrorIndents/>
        <w:jc w:val="both"/>
        <w:rPr>
          <w:rFonts w:ascii="Times New Roman" w:hAnsi="Times New Roman" w:cs="Times New Roman"/>
          <w:b/>
        </w:rPr>
      </w:pPr>
      <w:r w:rsidRPr="00E87803">
        <w:rPr>
          <w:rFonts w:ascii="Times New Roman" w:hAnsi="Times New Roman" w:cs="Times New Roman"/>
          <w:b/>
        </w:rPr>
        <w:t>Background</w:t>
      </w:r>
    </w:p>
    <w:p w14:paraId="0A426032" w14:textId="77777777" w:rsidR="003F3845" w:rsidRPr="006E516F" w:rsidRDefault="003F3845" w:rsidP="006E516F">
      <w:pPr>
        <w:spacing w:after="0" w:line="240" w:lineRule="auto"/>
        <w:contextualSpacing/>
        <w:mirrorIndents/>
        <w:jc w:val="both"/>
        <w:rPr>
          <w:rFonts w:ascii="Times New Roman" w:hAnsi="Times New Roman" w:cs="Times New Roman"/>
          <w:sz w:val="20"/>
          <w:szCs w:val="20"/>
        </w:rPr>
      </w:pPr>
    </w:p>
    <w:p w14:paraId="2F711D08" w14:textId="7C11035D" w:rsidR="00C86155" w:rsidRPr="00903FA1" w:rsidRDefault="0063596E" w:rsidP="006E516F">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sz w:val="20"/>
          <w:szCs w:val="20"/>
        </w:rPr>
        <w:t>History of S</w:t>
      </w:r>
      <w:r w:rsidR="002E3C0D" w:rsidRPr="00903FA1">
        <w:rPr>
          <w:rFonts w:ascii="Times New Roman" w:hAnsi="Times New Roman" w:cs="Times New Roman"/>
          <w:b/>
          <w:sz w:val="20"/>
          <w:szCs w:val="20"/>
        </w:rPr>
        <w:t xml:space="preserve">chool </w:t>
      </w:r>
      <w:r>
        <w:rPr>
          <w:rFonts w:ascii="Times New Roman" w:hAnsi="Times New Roman" w:cs="Times New Roman"/>
          <w:b/>
          <w:sz w:val="20"/>
          <w:szCs w:val="20"/>
        </w:rPr>
        <w:t>H</w:t>
      </w:r>
      <w:r w:rsidR="002E3C0D" w:rsidRPr="00903FA1">
        <w:rPr>
          <w:rFonts w:ascii="Times New Roman" w:hAnsi="Times New Roman" w:cs="Times New Roman"/>
          <w:b/>
          <w:sz w:val="20"/>
          <w:szCs w:val="20"/>
        </w:rPr>
        <w:t>ealth in Oman</w:t>
      </w:r>
    </w:p>
    <w:p w14:paraId="21737E98" w14:textId="77777777" w:rsidR="003F3845" w:rsidRPr="006E516F" w:rsidRDefault="003F3845" w:rsidP="006E516F">
      <w:pPr>
        <w:spacing w:after="0" w:line="240" w:lineRule="auto"/>
        <w:contextualSpacing/>
        <w:mirrorIndents/>
        <w:jc w:val="both"/>
        <w:rPr>
          <w:rFonts w:ascii="Times New Roman" w:hAnsi="Times New Roman" w:cs="Times New Roman"/>
          <w:sz w:val="20"/>
          <w:szCs w:val="20"/>
        </w:rPr>
      </w:pPr>
    </w:p>
    <w:p w14:paraId="48A652A0" w14:textId="73700B97" w:rsidR="002A4A40"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The school health program in Oman started in 1972 providing basic services to students including immunizations and basic health education. </w:t>
      </w:r>
      <w:proofErr w:type="gramStart"/>
      <w:r w:rsidRPr="006E516F">
        <w:rPr>
          <w:rFonts w:ascii="Times New Roman" w:hAnsi="Times New Roman" w:cs="Times New Roman"/>
          <w:sz w:val="20"/>
          <w:szCs w:val="20"/>
        </w:rPr>
        <w:t>Between 1991-1995,</w:t>
      </w:r>
      <w:proofErr w:type="gramEnd"/>
      <w:r w:rsidRPr="006E516F">
        <w:rPr>
          <w:rFonts w:ascii="Times New Roman" w:hAnsi="Times New Roman" w:cs="Times New Roman"/>
          <w:sz w:val="20"/>
          <w:szCs w:val="20"/>
        </w:rPr>
        <w:t xml:space="preserve"> the school health program was officially established as a program</w:t>
      </w:r>
      <w:r w:rsidR="005F6B17">
        <w:rPr>
          <w:rFonts w:ascii="Times New Roman" w:hAnsi="Times New Roman" w:cs="Times New Roman"/>
          <w:sz w:val="20"/>
          <w:szCs w:val="20"/>
        </w:rPr>
        <w:t xml:space="preserve"> </w:t>
      </w:r>
      <w:r w:rsidRPr="006E516F">
        <w:rPr>
          <w:rFonts w:ascii="Times New Roman" w:hAnsi="Times New Roman" w:cs="Times New Roman"/>
          <w:sz w:val="20"/>
          <w:szCs w:val="20"/>
        </w:rPr>
        <w:t xml:space="preserve">through the Ministry of Health (MOH) and included preventive health services and case referral to primary health care institutions. </w:t>
      </w:r>
      <w:proofErr w:type="gramStart"/>
      <w:r w:rsidRPr="006E516F">
        <w:rPr>
          <w:rFonts w:ascii="Times New Roman" w:hAnsi="Times New Roman" w:cs="Times New Roman"/>
          <w:sz w:val="20"/>
          <w:szCs w:val="20"/>
        </w:rPr>
        <w:t>These services was provided by part-time physicians and registered nurses</w:t>
      </w:r>
      <w:proofErr w:type="gramEnd"/>
      <w:r w:rsidRPr="006E516F">
        <w:rPr>
          <w:rFonts w:ascii="Times New Roman" w:hAnsi="Times New Roman" w:cs="Times New Roman"/>
          <w:sz w:val="20"/>
          <w:szCs w:val="20"/>
        </w:rPr>
        <w:t>.</w:t>
      </w:r>
    </w:p>
    <w:p w14:paraId="2C79A408" w14:textId="77777777" w:rsidR="004C2206" w:rsidRPr="006E516F" w:rsidRDefault="004C2206" w:rsidP="006E516F">
      <w:pPr>
        <w:spacing w:after="0" w:line="240" w:lineRule="auto"/>
        <w:contextualSpacing/>
        <w:mirrorIndents/>
        <w:jc w:val="both"/>
        <w:rPr>
          <w:rFonts w:ascii="Times New Roman" w:hAnsi="Times New Roman" w:cs="Times New Roman"/>
          <w:sz w:val="20"/>
          <w:szCs w:val="20"/>
        </w:rPr>
      </w:pPr>
    </w:p>
    <w:p w14:paraId="2FBC91AD" w14:textId="77777777"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After the epidemiological spread of H1N1, his Majesty Sultan Qaboos ordered the recruitment of 1500 registered nurses, one for each governmental school in the country. In 2011, the MOH developed a </w:t>
      </w:r>
      <w:proofErr w:type="gramStart"/>
      <w:r w:rsidRPr="006E516F">
        <w:rPr>
          <w:rFonts w:ascii="Times New Roman" w:hAnsi="Times New Roman" w:cs="Times New Roman"/>
          <w:sz w:val="20"/>
          <w:szCs w:val="20"/>
        </w:rPr>
        <w:t>five year</w:t>
      </w:r>
      <w:proofErr w:type="gramEnd"/>
      <w:r w:rsidRPr="006E516F">
        <w:rPr>
          <w:rFonts w:ascii="Times New Roman" w:hAnsi="Times New Roman" w:cs="Times New Roman"/>
          <w:sz w:val="20"/>
          <w:szCs w:val="20"/>
        </w:rPr>
        <w:t xml:space="preserve"> plan to allocate a full time school health nurse per school in all governmental schools. Currently in the 2017-2018 academic year, we have 764 nurses in a school setting providing services for 586,739 students in 1124 schools throughout Oman.</w:t>
      </w:r>
    </w:p>
    <w:p w14:paraId="0E4851AD" w14:textId="4DBB7F79" w:rsidR="00C86155" w:rsidRPr="006E516F" w:rsidRDefault="00C86155" w:rsidP="006E516F">
      <w:pPr>
        <w:spacing w:after="0" w:line="240" w:lineRule="auto"/>
        <w:contextualSpacing/>
        <w:mirrorIndents/>
        <w:jc w:val="both"/>
        <w:rPr>
          <w:rFonts w:ascii="Times New Roman" w:hAnsi="Times New Roman" w:cs="Times New Roman"/>
          <w:sz w:val="20"/>
          <w:szCs w:val="20"/>
          <w:lang w:bidi="ar-OM"/>
        </w:rPr>
      </w:pPr>
    </w:p>
    <w:p w14:paraId="07721618" w14:textId="656D606B" w:rsidR="002A4A40" w:rsidRPr="00255EFA" w:rsidRDefault="002A4A40" w:rsidP="006E516F">
      <w:pPr>
        <w:spacing w:after="0" w:line="240" w:lineRule="auto"/>
        <w:contextualSpacing/>
        <w:mirrorIndents/>
        <w:jc w:val="both"/>
        <w:rPr>
          <w:rFonts w:ascii="Times New Roman" w:hAnsi="Times New Roman" w:cs="Times New Roman"/>
          <w:b/>
          <w:sz w:val="20"/>
          <w:szCs w:val="20"/>
          <w:lang w:bidi="ar-OM"/>
        </w:rPr>
      </w:pPr>
      <w:r w:rsidRPr="00255EFA">
        <w:rPr>
          <w:rFonts w:ascii="Times New Roman" w:hAnsi="Times New Roman" w:cs="Times New Roman"/>
          <w:b/>
          <w:sz w:val="20"/>
          <w:szCs w:val="20"/>
          <w:lang w:bidi="ar-OM"/>
        </w:rPr>
        <w:t xml:space="preserve">Evolution </w:t>
      </w:r>
      <w:r w:rsidR="001F2057">
        <w:rPr>
          <w:rFonts w:ascii="Times New Roman" w:hAnsi="Times New Roman" w:cs="Times New Roman"/>
          <w:b/>
          <w:sz w:val="20"/>
          <w:szCs w:val="20"/>
          <w:lang w:bidi="ar-OM"/>
        </w:rPr>
        <w:t>o</w:t>
      </w:r>
      <w:r w:rsidR="001F2057" w:rsidRPr="00255EFA">
        <w:rPr>
          <w:rFonts w:ascii="Times New Roman" w:hAnsi="Times New Roman" w:cs="Times New Roman"/>
          <w:b/>
          <w:sz w:val="20"/>
          <w:szCs w:val="20"/>
          <w:lang w:bidi="ar-OM"/>
        </w:rPr>
        <w:t xml:space="preserve">f School Health Services </w:t>
      </w:r>
      <w:r w:rsidR="00353B5C">
        <w:rPr>
          <w:rFonts w:ascii="Times New Roman" w:hAnsi="Times New Roman" w:cs="Times New Roman"/>
          <w:b/>
          <w:sz w:val="20"/>
          <w:szCs w:val="20"/>
          <w:lang w:bidi="ar-OM"/>
        </w:rPr>
        <w:t>i</w:t>
      </w:r>
      <w:r w:rsidR="001F2057" w:rsidRPr="00255EFA">
        <w:rPr>
          <w:rFonts w:ascii="Times New Roman" w:hAnsi="Times New Roman" w:cs="Times New Roman"/>
          <w:b/>
          <w:sz w:val="20"/>
          <w:szCs w:val="20"/>
          <w:lang w:bidi="ar-OM"/>
        </w:rPr>
        <w:t xml:space="preserve">n </w:t>
      </w:r>
      <w:r w:rsidRPr="00255EFA">
        <w:rPr>
          <w:rFonts w:ascii="Times New Roman" w:hAnsi="Times New Roman" w:cs="Times New Roman"/>
          <w:b/>
          <w:sz w:val="20"/>
          <w:szCs w:val="20"/>
          <w:lang w:bidi="ar-OM"/>
        </w:rPr>
        <w:t>Oman</w:t>
      </w:r>
    </w:p>
    <w:p w14:paraId="3EC64BB2" w14:textId="2D161941" w:rsidR="002A4A40" w:rsidRDefault="002A4A40" w:rsidP="006E516F">
      <w:pPr>
        <w:spacing w:after="0" w:line="240" w:lineRule="auto"/>
        <w:contextualSpacing/>
        <w:mirrorIndents/>
        <w:jc w:val="both"/>
        <w:rPr>
          <w:rFonts w:ascii="Times New Roman" w:hAnsi="Times New Roman" w:cs="Times New Roman"/>
          <w:sz w:val="20"/>
          <w:szCs w:val="20"/>
        </w:rPr>
      </w:pPr>
    </w:p>
    <w:tbl>
      <w:tblPr>
        <w:tblW w:w="5035" w:type="dxa"/>
        <w:jc w:val="center"/>
        <w:tblLook w:val="04A0" w:firstRow="1" w:lastRow="0" w:firstColumn="1" w:lastColumn="0" w:noHBand="0" w:noVBand="1"/>
      </w:tblPr>
      <w:tblGrid>
        <w:gridCol w:w="3676"/>
        <w:gridCol w:w="1359"/>
      </w:tblGrid>
      <w:tr w:rsidR="00323712" w:rsidRPr="005F6B17" w14:paraId="4AC945F0" w14:textId="77777777" w:rsidTr="006B6047">
        <w:trPr>
          <w:trHeight w:val="226"/>
          <w:jc w:val="center"/>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8BB23"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School health services</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7DC00694"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Year started</w:t>
            </w:r>
          </w:p>
        </w:tc>
      </w:tr>
      <w:tr w:rsidR="00323712" w:rsidRPr="005F6B17" w14:paraId="2E0015B9" w14:textId="77777777" w:rsidTr="006B6047">
        <w:trPr>
          <w:trHeight w:val="226"/>
          <w:jc w:val="center"/>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14:paraId="268CF0DD"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Basic health services</w:t>
            </w:r>
          </w:p>
        </w:tc>
        <w:tc>
          <w:tcPr>
            <w:tcW w:w="1359" w:type="dxa"/>
            <w:tcBorders>
              <w:top w:val="nil"/>
              <w:left w:val="nil"/>
              <w:bottom w:val="single" w:sz="4" w:space="0" w:color="auto"/>
              <w:right w:val="single" w:sz="4" w:space="0" w:color="auto"/>
            </w:tcBorders>
            <w:shd w:val="clear" w:color="auto" w:fill="auto"/>
            <w:noWrap/>
            <w:vAlign w:val="center"/>
            <w:hideMark/>
          </w:tcPr>
          <w:p w14:paraId="08011E9D"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1972</w:t>
            </w:r>
          </w:p>
        </w:tc>
      </w:tr>
      <w:tr w:rsidR="00323712" w:rsidRPr="005F6B17" w14:paraId="6AA018F5" w14:textId="77777777" w:rsidTr="006B6047">
        <w:trPr>
          <w:trHeight w:val="226"/>
          <w:jc w:val="center"/>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14:paraId="544E25E2"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lastRenderedPageBreak/>
              <w:t>Official School health program</w:t>
            </w:r>
          </w:p>
        </w:tc>
        <w:tc>
          <w:tcPr>
            <w:tcW w:w="1359" w:type="dxa"/>
            <w:tcBorders>
              <w:top w:val="nil"/>
              <w:left w:val="nil"/>
              <w:bottom w:val="single" w:sz="4" w:space="0" w:color="auto"/>
              <w:right w:val="single" w:sz="4" w:space="0" w:color="auto"/>
            </w:tcBorders>
            <w:shd w:val="clear" w:color="auto" w:fill="auto"/>
            <w:noWrap/>
            <w:vAlign w:val="center"/>
            <w:hideMark/>
          </w:tcPr>
          <w:p w14:paraId="55103A79"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1991</w:t>
            </w:r>
          </w:p>
        </w:tc>
      </w:tr>
      <w:tr w:rsidR="00323712" w:rsidRPr="005F6B17" w14:paraId="50A38ECC" w14:textId="77777777" w:rsidTr="006B6047">
        <w:trPr>
          <w:trHeight w:val="226"/>
          <w:jc w:val="center"/>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14:paraId="1AEA6984"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“Fact`s For Life” Book</w:t>
            </w:r>
          </w:p>
        </w:tc>
        <w:tc>
          <w:tcPr>
            <w:tcW w:w="1359" w:type="dxa"/>
            <w:tcBorders>
              <w:top w:val="nil"/>
              <w:left w:val="nil"/>
              <w:bottom w:val="single" w:sz="4" w:space="0" w:color="auto"/>
              <w:right w:val="single" w:sz="4" w:space="0" w:color="auto"/>
            </w:tcBorders>
            <w:shd w:val="clear" w:color="auto" w:fill="auto"/>
            <w:noWrap/>
            <w:vAlign w:val="center"/>
            <w:hideMark/>
          </w:tcPr>
          <w:p w14:paraId="2DDE9FC2"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1996</w:t>
            </w:r>
          </w:p>
        </w:tc>
      </w:tr>
      <w:tr w:rsidR="00323712" w:rsidRPr="005F6B17" w14:paraId="7EB9F82E" w14:textId="77777777" w:rsidTr="006B6047">
        <w:trPr>
          <w:trHeight w:val="226"/>
          <w:jc w:val="center"/>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14:paraId="2DAA003A"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Peer education program</w:t>
            </w:r>
          </w:p>
        </w:tc>
        <w:tc>
          <w:tcPr>
            <w:tcW w:w="1359" w:type="dxa"/>
            <w:tcBorders>
              <w:top w:val="nil"/>
              <w:left w:val="nil"/>
              <w:bottom w:val="single" w:sz="4" w:space="0" w:color="auto"/>
              <w:right w:val="single" w:sz="4" w:space="0" w:color="auto"/>
            </w:tcBorders>
            <w:shd w:val="clear" w:color="auto" w:fill="auto"/>
            <w:noWrap/>
            <w:vAlign w:val="center"/>
            <w:hideMark/>
          </w:tcPr>
          <w:p w14:paraId="6DD77BEC"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2004</w:t>
            </w:r>
          </w:p>
        </w:tc>
      </w:tr>
      <w:tr w:rsidR="00323712" w:rsidRPr="005F6B17" w14:paraId="5EB7E7C6" w14:textId="77777777" w:rsidTr="006B6047">
        <w:trPr>
          <w:trHeight w:val="226"/>
          <w:jc w:val="center"/>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14:paraId="3F72E8D5"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Health Promoting Schools</w:t>
            </w:r>
          </w:p>
        </w:tc>
        <w:tc>
          <w:tcPr>
            <w:tcW w:w="1359" w:type="dxa"/>
            <w:tcBorders>
              <w:top w:val="nil"/>
              <w:left w:val="nil"/>
              <w:bottom w:val="single" w:sz="4" w:space="0" w:color="auto"/>
              <w:right w:val="single" w:sz="4" w:space="0" w:color="auto"/>
            </w:tcBorders>
            <w:shd w:val="clear" w:color="auto" w:fill="auto"/>
            <w:noWrap/>
            <w:vAlign w:val="center"/>
            <w:hideMark/>
          </w:tcPr>
          <w:p w14:paraId="365B116A"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2004</w:t>
            </w:r>
          </w:p>
        </w:tc>
      </w:tr>
      <w:tr w:rsidR="00323712" w:rsidRPr="005F6B17" w14:paraId="192ABE15" w14:textId="77777777" w:rsidTr="006B6047">
        <w:trPr>
          <w:trHeight w:val="226"/>
          <w:jc w:val="center"/>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14:paraId="50436FB8"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Registered nurse / governmental school</w:t>
            </w:r>
          </w:p>
        </w:tc>
        <w:tc>
          <w:tcPr>
            <w:tcW w:w="1359" w:type="dxa"/>
            <w:tcBorders>
              <w:top w:val="nil"/>
              <w:left w:val="nil"/>
              <w:bottom w:val="single" w:sz="4" w:space="0" w:color="auto"/>
              <w:right w:val="single" w:sz="4" w:space="0" w:color="auto"/>
            </w:tcBorders>
            <w:shd w:val="clear" w:color="auto" w:fill="auto"/>
            <w:noWrap/>
            <w:vAlign w:val="center"/>
            <w:hideMark/>
          </w:tcPr>
          <w:p w14:paraId="4621C90C"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2011</w:t>
            </w:r>
          </w:p>
        </w:tc>
      </w:tr>
      <w:tr w:rsidR="00323712" w:rsidRPr="005F6B17" w14:paraId="67EA5EB1" w14:textId="77777777" w:rsidTr="006B6047">
        <w:trPr>
          <w:trHeight w:val="226"/>
          <w:jc w:val="center"/>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14:paraId="17CAF49D"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Adolescent health section</w:t>
            </w:r>
          </w:p>
        </w:tc>
        <w:tc>
          <w:tcPr>
            <w:tcW w:w="1359" w:type="dxa"/>
            <w:tcBorders>
              <w:top w:val="nil"/>
              <w:left w:val="nil"/>
              <w:bottom w:val="single" w:sz="4" w:space="0" w:color="auto"/>
              <w:right w:val="single" w:sz="4" w:space="0" w:color="auto"/>
            </w:tcBorders>
            <w:shd w:val="clear" w:color="auto" w:fill="auto"/>
            <w:noWrap/>
            <w:vAlign w:val="center"/>
            <w:hideMark/>
          </w:tcPr>
          <w:p w14:paraId="6016DB5D"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2012</w:t>
            </w:r>
          </w:p>
        </w:tc>
      </w:tr>
      <w:tr w:rsidR="00323712" w:rsidRPr="005F6B17" w14:paraId="0A035727" w14:textId="77777777" w:rsidTr="006B6047">
        <w:trPr>
          <w:trHeight w:val="226"/>
          <w:jc w:val="center"/>
        </w:trPr>
        <w:tc>
          <w:tcPr>
            <w:tcW w:w="3676" w:type="dxa"/>
            <w:tcBorders>
              <w:top w:val="nil"/>
              <w:left w:val="single" w:sz="4" w:space="0" w:color="auto"/>
              <w:bottom w:val="single" w:sz="4" w:space="0" w:color="auto"/>
              <w:right w:val="single" w:sz="4" w:space="0" w:color="auto"/>
            </w:tcBorders>
            <w:shd w:val="clear" w:color="auto" w:fill="auto"/>
            <w:noWrap/>
            <w:vAlign w:val="center"/>
            <w:hideMark/>
          </w:tcPr>
          <w:p w14:paraId="253F9953" w14:textId="77777777" w:rsidR="00323712" w:rsidRPr="005F6B17" w:rsidRDefault="00323712" w:rsidP="006B6047">
            <w:pPr>
              <w:keepNext w:val="0"/>
              <w:shd w:val="clear" w:color="auto" w:fill="auto"/>
              <w:suppressAutoHyphens w:val="0"/>
              <w:spacing w:after="0" w:line="240" w:lineRule="auto"/>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Training on counseling</w:t>
            </w:r>
          </w:p>
        </w:tc>
        <w:tc>
          <w:tcPr>
            <w:tcW w:w="1359" w:type="dxa"/>
            <w:tcBorders>
              <w:top w:val="nil"/>
              <w:left w:val="nil"/>
              <w:bottom w:val="single" w:sz="4" w:space="0" w:color="auto"/>
              <w:right w:val="single" w:sz="4" w:space="0" w:color="auto"/>
            </w:tcBorders>
            <w:shd w:val="clear" w:color="auto" w:fill="auto"/>
            <w:noWrap/>
            <w:vAlign w:val="center"/>
            <w:hideMark/>
          </w:tcPr>
          <w:p w14:paraId="13E9C3A5" w14:textId="77777777" w:rsidR="00323712" w:rsidRPr="005F6B17" w:rsidRDefault="00323712" w:rsidP="006B6047">
            <w:pPr>
              <w:keepNext w:val="0"/>
              <w:shd w:val="clear" w:color="auto" w:fill="auto"/>
              <w:suppressAutoHyphens w:val="0"/>
              <w:spacing w:after="0" w:line="240" w:lineRule="auto"/>
              <w:jc w:val="center"/>
              <w:textAlignment w:val="auto"/>
              <w:rPr>
                <w:rFonts w:ascii="Times New Roman" w:eastAsia="Times New Roman" w:hAnsi="Times New Roman" w:cs="Times New Roman"/>
                <w:color w:val="000000"/>
                <w:kern w:val="0"/>
                <w:sz w:val="20"/>
                <w:szCs w:val="20"/>
                <w:lang w:eastAsia="en-US"/>
              </w:rPr>
            </w:pPr>
            <w:r w:rsidRPr="005F6B17">
              <w:rPr>
                <w:rFonts w:ascii="Times New Roman" w:eastAsia="Times New Roman" w:hAnsi="Times New Roman" w:cs="Times New Roman"/>
                <w:color w:val="000000"/>
                <w:kern w:val="0"/>
                <w:sz w:val="20"/>
                <w:szCs w:val="20"/>
                <w:lang w:eastAsia="en-US"/>
              </w:rPr>
              <w:t>2013 2016</w:t>
            </w:r>
          </w:p>
        </w:tc>
      </w:tr>
    </w:tbl>
    <w:p w14:paraId="43D3935A" w14:textId="77777777" w:rsidR="00323712" w:rsidRPr="006E516F" w:rsidRDefault="00323712" w:rsidP="006E516F">
      <w:pPr>
        <w:spacing w:after="0" w:line="240" w:lineRule="auto"/>
        <w:contextualSpacing/>
        <w:mirrorIndents/>
        <w:jc w:val="both"/>
        <w:rPr>
          <w:rFonts w:ascii="Times New Roman" w:hAnsi="Times New Roman" w:cs="Times New Roman"/>
          <w:sz w:val="20"/>
          <w:szCs w:val="20"/>
        </w:rPr>
      </w:pPr>
    </w:p>
    <w:p w14:paraId="5852AF40" w14:textId="77777777"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Availability of nurses assigned for schools has strengthened the program and improved the provided services, resulting in reduced referrals of students during school days with a proper preservation of student health records. Currently, school health nurses are key focal points at schools to implement health services. The roles of school nurses are mainly to provide health services, maintain student’s health records, perform health education, and provide first aid.</w:t>
      </w:r>
    </w:p>
    <w:p w14:paraId="7719FDF1" w14:textId="77777777" w:rsidR="00C86155" w:rsidRPr="006E516F" w:rsidRDefault="00C86155" w:rsidP="006E516F">
      <w:pPr>
        <w:spacing w:after="0" w:line="240" w:lineRule="auto"/>
        <w:contextualSpacing/>
        <w:mirrorIndents/>
        <w:jc w:val="both"/>
        <w:rPr>
          <w:rFonts w:ascii="Times New Roman" w:hAnsi="Times New Roman" w:cs="Times New Roman"/>
          <w:sz w:val="20"/>
          <w:szCs w:val="20"/>
          <w:highlight w:val="yellow"/>
        </w:rPr>
      </w:pPr>
    </w:p>
    <w:p w14:paraId="3BE1D2E6" w14:textId="1259F41E" w:rsidR="002924FE" w:rsidRDefault="002E3C0D" w:rsidP="006E516F">
      <w:pPr>
        <w:spacing w:after="0" w:line="240" w:lineRule="auto"/>
        <w:contextualSpacing/>
        <w:mirrorIndents/>
        <w:jc w:val="both"/>
        <w:rPr>
          <w:rFonts w:ascii="Times New Roman" w:hAnsi="Times New Roman" w:cs="Times New Roman"/>
          <w:color w:val="212121"/>
          <w:sz w:val="20"/>
          <w:szCs w:val="20"/>
        </w:rPr>
      </w:pPr>
      <w:r w:rsidRPr="006E516F">
        <w:rPr>
          <w:rFonts w:ascii="Times New Roman" w:hAnsi="Times New Roman" w:cs="Times New Roman"/>
          <w:sz w:val="20"/>
          <w:szCs w:val="20"/>
        </w:rPr>
        <w:t xml:space="preserve">The </w:t>
      </w:r>
      <w:proofErr w:type="gramStart"/>
      <w:r w:rsidRPr="006E516F">
        <w:rPr>
          <w:rFonts w:ascii="Times New Roman" w:hAnsi="Times New Roman" w:cs="Times New Roman"/>
          <w:sz w:val="20"/>
          <w:szCs w:val="20"/>
        </w:rPr>
        <w:t>school health program vision</w:t>
      </w:r>
      <w:proofErr w:type="gramEnd"/>
      <w:r w:rsidRPr="006E516F">
        <w:rPr>
          <w:rFonts w:ascii="Times New Roman" w:hAnsi="Times New Roman" w:cs="Times New Roman"/>
          <w:sz w:val="20"/>
          <w:szCs w:val="20"/>
        </w:rPr>
        <w:t xml:space="preserve"> is to ensure “A</w:t>
      </w:r>
      <w:r w:rsidRPr="006E516F">
        <w:rPr>
          <w:rFonts w:ascii="Times New Roman" w:hAnsi="Times New Roman" w:cs="Times New Roman"/>
          <w:color w:val="212121"/>
          <w:sz w:val="20"/>
          <w:szCs w:val="20"/>
        </w:rPr>
        <w:t xml:space="preserve"> physically and psychologically healthy generation of school and university students, scientifically distinct and socially active”. Its mission is providing a safe and health-enhancing learning environment that enables students to increase their educational and practical achievements and to acquire the skills and behaviors needed to cope with life conditions and to integrate into society.</w:t>
      </w:r>
    </w:p>
    <w:p w14:paraId="1FF6E656" w14:textId="77777777" w:rsidR="00580C87" w:rsidRPr="006E516F" w:rsidRDefault="00580C87" w:rsidP="006E516F">
      <w:pPr>
        <w:spacing w:after="0" w:line="240" w:lineRule="auto"/>
        <w:contextualSpacing/>
        <w:mirrorIndents/>
        <w:jc w:val="both"/>
        <w:rPr>
          <w:rFonts w:ascii="Times New Roman" w:hAnsi="Times New Roman" w:cs="Times New Roman"/>
          <w:sz w:val="20"/>
          <w:szCs w:val="20"/>
        </w:rPr>
      </w:pPr>
    </w:p>
    <w:p w14:paraId="6164976C" w14:textId="1E7066AD"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School health services are provided to all students, in general, and specifically to students of grades 1, </w:t>
      </w:r>
      <w:proofErr w:type="gramStart"/>
      <w:r w:rsidRPr="006E516F">
        <w:rPr>
          <w:rFonts w:ascii="Times New Roman" w:hAnsi="Times New Roman" w:cs="Times New Roman"/>
          <w:sz w:val="20"/>
          <w:szCs w:val="20"/>
        </w:rPr>
        <w:t>7 and 10.Students at these three grade levels are subjected to a physical examination by a physician and a detailed interview by the health worker in which nutrition, physical activity,</w:t>
      </w:r>
      <w:proofErr w:type="gramEnd"/>
      <w:r w:rsidRPr="006E516F">
        <w:rPr>
          <w:rFonts w:ascii="Times New Roman" w:hAnsi="Times New Roman" w:cs="Times New Roman"/>
          <w:sz w:val="20"/>
          <w:szCs w:val="20"/>
        </w:rPr>
        <w:t xml:space="preserve"> and risky behavior practices are discussed.</w:t>
      </w:r>
    </w:p>
    <w:p w14:paraId="591FC088" w14:textId="77777777" w:rsidR="00C55EB9" w:rsidRPr="006E516F" w:rsidRDefault="00C55EB9" w:rsidP="006E516F">
      <w:pPr>
        <w:spacing w:after="0" w:line="240" w:lineRule="auto"/>
        <w:contextualSpacing/>
        <w:mirrorIndents/>
        <w:jc w:val="both"/>
        <w:rPr>
          <w:rFonts w:ascii="Times New Roman" w:hAnsi="Times New Roman" w:cs="Times New Roman"/>
          <w:sz w:val="20"/>
          <w:szCs w:val="20"/>
        </w:rPr>
      </w:pPr>
    </w:p>
    <w:p w14:paraId="6B11EA37" w14:textId="77777777"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Availability of a full time nurse assigned to each school </w:t>
      </w:r>
      <w:proofErr w:type="gramStart"/>
      <w:r w:rsidRPr="006E516F">
        <w:rPr>
          <w:rFonts w:ascii="Times New Roman" w:hAnsi="Times New Roman" w:cs="Times New Roman"/>
          <w:sz w:val="20"/>
          <w:szCs w:val="20"/>
        </w:rPr>
        <w:t>is considered</w:t>
      </w:r>
      <w:proofErr w:type="gramEnd"/>
      <w:r w:rsidRPr="006E516F">
        <w:rPr>
          <w:rFonts w:ascii="Times New Roman" w:hAnsi="Times New Roman" w:cs="Times New Roman"/>
          <w:sz w:val="20"/>
          <w:szCs w:val="20"/>
        </w:rPr>
        <w:t xml:space="preserve"> a strength in conducting preventive and health promotion services at schools. For example, the adolescent health section is building capacity for school nurses by training them on t adolescent health care needs and counseling.</w:t>
      </w:r>
    </w:p>
    <w:p w14:paraId="295333F9" w14:textId="77777777" w:rsidR="002924FE" w:rsidRPr="006E516F" w:rsidRDefault="002924FE" w:rsidP="006E516F">
      <w:pPr>
        <w:spacing w:after="0" w:line="240" w:lineRule="auto"/>
        <w:contextualSpacing/>
        <w:mirrorIndents/>
        <w:jc w:val="both"/>
        <w:rPr>
          <w:rFonts w:ascii="Times New Roman" w:hAnsi="Times New Roman" w:cs="Times New Roman"/>
          <w:sz w:val="20"/>
          <w:szCs w:val="20"/>
        </w:rPr>
      </w:pPr>
    </w:p>
    <w:p w14:paraId="77FD91D3" w14:textId="77777777"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The school health program aims to provide a comprehensive health service that address the physical, emotional, and </w:t>
      </w:r>
      <w:proofErr w:type="gramStart"/>
      <w:r w:rsidRPr="006E516F">
        <w:rPr>
          <w:rFonts w:ascii="Times New Roman" w:hAnsi="Times New Roman" w:cs="Times New Roman"/>
          <w:sz w:val="20"/>
          <w:szCs w:val="20"/>
        </w:rPr>
        <w:t>psycho-social</w:t>
      </w:r>
      <w:proofErr w:type="gramEnd"/>
      <w:r w:rsidRPr="006E516F">
        <w:rPr>
          <w:rFonts w:ascii="Times New Roman" w:hAnsi="Times New Roman" w:cs="Times New Roman"/>
          <w:sz w:val="20"/>
          <w:szCs w:val="20"/>
        </w:rPr>
        <w:t xml:space="preserve"> needs of students. There are different services provided by school health mainly screening, emergency case management, and health promotion. These services </w:t>
      </w:r>
      <w:proofErr w:type="gramStart"/>
      <w:r w:rsidRPr="006E516F">
        <w:rPr>
          <w:rFonts w:ascii="Times New Roman" w:hAnsi="Times New Roman" w:cs="Times New Roman"/>
          <w:sz w:val="20"/>
          <w:szCs w:val="20"/>
        </w:rPr>
        <w:t>are provided</w:t>
      </w:r>
      <w:proofErr w:type="gramEnd"/>
      <w:r w:rsidRPr="006E516F">
        <w:rPr>
          <w:rFonts w:ascii="Times New Roman" w:hAnsi="Times New Roman" w:cs="Times New Roman"/>
          <w:sz w:val="20"/>
          <w:szCs w:val="20"/>
        </w:rPr>
        <w:t xml:space="preserve"> through the following activities:</w:t>
      </w:r>
    </w:p>
    <w:p w14:paraId="55D03899" w14:textId="77777777" w:rsidR="002924FE" w:rsidRPr="006E516F" w:rsidRDefault="002924FE" w:rsidP="006E516F">
      <w:pPr>
        <w:spacing w:after="0" w:line="240" w:lineRule="auto"/>
        <w:contextualSpacing/>
        <w:mirrorIndents/>
        <w:jc w:val="both"/>
        <w:rPr>
          <w:rFonts w:ascii="Times New Roman" w:hAnsi="Times New Roman" w:cs="Times New Roman"/>
          <w:sz w:val="20"/>
          <w:szCs w:val="20"/>
        </w:rPr>
      </w:pPr>
    </w:p>
    <w:p w14:paraId="3018239E" w14:textId="4D176685"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A4213F">
        <w:rPr>
          <w:rFonts w:ascii="Times New Roman" w:hAnsi="Times New Roman" w:cs="Times New Roman"/>
          <w:b/>
          <w:sz w:val="20"/>
          <w:szCs w:val="20"/>
        </w:rPr>
        <w:t xml:space="preserve">Screening </w:t>
      </w:r>
      <w:r w:rsidR="00A4213F" w:rsidRPr="00A4213F">
        <w:rPr>
          <w:rFonts w:ascii="Times New Roman" w:hAnsi="Times New Roman" w:cs="Times New Roman"/>
          <w:b/>
          <w:sz w:val="20"/>
          <w:szCs w:val="20"/>
        </w:rPr>
        <w:t>Services:</w:t>
      </w:r>
      <w:r w:rsidRPr="006E516F">
        <w:rPr>
          <w:rFonts w:ascii="Times New Roman" w:hAnsi="Times New Roman" w:cs="Times New Roman"/>
          <w:sz w:val="20"/>
          <w:szCs w:val="20"/>
        </w:rPr>
        <w:t xml:space="preserve"> consist of physical examination, nutritional status, eye &amp; ear health care and oral health.</w:t>
      </w:r>
    </w:p>
    <w:p w14:paraId="291B3CAA" w14:textId="078BF1C3"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035DB">
        <w:rPr>
          <w:rFonts w:ascii="Times New Roman" w:hAnsi="Times New Roman" w:cs="Times New Roman"/>
          <w:b/>
          <w:sz w:val="20"/>
          <w:szCs w:val="20"/>
        </w:rPr>
        <w:t xml:space="preserve">Preventive </w:t>
      </w:r>
      <w:r w:rsidR="006035DB">
        <w:rPr>
          <w:rFonts w:ascii="Times New Roman" w:hAnsi="Times New Roman" w:cs="Times New Roman"/>
          <w:b/>
          <w:sz w:val="20"/>
          <w:szCs w:val="20"/>
        </w:rPr>
        <w:t>a</w:t>
      </w:r>
      <w:r w:rsidR="006035DB" w:rsidRPr="006035DB">
        <w:rPr>
          <w:rFonts w:ascii="Times New Roman" w:hAnsi="Times New Roman" w:cs="Times New Roman"/>
          <w:b/>
          <w:sz w:val="20"/>
          <w:szCs w:val="20"/>
        </w:rPr>
        <w:t xml:space="preserve">nd </w:t>
      </w:r>
      <w:r w:rsidRPr="006035DB">
        <w:rPr>
          <w:rFonts w:ascii="Times New Roman" w:hAnsi="Times New Roman" w:cs="Times New Roman"/>
          <w:b/>
          <w:sz w:val="20"/>
          <w:szCs w:val="20"/>
        </w:rPr>
        <w:t xml:space="preserve">Health </w:t>
      </w:r>
      <w:r w:rsidR="006035DB" w:rsidRPr="006035DB">
        <w:rPr>
          <w:rFonts w:ascii="Times New Roman" w:hAnsi="Times New Roman" w:cs="Times New Roman"/>
          <w:b/>
          <w:sz w:val="20"/>
          <w:szCs w:val="20"/>
        </w:rPr>
        <w:t>Promotion Services:</w:t>
      </w:r>
      <w:r w:rsidRPr="006E516F">
        <w:rPr>
          <w:rFonts w:ascii="Times New Roman" w:hAnsi="Times New Roman" w:cs="Times New Roman"/>
          <w:sz w:val="20"/>
          <w:szCs w:val="20"/>
        </w:rPr>
        <w:t xml:space="preserve"> consist of immunization, health promoting school initiative, counseling, peer education, adolescent health, hand hygiene, girl's health and “Facts for Life” Book activities.</w:t>
      </w:r>
    </w:p>
    <w:p w14:paraId="14F31E8D" w14:textId="21161CFE" w:rsidR="00C86155" w:rsidRPr="006E516F" w:rsidRDefault="00F6077B" w:rsidP="006E516F">
      <w:pPr>
        <w:spacing w:after="0" w:line="240" w:lineRule="auto"/>
        <w:contextualSpacing/>
        <w:mirrorIndents/>
        <w:jc w:val="both"/>
        <w:rPr>
          <w:rFonts w:ascii="Times New Roman" w:hAnsi="Times New Roman" w:cs="Times New Roman"/>
          <w:sz w:val="20"/>
          <w:szCs w:val="20"/>
        </w:rPr>
      </w:pPr>
      <w:r w:rsidRPr="003C6B3A">
        <w:rPr>
          <w:rFonts w:ascii="Times New Roman" w:hAnsi="Times New Roman" w:cs="Times New Roman"/>
          <w:b/>
          <w:sz w:val="20"/>
          <w:szCs w:val="20"/>
        </w:rPr>
        <w:t>Case M</w:t>
      </w:r>
      <w:r w:rsidR="002E3C0D" w:rsidRPr="003C6B3A">
        <w:rPr>
          <w:rFonts w:ascii="Times New Roman" w:hAnsi="Times New Roman" w:cs="Times New Roman"/>
          <w:b/>
          <w:sz w:val="20"/>
          <w:szCs w:val="20"/>
        </w:rPr>
        <w:t>anagement:</w:t>
      </w:r>
      <w:r w:rsidR="002E3C0D" w:rsidRPr="006E516F">
        <w:rPr>
          <w:rFonts w:ascii="Times New Roman" w:hAnsi="Times New Roman" w:cs="Times New Roman"/>
          <w:sz w:val="20"/>
          <w:szCs w:val="20"/>
        </w:rPr>
        <w:t xml:space="preserve"> school health clinics are equipped and nurses </w:t>
      </w:r>
      <w:proofErr w:type="gramStart"/>
      <w:r w:rsidR="002E3C0D" w:rsidRPr="006E516F">
        <w:rPr>
          <w:rFonts w:ascii="Times New Roman" w:hAnsi="Times New Roman" w:cs="Times New Roman"/>
          <w:sz w:val="20"/>
          <w:szCs w:val="20"/>
        </w:rPr>
        <w:t>are trained</w:t>
      </w:r>
      <w:proofErr w:type="gramEnd"/>
      <w:r w:rsidR="002E3C0D" w:rsidRPr="006E516F">
        <w:rPr>
          <w:rFonts w:ascii="Times New Roman" w:hAnsi="Times New Roman" w:cs="Times New Roman"/>
          <w:sz w:val="20"/>
          <w:szCs w:val="20"/>
        </w:rPr>
        <w:t xml:space="preserve"> to provide first aid, manage minor cases, follow-up students with chronic health issues, and refer cases when needed.</w:t>
      </w:r>
    </w:p>
    <w:p w14:paraId="4DE7C410" w14:textId="77777777" w:rsidR="002924FE" w:rsidRPr="006E516F" w:rsidRDefault="002924FE" w:rsidP="006E516F">
      <w:pPr>
        <w:spacing w:after="0" w:line="240" w:lineRule="auto"/>
        <w:contextualSpacing/>
        <w:mirrorIndents/>
        <w:jc w:val="both"/>
        <w:rPr>
          <w:rFonts w:ascii="Times New Roman" w:hAnsi="Times New Roman" w:cs="Times New Roman"/>
          <w:sz w:val="20"/>
          <w:szCs w:val="20"/>
        </w:rPr>
      </w:pPr>
    </w:p>
    <w:p w14:paraId="4F598688" w14:textId="77777777"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The following examples are giving clear picture of main school health programs in Oman</w:t>
      </w:r>
    </w:p>
    <w:p w14:paraId="388AFEC0" w14:textId="77777777" w:rsidR="002924FE" w:rsidRPr="006E516F" w:rsidRDefault="002924FE" w:rsidP="006E516F">
      <w:pPr>
        <w:spacing w:after="0" w:line="240" w:lineRule="auto"/>
        <w:contextualSpacing/>
        <w:mirrorIndents/>
        <w:jc w:val="both"/>
        <w:rPr>
          <w:rFonts w:ascii="Times New Roman" w:hAnsi="Times New Roman" w:cs="Times New Roman"/>
          <w:sz w:val="20"/>
          <w:szCs w:val="20"/>
        </w:rPr>
      </w:pPr>
    </w:p>
    <w:p w14:paraId="475BE271" w14:textId="1CFD65A7" w:rsidR="00C86155" w:rsidRPr="008A22B7" w:rsidRDefault="002E3C0D" w:rsidP="006E516F">
      <w:pPr>
        <w:spacing w:after="0" w:line="240" w:lineRule="auto"/>
        <w:contextualSpacing/>
        <w:mirrorIndents/>
        <w:jc w:val="both"/>
        <w:rPr>
          <w:rFonts w:ascii="Times New Roman" w:hAnsi="Times New Roman" w:cs="Times New Roman"/>
          <w:b/>
          <w:sz w:val="20"/>
          <w:szCs w:val="20"/>
        </w:rPr>
      </w:pPr>
      <w:r w:rsidRPr="008A22B7">
        <w:rPr>
          <w:rFonts w:ascii="Times New Roman" w:hAnsi="Times New Roman" w:cs="Times New Roman"/>
          <w:b/>
          <w:sz w:val="20"/>
          <w:szCs w:val="20"/>
        </w:rPr>
        <w:t xml:space="preserve">Health </w:t>
      </w:r>
      <w:r w:rsidR="008A22B7" w:rsidRPr="008A22B7">
        <w:rPr>
          <w:rFonts w:ascii="Times New Roman" w:hAnsi="Times New Roman" w:cs="Times New Roman"/>
          <w:b/>
          <w:sz w:val="20"/>
          <w:szCs w:val="20"/>
        </w:rPr>
        <w:t>Promoting Schools</w:t>
      </w:r>
    </w:p>
    <w:p w14:paraId="2B0AE8F6" w14:textId="77777777" w:rsidR="002924FE" w:rsidRPr="006E516F" w:rsidRDefault="002924FE" w:rsidP="006E516F">
      <w:pPr>
        <w:spacing w:after="0" w:line="240" w:lineRule="auto"/>
        <w:contextualSpacing/>
        <w:mirrorIndents/>
        <w:jc w:val="both"/>
        <w:rPr>
          <w:rFonts w:ascii="Times New Roman" w:hAnsi="Times New Roman" w:cs="Times New Roman"/>
          <w:sz w:val="20"/>
          <w:szCs w:val="20"/>
        </w:rPr>
      </w:pPr>
    </w:p>
    <w:p w14:paraId="5C97EC06" w14:textId="77777777"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Health promoting schools initiative aims to promote students’ health and health of school’s community in particular and the local society in general. Master trainers from all governorates </w:t>
      </w:r>
      <w:proofErr w:type="gramStart"/>
      <w:r w:rsidRPr="006E516F">
        <w:rPr>
          <w:rFonts w:ascii="Times New Roman" w:hAnsi="Times New Roman" w:cs="Times New Roman"/>
          <w:sz w:val="20"/>
          <w:szCs w:val="20"/>
        </w:rPr>
        <w:t>are trained</w:t>
      </w:r>
      <w:proofErr w:type="gramEnd"/>
      <w:r w:rsidRPr="006E516F">
        <w:rPr>
          <w:rFonts w:ascii="Times New Roman" w:hAnsi="Times New Roman" w:cs="Times New Roman"/>
          <w:sz w:val="20"/>
          <w:szCs w:val="20"/>
        </w:rPr>
        <w:t xml:space="preserve"> on the concepts, principles of health promoting schools and monitoring and evaluation processes of this initiative. The target group is governmental schools in the sultanate. The initiative started in 19 schools in 2004 and currently the number has reached to 432 schools out of 1045 schools in the academic year 2016-2017(constituting 43% from total governmental schools).The initiative contains eight </w:t>
      </w:r>
      <w:proofErr w:type="gramStart"/>
      <w:r w:rsidRPr="006E516F">
        <w:rPr>
          <w:rFonts w:ascii="Times New Roman" w:hAnsi="Times New Roman" w:cs="Times New Roman"/>
          <w:sz w:val="20"/>
          <w:szCs w:val="20"/>
        </w:rPr>
        <w:t>components which</w:t>
      </w:r>
      <w:proofErr w:type="gramEnd"/>
      <w:r w:rsidRPr="006E516F">
        <w:rPr>
          <w:rFonts w:ascii="Times New Roman" w:hAnsi="Times New Roman" w:cs="Times New Roman"/>
          <w:sz w:val="20"/>
          <w:szCs w:val="20"/>
        </w:rPr>
        <w:t xml:space="preserve"> are:</w:t>
      </w:r>
    </w:p>
    <w:p w14:paraId="4B468708" w14:textId="77777777" w:rsidR="002924FE" w:rsidRPr="006E516F" w:rsidRDefault="002924FE" w:rsidP="006E516F">
      <w:pPr>
        <w:spacing w:after="0" w:line="240" w:lineRule="auto"/>
        <w:contextualSpacing/>
        <w:mirrorIndents/>
        <w:jc w:val="both"/>
        <w:rPr>
          <w:rFonts w:ascii="Times New Roman" w:hAnsi="Times New Roman" w:cs="Times New Roman"/>
          <w:sz w:val="20"/>
          <w:szCs w:val="20"/>
        </w:rPr>
      </w:pPr>
    </w:p>
    <w:p w14:paraId="6BB72A7A" w14:textId="1316937C" w:rsidR="00C86155" w:rsidRPr="008F7528" w:rsidRDefault="002E3C0D" w:rsidP="006E516F">
      <w:pPr>
        <w:spacing w:after="0" w:line="240" w:lineRule="auto"/>
        <w:contextualSpacing/>
        <w:mirrorIndents/>
        <w:jc w:val="both"/>
        <w:rPr>
          <w:rFonts w:ascii="Times New Roman" w:hAnsi="Times New Roman" w:cs="Times New Roman"/>
          <w:b/>
          <w:sz w:val="20"/>
          <w:szCs w:val="20"/>
        </w:rPr>
      </w:pPr>
      <w:r w:rsidRPr="008F7528">
        <w:rPr>
          <w:rFonts w:ascii="Times New Roman" w:hAnsi="Times New Roman" w:cs="Times New Roman"/>
          <w:b/>
          <w:sz w:val="20"/>
          <w:szCs w:val="20"/>
        </w:rPr>
        <w:t xml:space="preserve">Skill </w:t>
      </w:r>
      <w:r w:rsidR="008F7528" w:rsidRPr="008F7528">
        <w:rPr>
          <w:rFonts w:ascii="Times New Roman" w:hAnsi="Times New Roman" w:cs="Times New Roman"/>
          <w:b/>
          <w:sz w:val="20"/>
          <w:szCs w:val="20"/>
        </w:rPr>
        <w:t>Based Health Education</w:t>
      </w:r>
    </w:p>
    <w:p w14:paraId="6CE56BBA" w14:textId="77777777" w:rsidR="002924FE" w:rsidRPr="006E516F" w:rsidRDefault="002924FE" w:rsidP="006E516F">
      <w:pPr>
        <w:spacing w:after="0" w:line="240" w:lineRule="auto"/>
        <w:contextualSpacing/>
        <w:mirrorIndents/>
        <w:jc w:val="both"/>
        <w:rPr>
          <w:rFonts w:ascii="Times New Roman" w:hAnsi="Times New Roman" w:cs="Times New Roman"/>
          <w:sz w:val="20"/>
          <w:szCs w:val="20"/>
        </w:rPr>
      </w:pPr>
    </w:p>
    <w:p w14:paraId="38629D81" w14:textId="2E23CE51"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In health promoting schools, health education aims to increase knowledge and to help students to learn skills. In Oman schools, this is achieved through using active methods involving group work, discussion, games, problem </w:t>
      </w:r>
      <w:r w:rsidRPr="006E516F">
        <w:rPr>
          <w:rFonts w:ascii="Times New Roman" w:hAnsi="Times New Roman" w:cs="Times New Roman"/>
          <w:sz w:val="20"/>
          <w:szCs w:val="20"/>
        </w:rPr>
        <w:lastRenderedPageBreak/>
        <w:t xml:space="preserve">solving. These actions </w:t>
      </w:r>
      <w:proofErr w:type="gramStart"/>
      <w:r w:rsidRPr="006E516F">
        <w:rPr>
          <w:rFonts w:ascii="Times New Roman" w:hAnsi="Times New Roman" w:cs="Times New Roman"/>
          <w:sz w:val="20"/>
          <w:szCs w:val="20"/>
        </w:rPr>
        <w:t>are supported</w:t>
      </w:r>
      <w:proofErr w:type="gramEnd"/>
      <w:r w:rsidRPr="006E516F">
        <w:rPr>
          <w:rFonts w:ascii="Times New Roman" w:hAnsi="Times New Roman" w:cs="Times New Roman"/>
          <w:sz w:val="20"/>
          <w:szCs w:val="20"/>
        </w:rPr>
        <w:t xml:space="preserve"> by conduction of health competitions among students and implementation of different health campaigns such as personal hygiene, anti-tobacco campaign and peer education program.</w:t>
      </w:r>
    </w:p>
    <w:p w14:paraId="2EAEB84B" w14:textId="77777777" w:rsidR="008B091F" w:rsidRPr="006E516F" w:rsidRDefault="008B091F" w:rsidP="006E516F">
      <w:pPr>
        <w:spacing w:after="0" w:line="240" w:lineRule="auto"/>
        <w:contextualSpacing/>
        <w:mirrorIndents/>
        <w:jc w:val="both"/>
        <w:rPr>
          <w:rFonts w:ascii="Times New Roman" w:hAnsi="Times New Roman" w:cs="Times New Roman"/>
          <w:sz w:val="20"/>
          <w:szCs w:val="20"/>
        </w:rPr>
      </w:pPr>
    </w:p>
    <w:p w14:paraId="3A413D19" w14:textId="684ABFFE" w:rsidR="00C86155" w:rsidRPr="0030638A" w:rsidRDefault="0030638A" w:rsidP="006E516F">
      <w:pPr>
        <w:spacing w:after="0" w:line="240" w:lineRule="auto"/>
        <w:contextualSpacing/>
        <w:mirrorIndents/>
        <w:jc w:val="both"/>
        <w:rPr>
          <w:rFonts w:ascii="Times New Roman" w:hAnsi="Times New Roman" w:cs="Times New Roman"/>
          <w:b/>
          <w:sz w:val="20"/>
          <w:szCs w:val="20"/>
        </w:rPr>
      </w:pPr>
      <w:r w:rsidRPr="0030638A">
        <w:rPr>
          <w:rFonts w:ascii="Times New Roman" w:hAnsi="Times New Roman" w:cs="Times New Roman"/>
          <w:b/>
          <w:sz w:val="20"/>
          <w:szCs w:val="20"/>
        </w:rPr>
        <w:t>Healthcare Services</w:t>
      </w:r>
    </w:p>
    <w:p w14:paraId="73D1BCC0" w14:textId="77777777" w:rsidR="002924FE" w:rsidRPr="006E516F" w:rsidRDefault="002924FE" w:rsidP="006E516F">
      <w:pPr>
        <w:spacing w:after="0" w:line="240" w:lineRule="auto"/>
        <w:contextualSpacing/>
        <w:mirrorIndents/>
        <w:jc w:val="both"/>
        <w:rPr>
          <w:rFonts w:ascii="Times New Roman" w:hAnsi="Times New Roman" w:cs="Times New Roman"/>
          <w:sz w:val="20"/>
          <w:szCs w:val="20"/>
        </w:rPr>
      </w:pPr>
    </w:p>
    <w:p w14:paraId="5042F554" w14:textId="70873CA0"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In terms of health services, Oman has unique </w:t>
      </w:r>
      <w:proofErr w:type="gramStart"/>
      <w:r w:rsidRPr="006E516F">
        <w:rPr>
          <w:rFonts w:ascii="Times New Roman" w:hAnsi="Times New Roman" w:cs="Times New Roman"/>
          <w:sz w:val="20"/>
          <w:szCs w:val="20"/>
        </w:rPr>
        <w:t>experience</w:t>
      </w:r>
      <w:proofErr w:type="gramEnd"/>
      <w:r w:rsidRPr="006E516F">
        <w:rPr>
          <w:rFonts w:ascii="Times New Roman" w:hAnsi="Times New Roman" w:cs="Times New Roman"/>
          <w:sz w:val="20"/>
          <w:szCs w:val="20"/>
        </w:rPr>
        <w:t xml:space="preserve"> as assigned nurses are available for school health services.</w:t>
      </w:r>
      <w:r w:rsidR="005F6B17">
        <w:rPr>
          <w:rFonts w:ascii="Times New Roman" w:hAnsi="Times New Roman" w:cs="Times New Roman"/>
          <w:sz w:val="20"/>
          <w:szCs w:val="20"/>
        </w:rPr>
        <w:t xml:space="preserve"> </w:t>
      </w:r>
      <w:r w:rsidRPr="006E516F">
        <w:rPr>
          <w:rFonts w:ascii="Times New Roman" w:hAnsi="Times New Roman" w:cs="Times New Roman"/>
          <w:sz w:val="20"/>
          <w:szCs w:val="20"/>
        </w:rPr>
        <w:t xml:space="preserve">The school nurse play a major role in implementing health promoting schools starting from analyzing the main problems in schools through interviews or surveys and setting priorities and plans to tackle these problems . As these nurses need clinics to work, equipped school clinics </w:t>
      </w:r>
      <w:proofErr w:type="gramStart"/>
      <w:r w:rsidRPr="006E516F">
        <w:rPr>
          <w:rFonts w:ascii="Times New Roman" w:hAnsi="Times New Roman" w:cs="Times New Roman"/>
          <w:sz w:val="20"/>
          <w:szCs w:val="20"/>
        </w:rPr>
        <w:t>were established</w:t>
      </w:r>
      <w:proofErr w:type="gramEnd"/>
      <w:r w:rsidRPr="006E516F">
        <w:rPr>
          <w:rFonts w:ascii="Times New Roman" w:hAnsi="Times New Roman" w:cs="Times New Roman"/>
          <w:sz w:val="20"/>
          <w:szCs w:val="20"/>
        </w:rPr>
        <w:t xml:space="preserve"> at schools. Through these clinics, the nurses are able to </w:t>
      </w:r>
      <w:proofErr w:type="gramStart"/>
      <w:r w:rsidRPr="006E516F">
        <w:rPr>
          <w:rFonts w:ascii="Times New Roman" w:hAnsi="Times New Roman" w:cs="Times New Roman"/>
          <w:sz w:val="20"/>
          <w:szCs w:val="20"/>
        </w:rPr>
        <w:t>document student health information</w:t>
      </w:r>
      <w:proofErr w:type="gramEnd"/>
      <w:r w:rsidRPr="006E516F">
        <w:rPr>
          <w:rFonts w:ascii="Times New Roman" w:hAnsi="Times New Roman" w:cs="Times New Roman"/>
          <w:sz w:val="20"/>
          <w:szCs w:val="20"/>
        </w:rPr>
        <w:t xml:space="preserve"> in the student health record, conducting physical screening, providing school immunization and referring cases to Primary Health Care.</w:t>
      </w:r>
      <w:r w:rsidR="005F6B17">
        <w:rPr>
          <w:rFonts w:ascii="Times New Roman" w:hAnsi="Times New Roman" w:cs="Times New Roman"/>
          <w:sz w:val="20"/>
          <w:szCs w:val="20"/>
        </w:rPr>
        <w:t xml:space="preserve"> </w:t>
      </w:r>
    </w:p>
    <w:p w14:paraId="33CA80CA" w14:textId="77777777" w:rsidR="00C86155" w:rsidRPr="006E516F" w:rsidRDefault="00C86155" w:rsidP="006E516F">
      <w:pPr>
        <w:spacing w:after="0" w:line="240" w:lineRule="auto"/>
        <w:contextualSpacing/>
        <w:mirrorIndents/>
        <w:jc w:val="both"/>
        <w:rPr>
          <w:rFonts w:ascii="Times New Roman" w:hAnsi="Times New Roman" w:cs="Times New Roman"/>
          <w:sz w:val="20"/>
          <w:szCs w:val="20"/>
        </w:rPr>
      </w:pPr>
    </w:p>
    <w:p w14:paraId="7ABBA716" w14:textId="60177B1A" w:rsidR="00C86155" w:rsidRPr="00EF3773" w:rsidRDefault="00EF3773" w:rsidP="006E516F">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sz w:val="20"/>
          <w:szCs w:val="20"/>
        </w:rPr>
        <w:t>Nutrition at S</w:t>
      </w:r>
      <w:r w:rsidR="002E3C0D" w:rsidRPr="00EF3773">
        <w:rPr>
          <w:rFonts w:ascii="Times New Roman" w:hAnsi="Times New Roman" w:cs="Times New Roman"/>
          <w:b/>
          <w:sz w:val="20"/>
          <w:szCs w:val="20"/>
        </w:rPr>
        <w:t>chool</w:t>
      </w:r>
    </w:p>
    <w:p w14:paraId="0C05F1CE" w14:textId="77777777" w:rsidR="002924FE" w:rsidRPr="006E516F" w:rsidRDefault="002924FE" w:rsidP="006E516F">
      <w:pPr>
        <w:spacing w:after="0" w:line="240" w:lineRule="auto"/>
        <w:contextualSpacing/>
        <w:mirrorIndents/>
        <w:jc w:val="both"/>
        <w:rPr>
          <w:rFonts w:ascii="Times New Roman" w:hAnsi="Times New Roman" w:cs="Times New Roman"/>
          <w:sz w:val="20"/>
          <w:szCs w:val="20"/>
        </w:rPr>
      </w:pPr>
    </w:p>
    <w:p w14:paraId="1286A4E1" w14:textId="7DCB0DE3" w:rsidR="000E52B8"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In Oman, unhealthy nutrition habits is a public health problem among school aged children and adolescents as they eat less fruits and vegetables as reco</w:t>
      </w:r>
      <w:r w:rsidR="000F2425">
        <w:rPr>
          <w:rFonts w:ascii="Times New Roman" w:hAnsi="Times New Roman" w:cs="Times New Roman"/>
          <w:sz w:val="20"/>
          <w:szCs w:val="20"/>
        </w:rPr>
        <w:t>mmended by Oman Nutrition Plate</w:t>
      </w:r>
      <w:r w:rsidRPr="006E516F">
        <w:rPr>
          <w:rFonts w:ascii="Times New Roman" w:hAnsi="Times New Roman" w:cs="Times New Roman"/>
          <w:sz w:val="20"/>
          <w:szCs w:val="20"/>
        </w:rPr>
        <w:t xml:space="preserve">. In Health Promoting Schools, many interventions </w:t>
      </w:r>
      <w:proofErr w:type="gramStart"/>
      <w:r w:rsidRPr="006E516F">
        <w:rPr>
          <w:rFonts w:ascii="Times New Roman" w:hAnsi="Times New Roman" w:cs="Times New Roman"/>
          <w:sz w:val="20"/>
          <w:szCs w:val="20"/>
        </w:rPr>
        <w:t>are implemented</w:t>
      </w:r>
      <w:proofErr w:type="gramEnd"/>
      <w:r w:rsidRPr="006E516F">
        <w:rPr>
          <w:rFonts w:ascii="Times New Roman" w:hAnsi="Times New Roman" w:cs="Times New Roman"/>
          <w:sz w:val="20"/>
          <w:szCs w:val="20"/>
        </w:rPr>
        <w:t xml:space="preserve"> to tackle this health problem. Of these, health education activities for healthy nutrition and food safety </w:t>
      </w:r>
      <w:proofErr w:type="gramStart"/>
      <w:r w:rsidRPr="006E516F">
        <w:rPr>
          <w:rFonts w:ascii="Times New Roman" w:hAnsi="Times New Roman" w:cs="Times New Roman"/>
          <w:sz w:val="20"/>
          <w:szCs w:val="20"/>
        </w:rPr>
        <w:t>are conducted</w:t>
      </w:r>
      <w:proofErr w:type="gramEnd"/>
      <w:r w:rsidRPr="006E516F">
        <w:rPr>
          <w:rFonts w:ascii="Times New Roman" w:hAnsi="Times New Roman" w:cs="Times New Roman"/>
          <w:sz w:val="20"/>
          <w:szCs w:val="20"/>
        </w:rPr>
        <w:t xml:space="preserve"> in peer education program and competitions among students to prepare healthy dishes or bring breakfast from homes. Continuous efforts </w:t>
      </w:r>
      <w:proofErr w:type="gramStart"/>
      <w:r w:rsidRPr="006E516F">
        <w:rPr>
          <w:rFonts w:ascii="Times New Roman" w:hAnsi="Times New Roman" w:cs="Times New Roman"/>
          <w:sz w:val="20"/>
          <w:szCs w:val="20"/>
        </w:rPr>
        <w:t>are done</w:t>
      </w:r>
      <w:proofErr w:type="gramEnd"/>
      <w:r w:rsidRPr="006E516F">
        <w:rPr>
          <w:rFonts w:ascii="Times New Roman" w:hAnsi="Times New Roman" w:cs="Times New Roman"/>
          <w:sz w:val="20"/>
          <w:szCs w:val="20"/>
        </w:rPr>
        <w:t xml:space="preserve"> to revise and update the school canteens policies and establish close monitoring for these canteens. In addition, healthy food for underprivileged children </w:t>
      </w:r>
      <w:proofErr w:type="gramStart"/>
      <w:r w:rsidRPr="006E516F">
        <w:rPr>
          <w:rFonts w:ascii="Times New Roman" w:hAnsi="Times New Roman" w:cs="Times New Roman"/>
          <w:sz w:val="20"/>
          <w:szCs w:val="20"/>
        </w:rPr>
        <w:t>is provided</w:t>
      </w:r>
      <w:proofErr w:type="gramEnd"/>
      <w:r w:rsidRPr="006E516F">
        <w:rPr>
          <w:rFonts w:ascii="Times New Roman" w:hAnsi="Times New Roman" w:cs="Times New Roman"/>
          <w:sz w:val="20"/>
          <w:szCs w:val="20"/>
        </w:rPr>
        <w:t xml:space="preserve"> with the support from the private sector. There is an effort to finalize the </w:t>
      </w:r>
      <w:proofErr w:type="gramStart"/>
      <w:r w:rsidRPr="006E516F">
        <w:rPr>
          <w:rFonts w:ascii="Times New Roman" w:hAnsi="Times New Roman" w:cs="Times New Roman"/>
          <w:sz w:val="20"/>
          <w:szCs w:val="20"/>
        </w:rPr>
        <w:t>nutrition surveillance system guideline</w:t>
      </w:r>
      <w:proofErr w:type="gramEnd"/>
      <w:r w:rsidRPr="006E516F">
        <w:rPr>
          <w:rFonts w:ascii="Times New Roman" w:hAnsi="Times New Roman" w:cs="Times New Roman"/>
          <w:sz w:val="20"/>
          <w:szCs w:val="20"/>
        </w:rPr>
        <w:t xml:space="preserve"> to monitor the growth of students and give health education and provide case management for</w:t>
      </w:r>
      <w:r w:rsidR="00192C01">
        <w:rPr>
          <w:rFonts w:ascii="Times New Roman" w:hAnsi="Times New Roman" w:cs="Times New Roman"/>
          <w:sz w:val="20"/>
          <w:szCs w:val="20"/>
        </w:rPr>
        <w:t xml:space="preserve"> </w:t>
      </w:r>
      <w:proofErr w:type="spellStart"/>
      <w:r w:rsidR="00192C01">
        <w:rPr>
          <w:rFonts w:ascii="Times New Roman" w:hAnsi="Times New Roman" w:cs="Times New Roman"/>
          <w:sz w:val="20"/>
          <w:szCs w:val="20"/>
        </w:rPr>
        <w:t>malnurished</w:t>
      </w:r>
      <w:proofErr w:type="spellEnd"/>
      <w:r w:rsidR="00192C01">
        <w:rPr>
          <w:rFonts w:ascii="Times New Roman" w:hAnsi="Times New Roman" w:cs="Times New Roman"/>
          <w:sz w:val="20"/>
          <w:szCs w:val="20"/>
        </w:rPr>
        <w:t xml:space="preserve"> cases discovered.</w:t>
      </w:r>
    </w:p>
    <w:p w14:paraId="17C7C456" w14:textId="77777777" w:rsidR="00192C01" w:rsidRPr="006E516F" w:rsidRDefault="00192C01" w:rsidP="006E516F">
      <w:pPr>
        <w:spacing w:after="0" w:line="240" w:lineRule="auto"/>
        <w:contextualSpacing/>
        <w:mirrorIndents/>
        <w:jc w:val="both"/>
        <w:rPr>
          <w:rFonts w:ascii="Times New Roman" w:hAnsi="Times New Roman" w:cs="Times New Roman"/>
          <w:sz w:val="20"/>
          <w:szCs w:val="20"/>
        </w:rPr>
      </w:pPr>
    </w:p>
    <w:p w14:paraId="526FFADE" w14:textId="0CF87E3D" w:rsidR="00C86155" w:rsidRPr="00192C01" w:rsidRDefault="002E3C0D" w:rsidP="006E516F">
      <w:pPr>
        <w:spacing w:after="0" w:line="240" w:lineRule="auto"/>
        <w:contextualSpacing/>
        <w:mirrorIndents/>
        <w:jc w:val="both"/>
        <w:rPr>
          <w:rFonts w:ascii="Times New Roman" w:hAnsi="Times New Roman" w:cs="Times New Roman"/>
          <w:b/>
          <w:sz w:val="20"/>
          <w:szCs w:val="20"/>
        </w:rPr>
      </w:pPr>
      <w:r w:rsidRPr="00192C01">
        <w:rPr>
          <w:rFonts w:ascii="Times New Roman" w:hAnsi="Times New Roman" w:cs="Times New Roman"/>
          <w:b/>
          <w:sz w:val="20"/>
          <w:szCs w:val="20"/>
        </w:rPr>
        <w:t xml:space="preserve">Physical </w:t>
      </w:r>
      <w:r w:rsidR="00192C01">
        <w:rPr>
          <w:rFonts w:ascii="Times New Roman" w:hAnsi="Times New Roman" w:cs="Times New Roman"/>
          <w:b/>
          <w:sz w:val="20"/>
          <w:szCs w:val="20"/>
        </w:rPr>
        <w:t>Environment a</w:t>
      </w:r>
      <w:r w:rsidR="00192C01" w:rsidRPr="00192C01">
        <w:rPr>
          <w:rFonts w:ascii="Times New Roman" w:hAnsi="Times New Roman" w:cs="Times New Roman"/>
          <w:b/>
          <w:sz w:val="20"/>
          <w:szCs w:val="20"/>
        </w:rPr>
        <w:t>t School</w:t>
      </w:r>
    </w:p>
    <w:p w14:paraId="2CF7FA28" w14:textId="77777777" w:rsidR="000E52B8" w:rsidRPr="006E516F" w:rsidRDefault="000E52B8" w:rsidP="006E516F">
      <w:pPr>
        <w:spacing w:after="0" w:line="240" w:lineRule="auto"/>
        <w:contextualSpacing/>
        <w:mirrorIndents/>
        <w:jc w:val="both"/>
        <w:rPr>
          <w:rFonts w:ascii="Times New Roman" w:hAnsi="Times New Roman" w:cs="Times New Roman"/>
          <w:sz w:val="20"/>
          <w:szCs w:val="20"/>
        </w:rPr>
      </w:pPr>
    </w:p>
    <w:p w14:paraId="40448C66" w14:textId="77777777" w:rsidR="00C86155" w:rsidRPr="006E516F" w:rsidRDefault="002E3C0D" w:rsidP="006E516F">
      <w:pPr>
        <w:spacing w:after="0" w:line="240" w:lineRule="auto"/>
        <w:contextualSpacing/>
        <w:mirrorIndents/>
        <w:jc w:val="both"/>
        <w:rPr>
          <w:rFonts w:ascii="Times New Roman" w:hAnsi="Times New Roman" w:cs="Times New Roman"/>
          <w:sz w:val="20"/>
          <w:szCs w:val="20"/>
        </w:rPr>
      </w:pPr>
      <w:proofErr w:type="gramStart"/>
      <w:r w:rsidRPr="006E516F">
        <w:rPr>
          <w:rFonts w:ascii="Times New Roman" w:hAnsi="Times New Roman" w:cs="Times New Roman"/>
          <w:sz w:val="20"/>
          <w:szCs w:val="20"/>
        </w:rPr>
        <w:t>A lot of</w:t>
      </w:r>
      <w:proofErr w:type="gramEnd"/>
      <w:r w:rsidRPr="006E516F">
        <w:rPr>
          <w:rFonts w:ascii="Times New Roman" w:hAnsi="Times New Roman" w:cs="Times New Roman"/>
          <w:sz w:val="20"/>
          <w:szCs w:val="20"/>
        </w:rPr>
        <w:t xml:space="preserve"> efforts have been done to establish health promoting environment at schools. For examples, schools have developed emergency preparedness plan and train school staff on this plan. Monitoring of waste management and drinking water </w:t>
      </w:r>
      <w:proofErr w:type="gramStart"/>
      <w:r w:rsidRPr="006E516F">
        <w:rPr>
          <w:rFonts w:ascii="Times New Roman" w:hAnsi="Times New Roman" w:cs="Times New Roman"/>
          <w:sz w:val="20"/>
          <w:szCs w:val="20"/>
        </w:rPr>
        <w:t>is conducted</w:t>
      </w:r>
      <w:proofErr w:type="gramEnd"/>
      <w:r w:rsidRPr="006E516F">
        <w:rPr>
          <w:rFonts w:ascii="Times New Roman" w:hAnsi="Times New Roman" w:cs="Times New Roman"/>
          <w:sz w:val="20"/>
          <w:szCs w:val="20"/>
        </w:rPr>
        <w:t xml:space="preserve"> regularly. In </w:t>
      </w:r>
      <w:proofErr w:type="spellStart"/>
      <w:r w:rsidRPr="006E516F">
        <w:rPr>
          <w:rFonts w:ascii="Times New Roman" w:hAnsi="Times New Roman" w:cs="Times New Roman"/>
          <w:sz w:val="20"/>
          <w:szCs w:val="20"/>
        </w:rPr>
        <w:t>addition</w:t>
      </w:r>
      <w:proofErr w:type="gramStart"/>
      <w:r w:rsidRPr="006E516F">
        <w:rPr>
          <w:rFonts w:ascii="Times New Roman" w:hAnsi="Times New Roman" w:cs="Times New Roman"/>
          <w:sz w:val="20"/>
          <w:szCs w:val="20"/>
        </w:rPr>
        <w:t>,the</w:t>
      </w:r>
      <w:proofErr w:type="spellEnd"/>
      <w:proofErr w:type="gramEnd"/>
      <w:r w:rsidRPr="006E516F">
        <w:rPr>
          <w:rFonts w:ascii="Times New Roman" w:hAnsi="Times New Roman" w:cs="Times New Roman"/>
          <w:sz w:val="20"/>
          <w:szCs w:val="20"/>
        </w:rPr>
        <w:t xml:space="preserve"> schools are targeting to increase green areas in the school and shading the yards. Schools are regularly conducting cleaning campaigns within the school and local communities.</w:t>
      </w:r>
    </w:p>
    <w:p w14:paraId="20CB03EB" w14:textId="77777777" w:rsidR="00BB0298" w:rsidRPr="006E516F" w:rsidRDefault="00BB0298" w:rsidP="006E516F">
      <w:pPr>
        <w:spacing w:after="0" w:line="240" w:lineRule="auto"/>
        <w:contextualSpacing/>
        <w:mirrorIndents/>
        <w:jc w:val="both"/>
        <w:rPr>
          <w:rFonts w:ascii="Times New Roman" w:hAnsi="Times New Roman" w:cs="Times New Roman"/>
          <w:sz w:val="20"/>
          <w:szCs w:val="20"/>
        </w:rPr>
      </w:pPr>
    </w:p>
    <w:p w14:paraId="27620033" w14:textId="459BF54A" w:rsidR="00C86155" w:rsidRPr="00806F37" w:rsidRDefault="002E3C0D" w:rsidP="006E516F">
      <w:pPr>
        <w:spacing w:after="0" w:line="240" w:lineRule="auto"/>
        <w:contextualSpacing/>
        <w:mirrorIndents/>
        <w:jc w:val="both"/>
        <w:rPr>
          <w:rFonts w:ascii="Times New Roman" w:hAnsi="Times New Roman" w:cs="Times New Roman"/>
          <w:b/>
          <w:sz w:val="20"/>
          <w:szCs w:val="20"/>
        </w:rPr>
      </w:pPr>
      <w:r w:rsidRPr="00806F37">
        <w:rPr>
          <w:rFonts w:ascii="Times New Roman" w:hAnsi="Times New Roman" w:cs="Times New Roman"/>
          <w:b/>
          <w:sz w:val="20"/>
          <w:szCs w:val="20"/>
        </w:rPr>
        <w:t xml:space="preserve">Psychological </w:t>
      </w:r>
      <w:r w:rsidR="00806F37" w:rsidRPr="00806F37">
        <w:rPr>
          <w:rFonts w:ascii="Times New Roman" w:hAnsi="Times New Roman" w:cs="Times New Roman"/>
          <w:b/>
          <w:sz w:val="20"/>
          <w:szCs w:val="20"/>
        </w:rPr>
        <w:t>Support</w:t>
      </w:r>
    </w:p>
    <w:p w14:paraId="75AE7659" w14:textId="77777777" w:rsidR="00BB0298" w:rsidRPr="006E516F" w:rsidRDefault="00BB0298" w:rsidP="006E516F">
      <w:pPr>
        <w:spacing w:after="0" w:line="240" w:lineRule="auto"/>
        <w:contextualSpacing/>
        <w:mirrorIndents/>
        <w:jc w:val="both"/>
        <w:rPr>
          <w:rFonts w:ascii="Times New Roman" w:hAnsi="Times New Roman" w:cs="Times New Roman"/>
          <w:sz w:val="20"/>
          <w:szCs w:val="20"/>
        </w:rPr>
      </w:pPr>
    </w:p>
    <w:p w14:paraId="40FF1BA9" w14:textId="65306EA0"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In health promoting schools, psychological support is one of the most important components that have positive impact on educational achievement and health of students. </w:t>
      </w:r>
      <w:r w:rsidRPr="006E516F">
        <w:rPr>
          <w:rFonts w:ascii="Times New Roman" w:eastAsia="Times New Roman" w:hAnsi="Times New Roman" w:cs="Times New Roman"/>
          <w:color w:val="000000"/>
          <w:sz w:val="20"/>
          <w:szCs w:val="20"/>
        </w:rPr>
        <w:t xml:space="preserve">Students in health-promoting schools reported improved resilience scores in their perceptions of peer support, feeling that they are making a difference, self-esteem and overall feelings of happiness. There was a decrease in psychosomatic complaints, school stress, mental pressure and negative emotions </w:t>
      </w:r>
      <w:r w:rsidR="00242693">
        <w:rPr>
          <w:rFonts w:ascii="Times New Roman" w:eastAsia="Times New Roman" w:hAnsi="Times New Roman" w:cs="Times New Roman"/>
          <w:color w:val="FF0000"/>
          <w:sz w:val="20"/>
          <w:szCs w:val="20"/>
        </w:rPr>
        <w:t>[2]</w:t>
      </w:r>
      <w:r w:rsidRPr="006E516F">
        <w:rPr>
          <w:rFonts w:ascii="Times New Roman" w:hAnsi="Times New Roman" w:cs="Times New Roman"/>
          <w:iCs/>
          <w:color w:val="000000"/>
          <w:sz w:val="20"/>
          <w:szCs w:val="20"/>
        </w:rPr>
        <w:t>.</w:t>
      </w:r>
      <w:r w:rsidR="00242693">
        <w:rPr>
          <w:rFonts w:ascii="Times New Roman" w:hAnsi="Times New Roman" w:cs="Times New Roman"/>
          <w:iCs/>
          <w:color w:val="000000"/>
          <w:sz w:val="20"/>
          <w:szCs w:val="20"/>
        </w:rPr>
        <w:t xml:space="preserve"> </w:t>
      </w:r>
      <w:r w:rsidRPr="006E516F">
        <w:rPr>
          <w:rFonts w:ascii="Times New Roman" w:hAnsi="Times New Roman" w:cs="Times New Roman"/>
          <w:iCs/>
          <w:color w:val="000000"/>
          <w:sz w:val="20"/>
          <w:szCs w:val="20"/>
        </w:rPr>
        <w:t xml:space="preserve">In this </w:t>
      </w:r>
      <w:proofErr w:type="gramStart"/>
      <w:r w:rsidRPr="006E516F">
        <w:rPr>
          <w:rFonts w:ascii="Times New Roman" w:hAnsi="Times New Roman" w:cs="Times New Roman"/>
          <w:iCs/>
          <w:color w:val="000000"/>
          <w:sz w:val="20"/>
          <w:szCs w:val="20"/>
        </w:rPr>
        <w:t>regard;</w:t>
      </w:r>
      <w:proofErr w:type="gramEnd"/>
      <w:r w:rsidRPr="006E516F">
        <w:rPr>
          <w:rFonts w:ascii="Times New Roman" w:hAnsi="Times New Roman" w:cs="Times New Roman"/>
          <w:iCs/>
          <w:color w:val="000000"/>
          <w:sz w:val="20"/>
          <w:szCs w:val="20"/>
        </w:rPr>
        <w:t xml:space="preserve"> many health education campaigns on different psychological and mental health issues including psychotropic drugs are conducted. Ministry of Education also makes an effort in this field by ensuring the availability of social workers who </w:t>
      </w:r>
      <w:proofErr w:type="gramStart"/>
      <w:r w:rsidRPr="006E516F">
        <w:rPr>
          <w:rFonts w:ascii="Times New Roman" w:hAnsi="Times New Roman" w:cs="Times New Roman"/>
          <w:iCs/>
          <w:color w:val="000000"/>
          <w:sz w:val="20"/>
          <w:szCs w:val="20"/>
        </w:rPr>
        <w:t>are trained</w:t>
      </w:r>
      <w:proofErr w:type="gramEnd"/>
      <w:r w:rsidRPr="006E516F">
        <w:rPr>
          <w:rFonts w:ascii="Times New Roman" w:hAnsi="Times New Roman" w:cs="Times New Roman"/>
          <w:iCs/>
          <w:color w:val="000000"/>
          <w:sz w:val="20"/>
          <w:szCs w:val="20"/>
        </w:rPr>
        <w:t xml:space="preserve"> to tackle these issues. Ministry of Health is working on guideline for mental health services at </w:t>
      </w:r>
      <w:proofErr w:type="gramStart"/>
      <w:r w:rsidRPr="006E516F">
        <w:rPr>
          <w:rFonts w:ascii="Times New Roman" w:hAnsi="Times New Roman" w:cs="Times New Roman"/>
          <w:iCs/>
          <w:color w:val="000000"/>
          <w:sz w:val="20"/>
          <w:szCs w:val="20"/>
        </w:rPr>
        <w:t>schools which</w:t>
      </w:r>
      <w:proofErr w:type="gramEnd"/>
      <w:r w:rsidRPr="006E516F">
        <w:rPr>
          <w:rFonts w:ascii="Times New Roman" w:hAnsi="Times New Roman" w:cs="Times New Roman"/>
          <w:iCs/>
          <w:color w:val="000000"/>
          <w:sz w:val="20"/>
          <w:szCs w:val="20"/>
        </w:rPr>
        <w:t xml:space="preserve"> will help to establish mental health program for school age children and adolescents by school nurses.</w:t>
      </w:r>
    </w:p>
    <w:p w14:paraId="15D4E875" w14:textId="77777777" w:rsidR="00C86155" w:rsidRPr="006E516F" w:rsidRDefault="00C86155" w:rsidP="006E516F">
      <w:pPr>
        <w:spacing w:after="0" w:line="240" w:lineRule="auto"/>
        <w:contextualSpacing/>
        <w:mirrorIndents/>
        <w:jc w:val="both"/>
        <w:rPr>
          <w:rFonts w:ascii="Times New Roman" w:hAnsi="Times New Roman" w:cs="Times New Roman"/>
          <w:sz w:val="20"/>
          <w:szCs w:val="20"/>
        </w:rPr>
      </w:pPr>
    </w:p>
    <w:p w14:paraId="23E67D9D" w14:textId="45685B42" w:rsidR="00C86155" w:rsidRPr="003F275D" w:rsidRDefault="002E3C0D" w:rsidP="006E516F">
      <w:pPr>
        <w:spacing w:after="0" w:line="240" w:lineRule="auto"/>
        <w:contextualSpacing/>
        <w:mirrorIndents/>
        <w:jc w:val="both"/>
        <w:rPr>
          <w:rFonts w:ascii="Times New Roman" w:hAnsi="Times New Roman" w:cs="Times New Roman"/>
          <w:b/>
          <w:sz w:val="20"/>
          <w:szCs w:val="20"/>
        </w:rPr>
      </w:pPr>
      <w:r w:rsidRPr="003F275D">
        <w:rPr>
          <w:rFonts w:ascii="Times New Roman" w:hAnsi="Times New Roman" w:cs="Times New Roman"/>
          <w:b/>
          <w:sz w:val="20"/>
          <w:szCs w:val="20"/>
        </w:rPr>
        <w:t xml:space="preserve">Health </w:t>
      </w:r>
      <w:r w:rsidR="009A0B3D">
        <w:rPr>
          <w:rFonts w:ascii="Times New Roman" w:hAnsi="Times New Roman" w:cs="Times New Roman"/>
          <w:b/>
          <w:sz w:val="20"/>
          <w:szCs w:val="20"/>
        </w:rPr>
        <w:t>Promotion o</w:t>
      </w:r>
      <w:r w:rsidR="003F275D" w:rsidRPr="003F275D">
        <w:rPr>
          <w:rFonts w:ascii="Times New Roman" w:hAnsi="Times New Roman" w:cs="Times New Roman"/>
          <w:b/>
          <w:sz w:val="20"/>
          <w:szCs w:val="20"/>
        </w:rPr>
        <w:t>f School Staff</w:t>
      </w:r>
    </w:p>
    <w:p w14:paraId="5C6DB0D9" w14:textId="77777777" w:rsidR="00BA7833" w:rsidRPr="006E516F" w:rsidRDefault="00BA7833" w:rsidP="006E516F">
      <w:pPr>
        <w:spacing w:after="0" w:line="240" w:lineRule="auto"/>
        <w:contextualSpacing/>
        <w:mirrorIndents/>
        <w:jc w:val="both"/>
        <w:rPr>
          <w:rFonts w:ascii="Times New Roman" w:hAnsi="Times New Roman" w:cs="Times New Roman"/>
          <w:sz w:val="20"/>
          <w:szCs w:val="20"/>
        </w:rPr>
      </w:pPr>
    </w:p>
    <w:p w14:paraId="7726533D" w14:textId="46A1F672"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color w:val="000000"/>
          <w:sz w:val="20"/>
          <w:szCs w:val="20"/>
        </w:rPr>
        <w:t xml:space="preserve">Studies showed that staff in health-promoting schools reported improved feelings of trust, safety and tolerance, felt more positive about their schools, achieved more and had higher resilience scores than non-health-promoting </w:t>
      </w:r>
      <w:proofErr w:type="gramStart"/>
      <w:r w:rsidRPr="006E516F">
        <w:rPr>
          <w:rFonts w:ascii="Times New Roman" w:hAnsi="Times New Roman" w:cs="Times New Roman"/>
          <w:color w:val="000000"/>
          <w:sz w:val="20"/>
          <w:szCs w:val="20"/>
        </w:rPr>
        <w:t>school teachers</w:t>
      </w:r>
      <w:proofErr w:type="gramEnd"/>
      <w:r w:rsidRPr="006E516F">
        <w:rPr>
          <w:rFonts w:ascii="Times New Roman" w:eastAsia="Times New Roman" w:hAnsi="Times New Roman" w:cs="Times New Roman"/>
          <w:color w:val="000000"/>
          <w:sz w:val="20"/>
          <w:szCs w:val="20"/>
        </w:rPr>
        <w:t xml:space="preserve"> </w:t>
      </w:r>
      <w:r w:rsidR="007728E5">
        <w:rPr>
          <w:rFonts w:ascii="Times New Roman" w:eastAsia="Times New Roman" w:hAnsi="Times New Roman" w:cs="Times New Roman"/>
          <w:color w:val="FF0000"/>
          <w:sz w:val="20"/>
          <w:szCs w:val="20"/>
        </w:rPr>
        <w:t>[2]</w:t>
      </w:r>
      <w:r w:rsidRPr="006E516F">
        <w:rPr>
          <w:rFonts w:ascii="Times New Roman" w:hAnsi="Times New Roman" w:cs="Times New Roman"/>
          <w:iCs/>
          <w:color w:val="000000"/>
          <w:sz w:val="20"/>
          <w:szCs w:val="20"/>
        </w:rPr>
        <w:t>.</w:t>
      </w:r>
      <w:r w:rsidR="002452C6">
        <w:rPr>
          <w:rFonts w:ascii="Times New Roman" w:hAnsi="Times New Roman" w:cs="Times New Roman"/>
          <w:iCs/>
          <w:color w:val="000000"/>
          <w:sz w:val="20"/>
          <w:szCs w:val="20"/>
        </w:rPr>
        <w:t xml:space="preserve"> </w:t>
      </w:r>
      <w:r w:rsidRPr="006E516F">
        <w:rPr>
          <w:rFonts w:ascii="Times New Roman" w:hAnsi="Times New Roman" w:cs="Times New Roman"/>
          <w:color w:val="000000"/>
          <w:sz w:val="20"/>
          <w:szCs w:val="20"/>
        </w:rPr>
        <w:t xml:space="preserve">In Oman, </w:t>
      </w:r>
      <w:proofErr w:type="gramStart"/>
      <w:r w:rsidRPr="006E516F">
        <w:rPr>
          <w:rFonts w:ascii="Times New Roman" w:hAnsi="Times New Roman" w:cs="Times New Roman"/>
          <w:color w:val="000000"/>
          <w:sz w:val="20"/>
          <w:szCs w:val="20"/>
        </w:rPr>
        <w:t>health promoting</w:t>
      </w:r>
      <w:proofErr w:type="gramEnd"/>
      <w:r w:rsidRPr="006E516F">
        <w:rPr>
          <w:rFonts w:ascii="Times New Roman" w:hAnsi="Times New Roman" w:cs="Times New Roman"/>
          <w:color w:val="000000"/>
          <w:sz w:val="20"/>
          <w:szCs w:val="20"/>
        </w:rPr>
        <w:t xml:space="preserve"> schools develop health education programs for school staff as they are the role models for their students and they are part of the school community. Moreover, physical screening for school staff </w:t>
      </w:r>
      <w:proofErr w:type="gramStart"/>
      <w:r w:rsidRPr="006E516F">
        <w:rPr>
          <w:rFonts w:ascii="Times New Roman" w:hAnsi="Times New Roman" w:cs="Times New Roman"/>
          <w:color w:val="000000"/>
          <w:sz w:val="20"/>
          <w:szCs w:val="20"/>
        </w:rPr>
        <w:t>is conducted</w:t>
      </w:r>
      <w:proofErr w:type="gramEnd"/>
      <w:r w:rsidRPr="006E516F">
        <w:rPr>
          <w:rFonts w:ascii="Times New Roman" w:hAnsi="Times New Roman" w:cs="Times New Roman"/>
          <w:color w:val="000000"/>
          <w:sz w:val="20"/>
          <w:szCs w:val="20"/>
        </w:rPr>
        <w:t xml:space="preserve"> regularly including anthropometric measurements, blood sugar and blood pressure.</w:t>
      </w:r>
    </w:p>
    <w:p w14:paraId="14544645" w14:textId="77777777" w:rsidR="00C86155" w:rsidRPr="006E516F" w:rsidRDefault="00C86155" w:rsidP="006E516F">
      <w:pPr>
        <w:spacing w:after="0" w:line="240" w:lineRule="auto"/>
        <w:contextualSpacing/>
        <w:mirrorIndents/>
        <w:jc w:val="both"/>
        <w:rPr>
          <w:rFonts w:ascii="Times New Roman" w:eastAsia="Times New Roman" w:hAnsi="Times New Roman" w:cs="Times New Roman"/>
          <w:color w:val="000000"/>
          <w:sz w:val="20"/>
          <w:szCs w:val="20"/>
        </w:rPr>
      </w:pPr>
    </w:p>
    <w:p w14:paraId="00188955" w14:textId="0972EE3D" w:rsidR="00C86155" w:rsidRPr="00066F0F" w:rsidRDefault="002E3C0D" w:rsidP="006E516F">
      <w:pPr>
        <w:spacing w:after="0" w:line="240" w:lineRule="auto"/>
        <w:contextualSpacing/>
        <w:mirrorIndents/>
        <w:jc w:val="both"/>
        <w:rPr>
          <w:rFonts w:ascii="Times New Roman" w:hAnsi="Times New Roman" w:cs="Times New Roman"/>
          <w:b/>
          <w:sz w:val="20"/>
          <w:szCs w:val="20"/>
        </w:rPr>
      </w:pPr>
      <w:r w:rsidRPr="00066F0F">
        <w:rPr>
          <w:rFonts w:ascii="Times New Roman" w:hAnsi="Times New Roman" w:cs="Times New Roman"/>
          <w:b/>
          <w:sz w:val="20"/>
          <w:szCs w:val="20"/>
        </w:rPr>
        <w:t xml:space="preserve">Physical </w:t>
      </w:r>
      <w:r w:rsidR="00066F0F" w:rsidRPr="00066F0F">
        <w:rPr>
          <w:rFonts w:ascii="Times New Roman" w:hAnsi="Times New Roman" w:cs="Times New Roman"/>
          <w:b/>
          <w:sz w:val="20"/>
          <w:szCs w:val="20"/>
        </w:rPr>
        <w:t>Education</w:t>
      </w:r>
    </w:p>
    <w:p w14:paraId="48592133" w14:textId="77777777" w:rsidR="00BA7833" w:rsidRPr="006E516F" w:rsidRDefault="00BA7833" w:rsidP="006E516F">
      <w:pPr>
        <w:spacing w:after="0" w:line="240" w:lineRule="auto"/>
        <w:contextualSpacing/>
        <w:mirrorIndents/>
        <w:jc w:val="both"/>
        <w:rPr>
          <w:rFonts w:ascii="Times New Roman" w:hAnsi="Times New Roman" w:cs="Times New Roman"/>
          <w:sz w:val="20"/>
          <w:szCs w:val="20"/>
        </w:rPr>
      </w:pPr>
    </w:p>
    <w:p w14:paraId="1E5B7886" w14:textId="69BC9AA8" w:rsidR="00BA7833"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Studies showed positive effects of physical activity in improving the health and well-being of students and their academic achievement </w:t>
      </w:r>
      <w:r w:rsidR="0057253C">
        <w:rPr>
          <w:rFonts w:ascii="Times New Roman" w:hAnsi="Times New Roman" w:cs="Times New Roman"/>
          <w:color w:val="FF0000"/>
          <w:sz w:val="20"/>
          <w:szCs w:val="20"/>
        </w:rPr>
        <w:t>[3]</w:t>
      </w:r>
      <w:r w:rsidRPr="006E516F">
        <w:rPr>
          <w:rFonts w:ascii="Times New Roman" w:hAnsi="Times New Roman" w:cs="Times New Roman"/>
          <w:sz w:val="20"/>
          <w:szCs w:val="20"/>
        </w:rPr>
        <w:t>.</w:t>
      </w:r>
      <w:r w:rsidR="0057253C">
        <w:rPr>
          <w:rFonts w:ascii="Times New Roman" w:hAnsi="Times New Roman" w:cs="Times New Roman"/>
          <w:sz w:val="20"/>
          <w:szCs w:val="20"/>
        </w:rPr>
        <w:t xml:space="preserve"> </w:t>
      </w:r>
      <w:r w:rsidRPr="006E516F">
        <w:rPr>
          <w:rFonts w:ascii="Times New Roman" w:hAnsi="Times New Roman" w:cs="Times New Roman"/>
          <w:sz w:val="20"/>
          <w:szCs w:val="20"/>
        </w:rPr>
        <w:t xml:space="preserve">In health promoting schools, health education </w:t>
      </w:r>
      <w:proofErr w:type="gramStart"/>
      <w:r w:rsidRPr="006E516F">
        <w:rPr>
          <w:rFonts w:ascii="Times New Roman" w:hAnsi="Times New Roman" w:cs="Times New Roman"/>
          <w:sz w:val="20"/>
          <w:szCs w:val="20"/>
        </w:rPr>
        <w:t>is given</w:t>
      </w:r>
      <w:proofErr w:type="gramEnd"/>
      <w:r w:rsidRPr="006E516F">
        <w:rPr>
          <w:rFonts w:ascii="Times New Roman" w:hAnsi="Times New Roman" w:cs="Times New Roman"/>
          <w:sz w:val="20"/>
          <w:szCs w:val="20"/>
        </w:rPr>
        <w:t xml:space="preserve"> about the importance of physical activity on health and wellbeing. Efforts </w:t>
      </w:r>
      <w:proofErr w:type="gramStart"/>
      <w:r w:rsidRPr="006E516F">
        <w:rPr>
          <w:rFonts w:ascii="Times New Roman" w:hAnsi="Times New Roman" w:cs="Times New Roman"/>
          <w:sz w:val="20"/>
          <w:szCs w:val="20"/>
        </w:rPr>
        <w:t>are done</w:t>
      </w:r>
      <w:proofErr w:type="gramEnd"/>
      <w:r w:rsidRPr="006E516F">
        <w:rPr>
          <w:rFonts w:ascii="Times New Roman" w:hAnsi="Times New Roman" w:cs="Times New Roman"/>
          <w:sz w:val="20"/>
          <w:szCs w:val="20"/>
        </w:rPr>
        <w:t xml:space="preserve"> to increase physical education for students at school time. </w:t>
      </w:r>
      <w:r w:rsidRPr="006E516F">
        <w:rPr>
          <w:rFonts w:ascii="Times New Roman" w:hAnsi="Times New Roman" w:cs="Times New Roman"/>
          <w:sz w:val="20"/>
          <w:szCs w:val="20"/>
        </w:rPr>
        <w:lastRenderedPageBreak/>
        <w:t xml:space="preserve">Allocation of indoors and outdoors places for physical activity by providing proper sport halls or shading the Yards. As part of the private sector participation, physical activity </w:t>
      </w:r>
      <w:proofErr w:type="spellStart"/>
      <w:r w:rsidRPr="006E516F">
        <w:rPr>
          <w:rFonts w:ascii="Times New Roman" w:hAnsi="Times New Roman" w:cs="Times New Roman"/>
          <w:sz w:val="20"/>
          <w:szCs w:val="20"/>
        </w:rPr>
        <w:t>equipments</w:t>
      </w:r>
      <w:proofErr w:type="spellEnd"/>
      <w:r w:rsidRPr="006E516F">
        <w:rPr>
          <w:rFonts w:ascii="Times New Roman" w:hAnsi="Times New Roman" w:cs="Times New Roman"/>
          <w:sz w:val="20"/>
          <w:szCs w:val="20"/>
        </w:rPr>
        <w:t xml:space="preserve"> </w:t>
      </w:r>
      <w:proofErr w:type="gramStart"/>
      <w:r w:rsidRPr="006E516F">
        <w:rPr>
          <w:rFonts w:ascii="Times New Roman" w:hAnsi="Times New Roman" w:cs="Times New Roman"/>
          <w:sz w:val="20"/>
          <w:szCs w:val="20"/>
        </w:rPr>
        <w:t>are supplied</w:t>
      </w:r>
      <w:proofErr w:type="gramEnd"/>
      <w:r w:rsidRPr="006E516F">
        <w:rPr>
          <w:rFonts w:ascii="Times New Roman" w:hAnsi="Times New Roman" w:cs="Times New Roman"/>
          <w:sz w:val="20"/>
          <w:szCs w:val="20"/>
        </w:rPr>
        <w:t xml:space="preserve"> to some schools by community participation and</w:t>
      </w:r>
      <w:r w:rsidR="005F6B17">
        <w:rPr>
          <w:rFonts w:ascii="Times New Roman" w:hAnsi="Times New Roman" w:cs="Times New Roman"/>
          <w:sz w:val="20"/>
          <w:szCs w:val="20"/>
        </w:rPr>
        <w:t xml:space="preserve"> </w:t>
      </w:r>
      <w:r w:rsidRPr="006E516F">
        <w:rPr>
          <w:rFonts w:ascii="Times New Roman" w:hAnsi="Times New Roman" w:cs="Times New Roman"/>
          <w:sz w:val="20"/>
          <w:szCs w:val="20"/>
        </w:rPr>
        <w:t xml:space="preserve">private sector. </w:t>
      </w:r>
    </w:p>
    <w:p w14:paraId="362B695F" w14:textId="77777777"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 </w:t>
      </w:r>
    </w:p>
    <w:p w14:paraId="3A76404C" w14:textId="1719200B" w:rsidR="00C86155" w:rsidRPr="00462D81" w:rsidRDefault="002E3C0D" w:rsidP="006E516F">
      <w:pPr>
        <w:spacing w:after="0" w:line="240" w:lineRule="auto"/>
        <w:contextualSpacing/>
        <w:mirrorIndents/>
        <w:jc w:val="both"/>
        <w:rPr>
          <w:rFonts w:ascii="Times New Roman" w:hAnsi="Times New Roman" w:cs="Times New Roman"/>
          <w:b/>
          <w:sz w:val="20"/>
          <w:szCs w:val="20"/>
        </w:rPr>
      </w:pPr>
      <w:r w:rsidRPr="00462D81">
        <w:rPr>
          <w:rFonts w:ascii="Times New Roman" w:hAnsi="Times New Roman" w:cs="Times New Roman"/>
          <w:b/>
          <w:sz w:val="20"/>
          <w:szCs w:val="20"/>
        </w:rPr>
        <w:t xml:space="preserve">Community </w:t>
      </w:r>
      <w:r w:rsidR="00462D81" w:rsidRPr="00462D81">
        <w:rPr>
          <w:rFonts w:ascii="Times New Roman" w:hAnsi="Times New Roman" w:cs="Times New Roman"/>
          <w:b/>
          <w:sz w:val="20"/>
          <w:szCs w:val="20"/>
        </w:rPr>
        <w:t>Participation</w:t>
      </w:r>
    </w:p>
    <w:p w14:paraId="658D74D4" w14:textId="77777777" w:rsidR="00BA7833" w:rsidRPr="006E516F" w:rsidRDefault="00BA7833" w:rsidP="006E516F">
      <w:pPr>
        <w:spacing w:after="0" w:line="240" w:lineRule="auto"/>
        <w:contextualSpacing/>
        <w:mirrorIndents/>
        <w:jc w:val="both"/>
        <w:rPr>
          <w:rFonts w:ascii="Times New Roman" w:hAnsi="Times New Roman" w:cs="Times New Roman"/>
          <w:sz w:val="20"/>
          <w:szCs w:val="20"/>
        </w:rPr>
      </w:pPr>
    </w:p>
    <w:p w14:paraId="55B561BD" w14:textId="1FB22140" w:rsidR="00C86155"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Connection between students, families and local community is key component in health promoting schools. In </w:t>
      </w:r>
      <w:proofErr w:type="gramStart"/>
      <w:r w:rsidRPr="006E516F">
        <w:rPr>
          <w:rFonts w:ascii="Times New Roman" w:hAnsi="Times New Roman" w:cs="Times New Roman"/>
          <w:sz w:val="20"/>
          <w:szCs w:val="20"/>
        </w:rPr>
        <w:t>Oman ,</w:t>
      </w:r>
      <w:proofErr w:type="gramEnd"/>
      <w:r w:rsidRPr="006E516F">
        <w:rPr>
          <w:rFonts w:ascii="Times New Roman" w:hAnsi="Times New Roman" w:cs="Times New Roman"/>
          <w:sz w:val="20"/>
          <w:szCs w:val="20"/>
        </w:rPr>
        <w:t xml:space="preserve"> Health promoting schools conduct different activities in the community such as open days ,meetings and health education activities in order to strengthen the community participation in health.</w:t>
      </w:r>
    </w:p>
    <w:p w14:paraId="0FB2549E" w14:textId="77777777" w:rsidR="00F72076" w:rsidRPr="006E516F" w:rsidRDefault="00F72076" w:rsidP="006E516F">
      <w:pPr>
        <w:spacing w:after="0" w:line="240" w:lineRule="auto"/>
        <w:contextualSpacing/>
        <w:mirrorIndents/>
        <w:jc w:val="both"/>
        <w:rPr>
          <w:rFonts w:ascii="Times New Roman" w:hAnsi="Times New Roman" w:cs="Times New Roman"/>
          <w:sz w:val="20"/>
          <w:szCs w:val="20"/>
        </w:rPr>
      </w:pPr>
    </w:p>
    <w:p w14:paraId="2A737FAE" w14:textId="3AA06480" w:rsidR="00C86155" w:rsidRPr="00B039C5" w:rsidRDefault="002E3C0D" w:rsidP="006E516F">
      <w:pPr>
        <w:spacing w:after="0" w:line="240" w:lineRule="auto"/>
        <w:contextualSpacing/>
        <w:mirrorIndents/>
        <w:jc w:val="both"/>
        <w:rPr>
          <w:rFonts w:ascii="Times New Roman" w:hAnsi="Times New Roman" w:cs="Times New Roman"/>
          <w:b/>
          <w:sz w:val="20"/>
          <w:szCs w:val="20"/>
        </w:rPr>
      </w:pPr>
      <w:r w:rsidRPr="00B039C5">
        <w:rPr>
          <w:rFonts w:ascii="Times New Roman" w:hAnsi="Times New Roman" w:cs="Times New Roman"/>
          <w:b/>
          <w:sz w:val="20"/>
          <w:szCs w:val="20"/>
        </w:rPr>
        <w:t xml:space="preserve">Facts </w:t>
      </w:r>
      <w:r w:rsidR="00B039C5">
        <w:rPr>
          <w:rFonts w:ascii="Times New Roman" w:hAnsi="Times New Roman" w:cs="Times New Roman"/>
          <w:b/>
          <w:sz w:val="20"/>
          <w:szCs w:val="20"/>
        </w:rPr>
        <w:t>f</w:t>
      </w:r>
      <w:r w:rsidR="00B039C5" w:rsidRPr="00B039C5">
        <w:rPr>
          <w:rFonts w:ascii="Times New Roman" w:hAnsi="Times New Roman" w:cs="Times New Roman"/>
          <w:b/>
          <w:sz w:val="20"/>
          <w:szCs w:val="20"/>
        </w:rPr>
        <w:t>or Life</w:t>
      </w:r>
    </w:p>
    <w:p w14:paraId="33CF9D2A" w14:textId="77777777" w:rsidR="000B611E" w:rsidRPr="006E516F" w:rsidRDefault="000B611E" w:rsidP="006E516F">
      <w:pPr>
        <w:spacing w:after="0" w:line="240" w:lineRule="auto"/>
        <w:contextualSpacing/>
        <w:mirrorIndents/>
        <w:jc w:val="both"/>
        <w:rPr>
          <w:rFonts w:ascii="Times New Roman" w:hAnsi="Times New Roman" w:cs="Times New Roman"/>
          <w:sz w:val="20"/>
          <w:szCs w:val="20"/>
        </w:rPr>
      </w:pPr>
    </w:p>
    <w:p w14:paraId="1997071F" w14:textId="39A421AB" w:rsidR="00AB4BD2"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“Facts for life” book is a joint publication of many international organizations such as UNICEF, WHO, UNESCO, UNFPA and others. The aim of this book is to provide families and communities with health knowledge to improve</w:t>
      </w:r>
      <w:r w:rsidR="00F72076">
        <w:rPr>
          <w:rFonts w:ascii="Times New Roman" w:hAnsi="Times New Roman" w:cs="Times New Roman"/>
          <w:sz w:val="20"/>
          <w:szCs w:val="20"/>
        </w:rPr>
        <w:t xml:space="preserve"> </w:t>
      </w:r>
      <w:r w:rsidRPr="006E516F">
        <w:rPr>
          <w:rFonts w:ascii="Times New Roman" w:hAnsi="Times New Roman" w:cs="Times New Roman"/>
          <w:sz w:val="20"/>
          <w:szCs w:val="20"/>
        </w:rPr>
        <w:t>their children’s lives. Currently, the last updated version is the 14th</w:t>
      </w:r>
      <w:r w:rsidR="005F6B17">
        <w:rPr>
          <w:rFonts w:ascii="Times New Roman" w:hAnsi="Times New Roman" w:cs="Times New Roman"/>
          <w:sz w:val="20"/>
          <w:szCs w:val="20"/>
        </w:rPr>
        <w:t xml:space="preserve"> </w:t>
      </w:r>
      <w:r w:rsidRPr="006E516F">
        <w:rPr>
          <w:rFonts w:ascii="Times New Roman" w:hAnsi="Times New Roman" w:cs="Times New Roman"/>
          <w:sz w:val="20"/>
          <w:szCs w:val="20"/>
        </w:rPr>
        <w:t xml:space="preserve">edition of “facts for life” Book. This book is being used as a tool for health education in schools by doctors, school nurses as well as </w:t>
      </w:r>
      <w:proofErr w:type="gramStart"/>
      <w:r w:rsidRPr="006E516F">
        <w:rPr>
          <w:rFonts w:ascii="Times New Roman" w:hAnsi="Times New Roman" w:cs="Times New Roman"/>
          <w:sz w:val="20"/>
          <w:szCs w:val="20"/>
        </w:rPr>
        <w:t>school teachers</w:t>
      </w:r>
      <w:proofErr w:type="gramEnd"/>
      <w:r w:rsidRPr="006E516F">
        <w:rPr>
          <w:rFonts w:ascii="Times New Roman" w:hAnsi="Times New Roman" w:cs="Times New Roman"/>
          <w:sz w:val="20"/>
          <w:szCs w:val="20"/>
        </w:rPr>
        <w:t>.</w:t>
      </w:r>
    </w:p>
    <w:p w14:paraId="29AE3ADC" w14:textId="77777777" w:rsidR="003A1F77" w:rsidRPr="006E516F" w:rsidRDefault="003A1F77" w:rsidP="006E516F">
      <w:pPr>
        <w:spacing w:after="0" w:line="240" w:lineRule="auto"/>
        <w:contextualSpacing/>
        <w:mirrorIndents/>
        <w:jc w:val="both"/>
        <w:rPr>
          <w:rFonts w:ascii="Times New Roman" w:hAnsi="Times New Roman" w:cs="Times New Roman"/>
          <w:sz w:val="20"/>
          <w:szCs w:val="20"/>
        </w:rPr>
      </w:pPr>
    </w:p>
    <w:p w14:paraId="51F8F56B" w14:textId="12863553"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“Facts for life” Book provides health messages and information for students and their parents and it </w:t>
      </w:r>
      <w:proofErr w:type="gramStart"/>
      <w:r w:rsidRPr="006E516F">
        <w:rPr>
          <w:rFonts w:ascii="Times New Roman" w:hAnsi="Times New Roman" w:cs="Times New Roman"/>
          <w:sz w:val="20"/>
          <w:szCs w:val="20"/>
        </w:rPr>
        <w:t>is written</w:t>
      </w:r>
      <w:proofErr w:type="gramEnd"/>
      <w:r w:rsidRPr="006E516F">
        <w:rPr>
          <w:rFonts w:ascii="Times New Roman" w:hAnsi="Times New Roman" w:cs="Times New Roman"/>
          <w:sz w:val="20"/>
          <w:szCs w:val="20"/>
        </w:rPr>
        <w:t xml:space="preserve"> in easy Arabic language. It includes chapters on motherhood and</w:t>
      </w:r>
      <w:r w:rsidR="005F6B17">
        <w:rPr>
          <w:rFonts w:ascii="Times New Roman" w:hAnsi="Times New Roman" w:cs="Times New Roman"/>
          <w:sz w:val="20"/>
          <w:szCs w:val="20"/>
        </w:rPr>
        <w:t xml:space="preserve"> </w:t>
      </w:r>
      <w:r w:rsidRPr="006E516F">
        <w:rPr>
          <w:rFonts w:ascii="Times New Roman" w:hAnsi="Times New Roman" w:cs="Times New Roman"/>
          <w:sz w:val="20"/>
          <w:szCs w:val="20"/>
        </w:rPr>
        <w:t xml:space="preserve">child protection it focuses attention on actions that </w:t>
      </w:r>
      <w:proofErr w:type="gramStart"/>
      <w:r w:rsidRPr="006E516F">
        <w:rPr>
          <w:rFonts w:ascii="Times New Roman" w:hAnsi="Times New Roman" w:cs="Times New Roman"/>
          <w:sz w:val="20"/>
          <w:szCs w:val="20"/>
        </w:rPr>
        <w:t>are needed</w:t>
      </w:r>
      <w:proofErr w:type="gramEnd"/>
      <w:r w:rsidRPr="006E516F">
        <w:rPr>
          <w:rFonts w:ascii="Times New Roman" w:hAnsi="Times New Roman" w:cs="Times New Roman"/>
          <w:sz w:val="20"/>
          <w:szCs w:val="20"/>
        </w:rPr>
        <w:t xml:space="preserve"> to ensure that children grow up in protective environment.</w:t>
      </w:r>
    </w:p>
    <w:p w14:paraId="48CE4FAA" w14:textId="77777777" w:rsidR="00141CA3" w:rsidRPr="006E516F" w:rsidRDefault="00141CA3" w:rsidP="006E516F">
      <w:pPr>
        <w:spacing w:after="0" w:line="240" w:lineRule="auto"/>
        <w:contextualSpacing/>
        <w:mirrorIndents/>
        <w:jc w:val="both"/>
        <w:rPr>
          <w:rFonts w:ascii="Times New Roman" w:hAnsi="Times New Roman" w:cs="Times New Roman"/>
          <w:sz w:val="20"/>
          <w:szCs w:val="20"/>
        </w:rPr>
      </w:pPr>
    </w:p>
    <w:p w14:paraId="56EBFCCF" w14:textId="1C14D168"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“Facts for life” Book consists of 33 chapters focusing mainly on healthy lifestyles, childbirth, major childhood illnesses, adolescence, child protection, parenting and care and support for children. It </w:t>
      </w:r>
      <w:proofErr w:type="gramStart"/>
      <w:r w:rsidRPr="006E516F">
        <w:rPr>
          <w:rFonts w:ascii="Times New Roman" w:hAnsi="Times New Roman" w:cs="Times New Roman"/>
          <w:sz w:val="20"/>
          <w:szCs w:val="20"/>
        </w:rPr>
        <w:t>is distributed</w:t>
      </w:r>
      <w:proofErr w:type="gramEnd"/>
      <w:r w:rsidRPr="006E516F">
        <w:rPr>
          <w:rFonts w:ascii="Times New Roman" w:hAnsi="Times New Roman" w:cs="Times New Roman"/>
          <w:sz w:val="20"/>
          <w:szCs w:val="20"/>
        </w:rPr>
        <w:t xml:space="preserve"> to all students in grade 9 and 10. In each edition there is update for the information and the </w:t>
      </w:r>
      <w:proofErr w:type="gramStart"/>
      <w:r w:rsidRPr="006E516F">
        <w:rPr>
          <w:rFonts w:ascii="Times New Roman" w:hAnsi="Times New Roman" w:cs="Times New Roman"/>
          <w:sz w:val="20"/>
          <w:szCs w:val="20"/>
        </w:rPr>
        <w:t>statistics .</w:t>
      </w:r>
      <w:proofErr w:type="gramEnd"/>
    </w:p>
    <w:p w14:paraId="364E8377" w14:textId="77777777" w:rsidR="00AB4BD2" w:rsidRPr="006E516F" w:rsidRDefault="00AB4BD2" w:rsidP="006E516F">
      <w:pPr>
        <w:spacing w:after="0" w:line="240" w:lineRule="auto"/>
        <w:contextualSpacing/>
        <w:mirrorIndents/>
        <w:jc w:val="both"/>
        <w:rPr>
          <w:rFonts w:ascii="Times New Roman" w:hAnsi="Times New Roman" w:cs="Times New Roman"/>
          <w:sz w:val="20"/>
          <w:szCs w:val="20"/>
        </w:rPr>
      </w:pPr>
    </w:p>
    <w:p w14:paraId="5A8DD215" w14:textId="6A3644BB" w:rsidR="00AB4BD2"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“Facts for life” Competition </w:t>
      </w:r>
      <w:proofErr w:type="gramStart"/>
      <w:r w:rsidRPr="006E516F">
        <w:rPr>
          <w:rFonts w:ascii="Times New Roman" w:hAnsi="Times New Roman" w:cs="Times New Roman"/>
          <w:sz w:val="20"/>
          <w:szCs w:val="20"/>
        </w:rPr>
        <w:t>is established</w:t>
      </w:r>
      <w:proofErr w:type="gramEnd"/>
      <w:r w:rsidRPr="006E516F">
        <w:rPr>
          <w:rFonts w:ascii="Times New Roman" w:hAnsi="Times New Roman" w:cs="Times New Roman"/>
          <w:sz w:val="20"/>
          <w:szCs w:val="20"/>
        </w:rPr>
        <w:t xml:space="preserve"> to encourage students to conduct research and review the health educational resources. Students on grade ten </w:t>
      </w:r>
      <w:proofErr w:type="gramStart"/>
      <w:r w:rsidRPr="006E516F">
        <w:rPr>
          <w:rFonts w:ascii="Times New Roman" w:hAnsi="Times New Roman" w:cs="Times New Roman"/>
          <w:sz w:val="20"/>
          <w:szCs w:val="20"/>
        </w:rPr>
        <w:t>are targeted</w:t>
      </w:r>
      <w:proofErr w:type="gramEnd"/>
      <w:r w:rsidRPr="006E516F">
        <w:rPr>
          <w:rFonts w:ascii="Times New Roman" w:hAnsi="Times New Roman" w:cs="Times New Roman"/>
          <w:sz w:val="20"/>
          <w:szCs w:val="20"/>
        </w:rPr>
        <w:t xml:space="preserve"> by this competition. Central and regional committees </w:t>
      </w:r>
      <w:proofErr w:type="gramStart"/>
      <w:r w:rsidRPr="006E516F">
        <w:rPr>
          <w:rFonts w:ascii="Times New Roman" w:hAnsi="Times New Roman" w:cs="Times New Roman"/>
          <w:sz w:val="20"/>
          <w:szCs w:val="20"/>
        </w:rPr>
        <w:t>are formulated</w:t>
      </w:r>
      <w:proofErr w:type="gramEnd"/>
      <w:r w:rsidRPr="006E516F">
        <w:rPr>
          <w:rFonts w:ascii="Times New Roman" w:hAnsi="Times New Roman" w:cs="Times New Roman"/>
          <w:sz w:val="20"/>
          <w:szCs w:val="20"/>
        </w:rPr>
        <w:t xml:space="preserve"> to assess the student’s research in order to choose the best 10% of these researches. The central committee evaluates and chooses the </w:t>
      </w:r>
      <w:proofErr w:type="gramStart"/>
      <w:r w:rsidRPr="006E516F">
        <w:rPr>
          <w:rFonts w:ascii="Times New Roman" w:hAnsi="Times New Roman" w:cs="Times New Roman"/>
          <w:sz w:val="20"/>
          <w:szCs w:val="20"/>
        </w:rPr>
        <w:t>4</w:t>
      </w:r>
      <w:proofErr w:type="gramEnd"/>
      <w:r w:rsidRPr="006E516F">
        <w:rPr>
          <w:rFonts w:ascii="Times New Roman" w:hAnsi="Times New Roman" w:cs="Times New Roman"/>
          <w:sz w:val="20"/>
          <w:szCs w:val="20"/>
        </w:rPr>
        <w:t xml:space="preserve"> winners at the sultanate level.</w:t>
      </w:r>
    </w:p>
    <w:p w14:paraId="3EF7987F" w14:textId="77777777" w:rsidR="003A1F77" w:rsidRPr="006E516F" w:rsidRDefault="003A1F77" w:rsidP="006E516F">
      <w:pPr>
        <w:spacing w:after="0" w:line="240" w:lineRule="auto"/>
        <w:contextualSpacing/>
        <w:mirrorIndents/>
        <w:jc w:val="both"/>
        <w:rPr>
          <w:rFonts w:ascii="Times New Roman" w:hAnsi="Times New Roman" w:cs="Times New Roman"/>
          <w:sz w:val="20"/>
          <w:szCs w:val="20"/>
        </w:rPr>
      </w:pPr>
    </w:p>
    <w:p w14:paraId="4A7FDA06" w14:textId="692462C9" w:rsidR="00C86155"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The activities of facts for life have been evaluated through </w:t>
      </w:r>
      <w:proofErr w:type="gramStart"/>
      <w:r w:rsidRPr="006E516F">
        <w:rPr>
          <w:rFonts w:ascii="Times New Roman" w:hAnsi="Times New Roman" w:cs="Times New Roman"/>
          <w:sz w:val="20"/>
          <w:szCs w:val="20"/>
        </w:rPr>
        <w:t>3</w:t>
      </w:r>
      <w:proofErr w:type="gramEnd"/>
      <w:r w:rsidRPr="006E516F">
        <w:rPr>
          <w:rFonts w:ascii="Times New Roman" w:hAnsi="Times New Roman" w:cs="Times New Roman"/>
          <w:sz w:val="20"/>
          <w:szCs w:val="20"/>
        </w:rPr>
        <w:t xml:space="preserve"> surveys to know the extent of the benefits of this book in 1999, 2005 and in 2010. These studies showed that the book has positive impact on the knowledge of students and many recommendations </w:t>
      </w:r>
      <w:proofErr w:type="gramStart"/>
      <w:r w:rsidRPr="006E516F">
        <w:rPr>
          <w:rFonts w:ascii="Times New Roman" w:hAnsi="Times New Roman" w:cs="Times New Roman"/>
          <w:sz w:val="20"/>
          <w:szCs w:val="20"/>
        </w:rPr>
        <w:t>have been raised</w:t>
      </w:r>
      <w:proofErr w:type="gramEnd"/>
      <w:r w:rsidRPr="006E516F">
        <w:rPr>
          <w:rFonts w:ascii="Times New Roman" w:hAnsi="Times New Roman" w:cs="Times New Roman"/>
          <w:sz w:val="20"/>
          <w:szCs w:val="20"/>
        </w:rPr>
        <w:t xml:space="preserve">. Some of these recommendations include changing the way of the competition, putting the components of the book </w:t>
      </w:r>
      <w:proofErr w:type="gramStart"/>
      <w:r w:rsidRPr="006E516F">
        <w:rPr>
          <w:rFonts w:ascii="Times New Roman" w:hAnsi="Times New Roman" w:cs="Times New Roman"/>
          <w:sz w:val="20"/>
          <w:szCs w:val="20"/>
        </w:rPr>
        <w:t>into CD, and to establish an interactive website for this book</w:t>
      </w:r>
      <w:proofErr w:type="gramEnd"/>
      <w:r w:rsidRPr="006E516F">
        <w:rPr>
          <w:rFonts w:ascii="Times New Roman" w:hAnsi="Times New Roman" w:cs="Times New Roman"/>
          <w:sz w:val="20"/>
          <w:szCs w:val="20"/>
        </w:rPr>
        <w:t>.</w:t>
      </w:r>
    </w:p>
    <w:p w14:paraId="33EEAAB0" w14:textId="77777777" w:rsidR="003A1F77" w:rsidRPr="003A1F77" w:rsidRDefault="003A1F77" w:rsidP="006E516F">
      <w:pPr>
        <w:spacing w:after="0" w:line="240" w:lineRule="auto"/>
        <w:contextualSpacing/>
        <w:mirrorIndents/>
        <w:jc w:val="both"/>
        <w:rPr>
          <w:rFonts w:ascii="Times New Roman" w:hAnsi="Times New Roman" w:cs="Times New Roman"/>
          <w:sz w:val="20"/>
          <w:szCs w:val="20"/>
        </w:rPr>
      </w:pPr>
    </w:p>
    <w:p w14:paraId="25DC02A8" w14:textId="182DD0D8" w:rsidR="00C86155" w:rsidRPr="003A1F77" w:rsidRDefault="002E3C0D" w:rsidP="006E516F">
      <w:pPr>
        <w:spacing w:after="0" w:line="240" w:lineRule="auto"/>
        <w:contextualSpacing/>
        <w:mirrorIndents/>
        <w:jc w:val="both"/>
        <w:rPr>
          <w:rFonts w:ascii="Times New Roman" w:hAnsi="Times New Roman" w:cs="Times New Roman"/>
          <w:b/>
          <w:sz w:val="20"/>
          <w:szCs w:val="20"/>
        </w:rPr>
      </w:pPr>
      <w:r w:rsidRPr="003A1F77">
        <w:rPr>
          <w:rFonts w:ascii="Times New Roman" w:hAnsi="Times New Roman" w:cs="Times New Roman"/>
          <w:b/>
          <w:sz w:val="20"/>
          <w:szCs w:val="20"/>
        </w:rPr>
        <w:t xml:space="preserve">Adolescent </w:t>
      </w:r>
      <w:r w:rsidR="003A1F77" w:rsidRPr="003A1F77">
        <w:rPr>
          <w:rFonts w:ascii="Times New Roman" w:hAnsi="Times New Roman" w:cs="Times New Roman"/>
          <w:b/>
          <w:sz w:val="20"/>
          <w:szCs w:val="20"/>
        </w:rPr>
        <w:t>Health</w:t>
      </w:r>
    </w:p>
    <w:p w14:paraId="045E9EC8" w14:textId="77777777" w:rsidR="00AB4BD2" w:rsidRPr="006E516F" w:rsidRDefault="00AB4BD2" w:rsidP="006E516F">
      <w:pPr>
        <w:spacing w:after="0" w:line="240" w:lineRule="auto"/>
        <w:contextualSpacing/>
        <w:mirrorIndents/>
        <w:jc w:val="both"/>
        <w:rPr>
          <w:rFonts w:ascii="Times New Roman" w:hAnsi="Times New Roman" w:cs="Times New Roman"/>
          <w:sz w:val="20"/>
          <w:szCs w:val="20"/>
        </w:rPr>
      </w:pPr>
    </w:p>
    <w:p w14:paraId="3CFE1787" w14:textId="2654F473"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There are approximately 1.2 billion adolescents aged 10-19 years who constitute 18% of the world’s total population. Statistics show that more than 1 million adolescents die each year mainly due to preventable causes. As a result, the </w:t>
      </w:r>
      <w:r w:rsidRPr="006E516F">
        <w:rPr>
          <w:rFonts w:ascii="Times New Roman" w:hAnsi="Times New Roman" w:cs="Times New Roman"/>
          <w:iCs/>
          <w:sz w:val="20"/>
          <w:szCs w:val="20"/>
        </w:rPr>
        <w:t>Every Woman Every Child Global Strategy for women, children and adolescent health</w:t>
      </w:r>
      <w:r w:rsidRPr="006E516F">
        <w:rPr>
          <w:rFonts w:ascii="Times New Roman" w:hAnsi="Times New Roman" w:cs="Times New Roman"/>
          <w:sz w:val="20"/>
          <w:szCs w:val="20"/>
        </w:rPr>
        <w:t xml:space="preserve"> was launched globally by the UN Secretary-General in September 2015 </w:t>
      </w:r>
      <w:r w:rsidR="007719FB">
        <w:rPr>
          <w:rFonts w:ascii="Times New Roman" w:hAnsi="Times New Roman" w:cs="Times New Roman"/>
          <w:color w:val="FF0000"/>
          <w:sz w:val="20"/>
          <w:szCs w:val="20"/>
        </w:rPr>
        <w:t xml:space="preserve">[4] </w:t>
      </w:r>
      <w:r w:rsidRPr="006E516F">
        <w:rPr>
          <w:rFonts w:ascii="Times New Roman" w:hAnsi="Times New Roman" w:cs="Times New Roman"/>
          <w:sz w:val="20"/>
          <w:szCs w:val="20"/>
        </w:rPr>
        <w:t>underscoring the importance of developing adolescent health interventions in the health development plans for every nation.</w:t>
      </w:r>
    </w:p>
    <w:p w14:paraId="7AD96AB5" w14:textId="77777777" w:rsidR="00795036" w:rsidRPr="006E516F" w:rsidRDefault="00795036" w:rsidP="006E516F">
      <w:pPr>
        <w:spacing w:after="0" w:line="240" w:lineRule="auto"/>
        <w:contextualSpacing/>
        <w:mirrorIndents/>
        <w:jc w:val="both"/>
        <w:rPr>
          <w:rFonts w:ascii="Times New Roman" w:hAnsi="Times New Roman" w:cs="Times New Roman"/>
          <w:sz w:val="20"/>
          <w:szCs w:val="20"/>
        </w:rPr>
      </w:pPr>
    </w:p>
    <w:p w14:paraId="01DFABB3" w14:textId="44A4B756"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In Oman, as adolescents in the ages of 10-19 years constitute 12.9% of the total population of Oman and 20% of Omani population </w:t>
      </w:r>
      <w:r w:rsidR="00B072B2">
        <w:rPr>
          <w:rFonts w:ascii="Times New Roman" w:hAnsi="Times New Roman" w:cs="Times New Roman"/>
          <w:color w:val="FF0000"/>
          <w:sz w:val="20"/>
          <w:szCs w:val="20"/>
        </w:rPr>
        <w:t>[5]</w:t>
      </w:r>
      <w:r w:rsidRPr="006E516F">
        <w:rPr>
          <w:rFonts w:ascii="Times New Roman" w:hAnsi="Times New Roman" w:cs="Times New Roman"/>
          <w:sz w:val="20"/>
          <w:szCs w:val="20"/>
        </w:rPr>
        <w:t>, MOH has realized the importance of this age group and has set this as a priority for more than a decade. This is evident by many interventions and activities accomplished by MOH.</w:t>
      </w:r>
    </w:p>
    <w:p w14:paraId="7CCAB4EF" w14:textId="77777777" w:rsidR="00795036" w:rsidRPr="006E516F" w:rsidRDefault="00795036" w:rsidP="006E516F">
      <w:pPr>
        <w:spacing w:after="0" w:line="240" w:lineRule="auto"/>
        <w:contextualSpacing/>
        <w:mirrorIndents/>
        <w:jc w:val="both"/>
        <w:rPr>
          <w:rFonts w:ascii="Times New Roman" w:hAnsi="Times New Roman" w:cs="Times New Roman"/>
          <w:sz w:val="20"/>
          <w:szCs w:val="20"/>
        </w:rPr>
      </w:pPr>
    </w:p>
    <w:p w14:paraId="00E99C28" w14:textId="44BEF98B" w:rsidR="004C58D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In 2004, MOH has developed the national multi-sectoral strategy called “The national strategy on Information, Education and Communication (IEC) for the adolescents. The strategy </w:t>
      </w:r>
      <w:proofErr w:type="gramStart"/>
      <w:r w:rsidRPr="006E516F">
        <w:rPr>
          <w:rFonts w:ascii="Times New Roman" w:hAnsi="Times New Roman" w:cs="Times New Roman"/>
          <w:sz w:val="20"/>
          <w:szCs w:val="20"/>
        </w:rPr>
        <w:t>was developed</w:t>
      </w:r>
      <w:proofErr w:type="gramEnd"/>
      <w:r w:rsidRPr="006E516F">
        <w:rPr>
          <w:rFonts w:ascii="Times New Roman" w:hAnsi="Times New Roman" w:cs="Times New Roman"/>
          <w:sz w:val="20"/>
          <w:szCs w:val="20"/>
        </w:rPr>
        <w:t xml:space="preserve"> in co-ordination with various departments of MOH and many other ministries in the country .Subsequent to that, in the year 2007, a </w:t>
      </w:r>
      <w:r w:rsidRPr="006E516F">
        <w:rPr>
          <w:rFonts w:ascii="Times New Roman" w:hAnsi="Times New Roman" w:cs="Times New Roman"/>
          <w:sz w:val="20"/>
          <w:szCs w:val="20"/>
        </w:rPr>
        <w:lastRenderedPageBreak/>
        <w:t>multi-sectorial IEC plan of action in perspective of the strategy was put in place in which each ministry has its own targets and indicators.</w:t>
      </w:r>
      <w:r w:rsidR="005F6B17">
        <w:rPr>
          <w:rFonts w:ascii="Times New Roman" w:hAnsi="Times New Roman" w:cs="Times New Roman"/>
          <w:sz w:val="20"/>
          <w:szCs w:val="20"/>
        </w:rPr>
        <w:t xml:space="preserve"> </w:t>
      </w:r>
      <w:r w:rsidRPr="006E516F">
        <w:rPr>
          <w:rFonts w:ascii="Times New Roman" w:hAnsi="Times New Roman" w:cs="Times New Roman"/>
          <w:sz w:val="20"/>
          <w:szCs w:val="20"/>
        </w:rPr>
        <w:t>Following are the main objectives of the strategy:</w:t>
      </w:r>
    </w:p>
    <w:p w14:paraId="6D78341E" w14:textId="77777777" w:rsidR="00641ABB" w:rsidRDefault="00641ABB" w:rsidP="006E516F">
      <w:pPr>
        <w:spacing w:after="0" w:line="240" w:lineRule="auto"/>
        <w:contextualSpacing/>
        <w:mirrorIndents/>
        <w:jc w:val="both"/>
        <w:rPr>
          <w:rFonts w:ascii="Times New Roman" w:hAnsi="Times New Roman" w:cs="Times New Roman"/>
          <w:sz w:val="20"/>
          <w:szCs w:val="20"/>
        </w:rPr>
      </w:pPr>
    </w:p>
    <w:p w14:paraId="2A0908B7" w14:textId="1301C954" w:rsidR="00795036" w:rsidRPr="00A53154" w:rsidRDefault="002E3C0D" w:rsidP="00A53154">
      <w:pPr>
        <w:pStyle w:val="ListParagraph"/>
        <w:numPr>
          <w:ilvl w:val="0"/>
          <w:numId w:val="14"/>
        </w:numPr>
        <w:spacing w:after="0" w:line="240" w:lineRule="auto"/>
        <w:contextualSpacing/>
        <w:mirrorIndents/>
        <w:jc w:val="both"/>
        <w:rPr>
          <w:rFonts w:ascii="Times New Roman" w:hAnsi="Times New Roman" w:cs="Times New Roman"/>
          <w:sz w:val="20"/>
          <w:szCs w:val="20"/>
        </w:rPr>
      </w:pPr>
      <w:r w:rsidRPr="00A53154">
        <w:rPr>
          <w:rFonts w:ascii="Times New Roman" w:hAnsi="Times New Roman" w:cs="Times New Roman"/>
          <w:sz w:val="20"/>
          <w:szCs w:val="20"/>
        </w:rPr>
        <w:t>Raising awareness of the adolescents and community in regards to</w:t>
      </w:r>
      <w:r w:rsidR="005F6B17" w:rsidRPr="00A53154">
        <w:rPr>
          <w:rFonts w:ascii="Times New Roman" w:hAnsi="Times New Roman" w:cs="Times New Roman"/>
          <w:sz w:val="20"/>
          <w:szCs w:val="20"/>
        </w:rPr>
        <w:t xml:space="preserve"> </w:t>
      </w:r>
      <w:r w:rsidRPr="00A53154">
        <w:rPr>
          <w:rFonts w:ascii="Times New Roman" w:hAnsi="Times New Roman" w:cs="Times New Roman"/>
          <w:sz w:val="20"/>
          <w:szCs w:val="20"/>
        </w:rPr>
        <w:t>different aspects related to the health of adolescents</w:t>
      </w:r>
    </w:p>
    <w:p w14:paraId="37A0210F" w14:textId="77777777" w:rsidR="00C86155" w:rsidRPr="00A53154" w:rsidRDefault="002E3C0D" w:rsidP="00A53154">
      <w:pPr>
        <w:pStyle w:val="ListParagraph"/>
        <w:numPr>
          <w:ilvl w:val="0"/>
          <w:numId w:val="14"/>
        </w:numPr>
        <w:spacing w:after="0" w:line="240" w:lineRule="auto"/>
        <w:contextualSpacing/>
        <w:mirrorIndents/>
        <w:jc w:val="both"/>
        <w:rPr>
          <w:rFonts w:ascii="Times New Roman" w:hAnsi="Times New Roman" w:cs="Times New Roman"/>
          <w:sz w:val="20"/>
          <w:szCs w:val="20"/>
        </w:rPr>
      </w:pPr>
      <w:r w:rsidRPr="00A53154">
        <w:rPr>
          <w:rFonts w:ascii="Times New Roman" w:hAnsi="Times New Roman" w:cs="Times New Roman"/>
          <w:sz w:val="20"/>
          <w:szCs w:val="20"/>
        </w:rPr>
        <w:t>Create a supportive environment through the social mobilization of community groups including governmental and non-governmental organizations</w:t>
      </w:r>
    </w:p>
    <w:p w14:paraId="1521085B" w14:textId="77777777" w:rsidR="00C86155" w:rsidRPr="00A53154" w:rsidRDefault="002E3C0D" w:rsidP="00A53154">
      <w:pPr>
        <w:pStyle w:val="ListParagraph"/>
        <w:numPr>
          <w:ilvl w:val="0"/>
          <w:numId w:val="14"/>
        </w:numPr>
        <w:spacing w:after="0" w:line="240" w:lineRule="auto"/>
        <w:contextualSpacing/>
        <w:mirrorIndents/>
        <w:jc w:val="both"/>
        <w:rPr>
          <w:rFonts w:ascii="Times New Roman" w:hAnsi="Times New Roman" w:cs="Times New Roman"/>
          <w:sz w:val="20"/>
          <w:szCs w:val="20"/>
        </w:rPr>
      </w:pPr>
      <w:r w:rsidRPr="00A53154">
        <w:rPr>
          <w:rFonts w:ascii="Times New Roman" w:hAnsi="Times New Roman" w:cs="Times New Roman"/>
          <w:sz w:val="20"/>
          <w:szCs w:val="20"/>
        </w:rPr>
        <w:t>Provide a legal framework for adolescent`s health</w:t>
      </w:r>
    </w:p>
    <w:p w14:paraId="3B9C2685" w14:textId="1866EA02" w:rsidR="00265767" w:rsidRPr="00A53154" w:rsidRDefault="002E3C0D" w:rsidP="00A53154">
      <w:pPr>
        <w:pStyle w:val="ListParagraph"/>
        <w:numPr>
          <w:ilvl w:val="0"/>
          <w:numId w:val="14"/>
        </w:numPr>
        <w:spacing w:after="0" w:line="240" w:lineRule="auto"/>
        <w:contextualSpacing/>
        <w:mirrorIndents/>
        <w:jc w:val="both"/>
        <w:rPr>
          <w:rFonts w:ascii="Times New Roman" w:hAnsi="Times New Roman" w:cs="Times New Roman"/>
          <w:sz w:val="20"/>
          <w:szCs w:val="20"/>
        </w:rPr>
      </w:pPr>
      <w:r w:rsidRPr="00A53154">
        <w:rPr>
          <w:rFonts w:ascii="Times New Roman" w:hAnsi="Times New Roman" w:cs="Times New Roman"/>
          <w:sz w:val="20"/>
          <w:szCs w:val="20"/>
        </w:rPr>
        <w:t>Provide resources needed to implement the strategy</w:t>
      </w:r>
    </w:p>
    <w:p w14:paraId="3F2C1815" w14:textId="77777777" w:rsidR="00641ABB" w:rsidRPr="00641ABB" w:rsidRDefault="00641ABB" w:rsidP="00641ABB">
      <w:pPr>
        <w:spacing w:after="0" w:line="240" w:lineRule="auto"/>
        <w:contextualSpacing/>
        <w:mirrorIndents/>
        <w:jc w:val="both"/>
        <w:rPr>
          <w:rFonts w:ascii="Times New Roman" w:hAnsi="Times New Roman" w:cs="Times New Roman"/>
          <w:sz w:val="20"/>
          <w:szCs w:val="20"/>
        </w:rPr>
      </w:pPr>
    </w:p>
    <w:p w14:paraId="107FD416" w14:textId="341EC698" w:rsidR="00385925"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Adolescent` health was established as a separate health domain within the 8</w:t>
      </w:r>
      <w:r w:rsidRPr="006E516F">
        <w:rPr>
          <w:rFonts w:ascii="Times New Roman" w:hAnsi="Times New Roman" w:cs="Times New Roman"/>
          <w:color w:val="FF0000"/>
          <w:sz w:val="20"/>
          <w:szCs w:val="20"/>
          <w:vertAlign w:val="superscript"/>
        </w:rPr>
        <w:t>th</w:t>
      </w:r>
      <w:r w:rsidRPr="006E516F">
        <w:rPr>
          <w:rFonts w:ascii="Times New Roman" w:hAnsi="Times New Roman" w:cs="Times New Roman"/>
          <w:sz w:val="20"/>
          <w:szCs w:val="20"/>
        </w:rPr>
        <w:t xml:space="preserve"> five year plan (2011-2015) with its specific objectives and strategies. Great efforts </w:t>
      </w:r>
      <w:proofErr w:type="gramStart"/>
      <w:r w:rsidRPr="006E516F">
        <w:rPr>
          <w:rFonts w:ascii="Times New Roman" w:hAnsi="Times New Roman" w:cs="Times New Roman"/>
          <w:sz w:val="20"/>
          <w:szCs w:val="20"/>
        </w:rPr>
        <w:t>are being paid</w:t>
      </w:r>
      <w:proofErr w:type="gramEnd"/>
      <w:r w:rsidRPr="006E516F">
        <w:rPr>
          <w:rFonts w:ascii="Times New Roman" w:hAnsi="Times New Roman" w:cs="Times New Roman"/>
          <w:sz w:val="20"/>
          <w:szCs w:val="20"/>
        </w:rPr>
        <w:t xml:space="preserve"> to start adolescent friendly services in the primary health care through the development of clinical guidelines, standard operative procedures, health education materials and training of health care providers on counseling for adolescents.</w:t>
      </w:r>
    </w:p>
    <w:p w14:paraId="1BB57968" w14:textId="77777777" w:rsidR="00FD7BB3" w:rsidRPr="006E516F" w:rsidRDefault="00FD7BB3" w:rsidP="006E516F">
      <w:pPr>
        <w:spacing w:after="0" w:line="240" w:lineRule="auto"/>
        <w:contextualSpacing/>
        <w:mirrorIndents/>
        <w:jc w:val="both"/>
        <w:rPr>
          <w:rFonts w:ascii="Times New Roman" w:hAnsi="Times New Roman" w:cs="Times New Roman"/>
          <w:sz w:val="20"/>
          <w:szCs w:val="20"/>
        </w:rPr>
      </w:pPr>
    </w:p>
    <w:p w14:paraId="0AC83556" w14:textId="6F0C2515"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Adolescent health program </w:t>
      </w:r>
      <w:proofErr w:type="gramStart"/>
      <w:r w:rsidRPr="006E516F">
        <w:rPr>
          <w:rFonts w:ascii="Times New Roman" w:hAnsi="Times New Roman" w:cs="Times New Roman"/>
          <w:sz w:val="20"/>
          <w:szCs w:val="20"/>
        </w:rPr>
        <w:t>was established</w:t>
      </w:r>
      <w:proofErr w:type="gramEnd"/>
      <w:r w:rsidRPr="006E516F">
        <w:rPr>
          <w:rFonts w:ascii="Times New Roman" w:hAnsi="Times New Roman" w:cs="Times New Roman"/>
          <w:sz w:val="20"/>
          <w:szCs w:val="20"/>
        </w:rPr>
        <w:t xml:space="preserve"> in the Department of School Health by the presence of adolescent </w:t>
      </w:r>
      <w:r w:rsidR="00AE0732" w:rsidRPr="006E516F">
        <w:rPr>
          <w:rFonts w:ascii="Times New Roman" w:hAnsi="Times New Roman" w:cs="Times New Roman"/>
          <w:sz w:val="20"/>
          <w:szCs w:val="20"/>
        </w:rPr>
        <w:t>&amp; Youth health Section in 2012</w:t>
      </w:r>
      <w:r w:rsidRPr="006E516F">
        <w:rPr>
          <w:rFonts w:ascii="Times New Roman" w:hAnsi="Times New Roman" w:cs="Times New Roman"/>
          <w:sz w:val="20"/>
          <w:szCs w:val="20"/>
        </w:rPr>
        <w:t>, which is working on initiating adolescent friendly services in the primary health care in addition to providing the needed health services through school setting.</w:t>
      </w:r>
    </w:p>
    <w:p w14:paraId="08B07F89" w14:textId="77777777" w:rsidR="007F1DE2" w:rsidRPr="006E516F" w:rsidRDefault="007F1DE2" w:rsidP="006E516F">
      <w:pPr>
        <w:spacing w:after="0" w:line="240" w:lineRule="auto"/>
        <w:contextualSpacing/>
        <w:mirrorIndents/>
        <w:jc w:val="both"/>
        <w:rPr>
          <w:rFonts w:ascii="Times New Roman" w:hAnsi="Times New Roman" w:cs="Times New Roman"/>
          <w:sz w:val="20"/>
          <w:szCs w:val="20"/>
        </w:rPr>
      </w:pPr>
    </w:p>
    <w:p w14:paraId="3DB2CC7B" w14:textId="2918A3EF"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This section is working in collaboration with other departments in the Ministry of Health and other concerned sectors in the country based on the 8</w:t>
      </w:r>
      <w:r w:rsidR="003A0722" w:rsidRPr="006E516F">
        <w:rPr>
          <w:rFonts w:ascii="Times New Roman" w:hAnsi="Times New Roman" w:cs="Times New Roman"/>
          <w:color w:val="FF0000"/>
          <w:sz w:val="20"/>
          <w:szCs w:val="20"/>
          <w:vertAlign w:val="superscript"/>
        </w:rPr>
        <w:t>th</w:t>
      </w:r>
      <w:r w:rsidRPr="006E516F">
        <w:rPr>
          <w:rFonts w:ascii="Times New Roman" w:hAnsi="Times New Roman" w:cs="Times New Roman"/>
          <w:sz w:val="20"/>
          <w:szCs w:val="20"/>
        </w:rPr>
        <w:t xml:space="preserve"> </w:t>
      </w:r>
      <w:proofErr w:type="gramStart"/>
      <w:r w:rsidRPr="006E516F">
        <w:rPr>
          <w:rFonts w:ascii="Times New Roman" w:hAnsi="Times New Roman" w:cs="Times New Roman"/>
          <w:sz w:val="20"/>
          <w:szCs w:val="20"/>
        </w:rPr>
        <w:t>Five year</w:t>
      </w:r>
      <w:proofErr w:type="gramEnd"/>
      <w:r w:rsidRPr="006E516F">
        <w:rPr>
          <w:rFonts w:ascii="Times New Roman" w:hAnsi="Times New Roman" w:cs="Times New Roman"/>
          <w:sz w:val="20"/>
          <w:szCs w:val="20"/>
        </w:rPr>
        <w:t xml:space="preserve"> Plan of health development.</w:t>
      </w:r>
      <w:r w:rsidR="00AE0732" w:rsidRPr="006E516F">
        <w:rPr>
          <w:rFonts w:ascii="Times New Roman" w:hAnsi="Times New Roman" w:cs="Times New Roman"/>
          <w:sz w:val="20"/>
          <w:szCs w:val="20"/>
        </w:rPr>
        <w:t xml:space="preserve"> </w:t>
      </w:r>
      <w:r w:rsidRPr="006E516F">
        <w:rPr>
          <w:rFonts w:ascii="Times New Roman" w:hAnsi="Times New Roman" w:cs="Times New Roman"/>
          <w:sz w:val="20"/>
          <w:szCs w:val="20"/>
        </w:rPr>
        <w:t xml:space="preserve">Great efforts </w:t>
      </w:r>
      <w:proofErr w:type="gramStart"/>
      <w:r w:rsidRPr="006E516F">
        <w:rPr>
          <w:rFonts w:ascii="Times New Roman" w:hAnsi="Times New Roman" w:cs="Times New Roman"/>
          <w:sz w:val="20"/>
          <w:szCs w:val="20"/>
        </w:rPr>
        <w:t>are being paid</w:t>
      </w:r>
      <w:proofErr w:type="gramEnd"/>
      <w:r w:rsidRPr="006E516F">
        <w:rPr>
          <w:rFonts w:ascii="Times New Roman" w:hAnsi="Times New Roman" w:cs="Times New Roman"/>
          <w:sz w:val="20"/>
          <w:szCs w:val="20"/>
        </w:rPr>
        <w:t xml:space="preserve"> to start adolescent friendly services in the primary health care through the development of clinical guidelines, standard operative procedures, health education materials and training of health care providers on counseling for adolescents.</w:t>
      </w:r>
    </w:p>
    <w:p w14:paraId="0F5B52EB" w14:textId="77777777" w:rsidR="00C86155" w:rsidRPr="006E516F" w:rsidRDefault="00C86155" w:rsidP="006E516F">
      <w:pPr>
        <w:spacing w:after="0" w:line="240" w:lineRule="auto"/>
        <w:contextualSpacing/>
        <w:mirrorIndents/>
        <w:jc w:val="both"/>
        <w:rPr>
          <w:rFonts w:ascii="Times New Roman" w:hAnsi="Times New Roman" w:cs="Times New Roman"/>
          <w:sz w:val="20"/>
          <w:szCs w:val="20"/>
        </w:rPr>
      </w:pPr>
    </w:p>
    <w:p w14:paraId="3D88B8BE" w14:textId="77777777" w:rsidR="00C86155" w:rsidRPr="00FD4166" w:rsidRDefault="002E3C0D" w:rsidP="006E516F">
      <w:pPr>
        <w:spacing w:after="0" w:line="240" w:lineRule="auto"/>
        <w:contextualSpacing/>
        <w:mirrorIndents/>
        <w:jc w:val="both"/>
        <w:rPr>
          <w:rFonts w:ascii="Times New Roman" w:hAnsi="Times New Roman" w:cs="Times New Roman"/>
          <w:b/>
          <w:sz w:val="20"/>
          <w:szCs w:val="20"/>
        </w:rPr>
      </w:pPr>
      <w:r w:rsidRPr="00FD4166">
        <w:rPr>
          <w:rFonts w:ascii="Times New Roman" w:hAnsi="Times New Roman" w:cs="Times New Roman"/>
          <w:b/>
          <w:sz w:val="20"/>
          <w:szCs w:val="20"/>
        </w:rPr>
        <w:t>Main Adolescents` Health Program</w:t>
      </w:r>
    </w:p>
    <w:p w14:paraId="412433C7" w14:textId="77777777" w:rsidR="00795036" w:rsidRPr="006E516F" w:rsidRDefault="00795036" w:rsidP="006E516F">
      <w:pPr>
        <w:spacing w:after="0" w:line="240" w:lineRule="auto"/>
        <w:contextualSpacing/>
        <w:mirrorIndents/>
        <w:jc w:val="both"/>
        <w:rPr>
          <w:rFonts w:ascii="Times New Roman" w:hAnsi="Times New Roman" w:cs="Times New Roman"/>
          <w:sz w:val="20"/>
          <w:szCs w:val="20"/>
          <w:u w:val="single"/>
        </w:rPr>
      </w:pPr>
    </w:p>
    <w:p w14:paraId="24E34292" w14:textId="6A9985B5"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There are many programs that </w:t>
      </w:r>
      <w:proofErr w:type="gramStart"/>
      <w:r w:rsidRPr="006E516F">
        <w:rPr>
          <w:rFonts w:ascii="Times New Roman" w:hAnsi="Times New Roman" w:cs="Times New Roman"/>
          <w:sz w:val="20"/>
          <w:szCs w:val="20"/>
        </w:rPr>
        <w:t>are implemented</w:t>
      </w:r>
      <w:proofErr w:type="gramEnd"/>
      <w:r w:rsidRPr="006E516F">
        <w:rPr>
          <w:rFonts w:ascii="Times New Roman" w:hAnsi="Times New Roman" w:cs="Times New Roman"/>
          <w:sz w:val="20"/>
          <w:szCs w:val="20"/>
        </w:rPr>
        <w:t xml:space="preserve"> in school setting which for example are Peer education package, Adolescent friendly services in the primary care, Counseling services, Adolescent health package, Health promoting schools, Facts for life and mental health for adolescents. Below is description of main activities or component</w:t>
      </w:r>
      <w:r w:rsidR="00117082" w:rsidRPr="006E516F">
        <w:rPr>
          <w:rFonts w:ascii="Times New Roman" w:hAnsi="Times New Roman" w:cs="Times New Roman"/>
          <w:sz w:val="20"/>
          <w:szCs w:val="20"/>
        </w:rPr>
        <w:t>s of these programs in schools.</w:t>
      </w:r>
      <w:r w:rsidR="005F6B17">
        <w:rPr>
          <w:rFonts w:ascii="Times New Roman" w:hAnsi="Times New Roman" w:cs="Times New Roman"/>
          <w:sz w:val="20"/>
          <w:szCs w:val="20"/>
        </w:rPr>
        <w:t xml:space="preserve"> </w:t>
      </w:r>
    </w:p>
    <w:p w14:paraId="3F61ED27" w14:textId="77777777" w:rsidR="00117082" w:rsidRPr="006E516F" w:rsidRDefault="00117082" w:rsidP="006E516F">
      <w:pPr>
        <w:spacing w:after="0" w:line="240" w:lineRule="auto"/>
        <w:contextualSpacing/>
        <w:mirrorIndents/>
        <w:jc w:val="both"/>
        <w:rPr>
          <w:rFonts w:ascii="Times New Roman" w:hAnsi="Times New Roman" w:cs="Times New Roman"/>
          <w:sz w:val="20"/>
          <w:szCs w:val="20"/>
        </w:rPr>
      </w:pPr>
    </w:p>
    <w:p w14:paraId="15FF020C" w14:textId="31306327" w:rsidR="00C86155" w:rsidRDefault="002E3C0D" w:rsidP="006E516F">
      <w:pPr>
        <w:spacing w:after="0" w:line="240" w:lineRule="auto"/>
        <w:contextualSpacing/>
        <w:mirrorIndents/>
        <w:jc w:val="both"/>
        <w:rPr>
          <w:rFonts w:ascii="Times New Roman" w:hAnsi="Times New Roman" w:cs="Times New Roman"/>
          <w:sz w:val="20"/>
          <w:szCs w:val="20"/>
        </w:rPr>
      </w:pPr>
      <w:proofErr w:type="gramStart"/>
      <w:r w:rsidRPr="006E516F">
        <w:rPr>
          <w:rFonts w:ascii="Times New Roman" w:hAnsi="Times New Roman" w:cs="Times New Roman"/>
          <w:sz w:val="20"/>
          <w:szCs w:val="20"/>
        </w:rPr>
        <w:t>Peer education package was prepared by UNICEF consultant in a national workshop</w:t>
      </w:r>
      <w:proofErr w:type="gramEnd"/>
      <w:r w:rsidRPr="006E516F">
        <w:rPr>
          <w:rFonts w:ascii="Times New Roman" w:hAnsi="Times New Roman" w:cs="Times New Roman"/>
          <w:sz w:val="20"/>
          <w:szCs w:val="20"/>
        </w:rPr>
        <w:t xml:space="preserve"> in 2013. </w:t>
      </w:r>
      <w:proofErr w:type="gramStart"/>
      <w:r w:rsidRPr="006E516F">
        <w:rPr>
          <w:rFonts w:ascii="Times New Roman" w:hAnsi="Times New Roman" w:cs="Times New Roman"/>
          <w:sz w:val="20"/>
          <w:szCs w:val="20"/>
        </w:rPr>
        <w:t>Training on this package was conducted by UNFPA consultant</w:t>
      </w:r>
      <w:proofErr w:type="gramEnd"/>
      <w:r w:rsidRPr="006E516F">
        <w:rPr>
          <w:rFonts w:ascii="Times New Roman" w:hAnsi="Times New Roman" w:cs="Times New Roman"/>
          <w:sz w:val="20"/>
          <w:szCs w:val="20"/>
        </w:rPr>
        <w:t xml:space="preserve"> in 2016. The package includes multiple topics: road safety, violence, nutrition, sexually transmitted disease including AIDS, and tobacco use using interactive techniques such as </w:t>
      </w:r>
      <w:proofErr w:type="gramStart"/>
      <w:r w:rsidRPr="006E516F">
        <w:rPr>
          <w:rFonts w:ascii="Times New Roman" w:hAnsi="Times New Roman" w:cs="Times New Roman"/>
          <w:sz w:val="20"/>
          <w:szCs w:val="20"/>
        </w:rPr>
        <w:t>role plays</w:t>
      </w:r>
      <w:proofErr w:type="gramEnd"/>
      <w:r w:rsidRPr="006E516F">
        <w:rPr>
          <w:rFonts w:ascii="Times New Roman" w:hAnsi="Times New Roman" w:cs="Times New Roman"/>
          <w:sz w:val="20"/>
          <w:szCs w:val="20"/>
        </w:rPr>
        <w:t xml:space="preserve">, scenarios and stories. In addition to the theoretical topics, the package includes a module on life </w:t>
      </w:r>
      <w:proofErr w:type="gramStart"/>
      <w:r w:rsidRPr="006E516F">
        <w:rPr>
          <w:rFonts w:ascii="Times New Roman" w:hAnsi="Times New Roman" w:cs="Times New Roman"/>
          <w:sz w:val="20"/>
          <w:szCs w:val="20"/>
        </w:rPr>
        <w:t>skills which</w:t>
      </w:r>
      <w:proofErr w:type="gramEnd"/>
      <w:r w:rsidRPr="006E516F">
        <w:rPr>
          <w:rFonts w:ascii="Times New Roman" w:hAnsi="Times New Roman" w:cs="Times New Roman"/>
          <w:sz w:val="20"/>
          <w:szCs w:val="20"/>
        </w:rPr>
        <w:t xml:space="preserve"> contains allot of important skills for this age group like how to think and make the right decisions.</w:t>
      </w:r>
      <w:r w:rsidR="005F6B17">
        <w:rPr>
          <w:rFonts w:ascii="Times New Roman" w:hAnsi="Times New Roman" w:cs="Times New Roman"/>
          <w:sz w:val="20"/>
          <w:szCs w:val="20"/>
        </w:rPr>
        <w:t xml:space="preserve"> </w:t>
      </w:r>
      <w:r w:rsidRPr="006E516F">
        <w:rPr>
          <w:rFonts w:ascii="Times New Roman" w:hAnsi="Times New Roman" w:cs="Times New Roman"/>
          <w:sz w:val="20"/>
          <w:szCs w:val="20"/>
        </w:rPr>
        <w:t>The peer education program targets students in grades 7-10. The implementation phase has started in the academic year 2017-2018 in six governorates (10 schools per governorate) under the supervision of the Department of School and University Health.</w:t>
      </w:r>
    </w:p>
    <w:p w14:paraId="58C853DC" w14:textId="77777777" w:rsidR="00B221E9" w:rsidRPr="006E516F" w:rsidRDefault="00B221E9" w:rsidP="006E516F">
      <w:pPr>
        <w:spacing w:after="0" w:line="240" w:lineRule="auto"/>
        <w:contextualSpacing/>
        <w:mirrorIndents/>
        <w:jc w:val="both"/>
        <w:rPr>
          <w:rFonts w:ascii="Times New Roman" w:hAnsi="Times New Roman" w:cs="Times New Roman"/>
          <w:sz w:val="20"/>
          <w:szCs w:val="20"/>
        </w:rPr>
      </w:pPr>
    </w:p>
    <w:p w14:paraId="22110979" w14:textId="274E75AA" w:rsidR="00C86155" w:rsidRDefault="002E3C0D" w:rsidP="006E516F">
      <w:pPr>
        <w:spacing w:after="0" w:line="240" w:lineRule="auto"/>
        <w:contextualSpacing/>
        <w:mirrorIndents/>
        <w:jc w:val="both"/>
        <w:rPr>
          <w:rFonts w:ascii="Times New Roman" w:hAnsi="Times New Roman" w:cs="Times New Roman"/>
          <w:sz w:val="20"/>
          <w:szCs w:val="20"/>
        </w:rPr>
      </w:pPr>
      <w:r w:rsidRPr="000A6C50">
        <w:rPr>
          <w:rFonts w:ascii="Times New Roman" w:hAnsi="Times New Roman" w:cs="Times New Roman"/>
          <w:b/>
          <w:sz w:val="20"/>
          <w:szCs w:val="20"/>
        </w:rPr>
        <w:t xml:space="preserve">Adolescent </w:t>
      </w:r>
      <w:r w:rsidR="00FF5734">
        <w:rPr>
          <w:rFonts w:ascii="Times New Roman" w:hAnsi="Times New Roman" w:cs="Times New Roman"/>
          <w:b/>
          <w:sz w:val="20"/>
          <w:szCs w:val="20"/>
        </w:rPr>
        <w:t>Friendly Services i</w:t>
      </w:r>
      <w:r w:rsidR="00F75CD0" w:rsidRPr="000A6C50">
        <w:rPr>
          <w:rFonts w:ascii="Times New Roman" w:hAnsi="Times New Roman" w:cs="Times New Roman"/>
          <w:b/>
          <w:sz w:val="20"/>
          <w:szCs w:val="20"/>
        </w:rPr>
        <w:t>n Primary Health Care Institutions:</w:t>
      </w:r>
      <w:r w:rsidRPr="006E516F">
        <w:rPr>
          <w:rFonts w:ascii="Times New Roman" w:hAnsi="Times New Roman" w:cs="Times New Roman"/>
          <w:sz w:val="20"/>
          <w:szCs w:val="20"/>
        </w:rPr>
        <w:t xml:space="preserve"> It </w:t>
      </w:r>
      <w:proofErr w:type="gramStart"/>
      <w:r w:rsidRPr="006E516F">
        <w:rPr>
          <w:rFonts w:ascii="Times New Roman" w:hAnsi="Times New Roman" w:cs="Times New Roman"/>
          <w:sz w:val="20"/>
          <w:szCs w:val="20"/>
        </w:rPr>
        <w:t>is planned</w:t>
      </w:r>
      <w:proofErr w:type="gramEnd"/>
      <w:r w:rsidRPr="006E516F">
        <w:rPr>
          <w:rFonts w:ascii="Times New Roman" w:hAnsi="Times New Roman" w:cs="Times New Roman"/>
          <w:sz w:val="20"/>
          <w:szCs w:val="20"/>
        </w:rPr>
        <w:t xml:space="preserve"> for the service to be initiated in stages starting with reproductive health issues. The service </w:t>
      </w:r>
      <w:proofErr w:type="gramStart"/>
      <w:r w:rsidRPr="006E516F">
        <w:rPr>
          <w:rFonts w:ascii="Times New Roman" w:hAnsi="Times New Roman" w:cs="Times New Roman"/>
          <w:sz w:val="20"/>
          <w:szCs w:val="20"/>
        </w:rPr>
        <w:t>will be provided</w:t>
      </w:r>
      <w:proofErr w:type="gramEnd"/>
      <w:r w:rsidRPr="006E516F">
        <w:rPr>
          <w:rFonts w:ascii="Times New Roman" w:hAnsi="Times New Roman" w:cs="Times New Roman"/>
          <w:sz w:val="20"/>
          <w:szCs w:val="20"/>
        </w:rPr>
        <w:t xml:space="preserve"> through standard protocol with training of health care providers prior to the start of the service. These services </w:t>
      </w:r>
      <w:proofErr w:type="gramStart"/>
      <w:r w:rsidRPr="006E516F">
        <w:rPr>
          <w:rFonts w:ascii="Times New Roman" w:hAnsi="Times New Roman" w:cs="Times New Roman"/>
          <w:sz w:val="20"/>
          <w:szCs w:val="20"/>
        </w:rPr>
        <w:t>will be provided</w:t>
      </w:r>
      <w:proofErr w:type="gramEnd"/>
      <w:r w:rsidRPr="006E516F">
        <w:rPr>
          <w:rFonts w:ascii="Times New Roman" w:hAnsi="Times New Roman" w:cs="Times New Roman"/>
          <w:sz w:val="20"/>
          <w:szCs w:val="20"/>
        </w:rPr>
        <w:t xml:space="preserve"> for all Omani adolescents.</w:t>
      </w:r>
    </w:p>
    <w:p w14:paraId="51ED6E42" w14:textId="77777777" w:rsidR="00D53DB2" w:rsidRPr="006E516F" w:rsidRDefault="00D53DB2" w:rsidP="006E516F">
      <w:pPr>
        <w:spacing w:after="0" w:line="240" w:lineRule="auto"/>
        <w:contextualSpacing/>
        <w:mirrorIndents/>
        <w:jc w:val="both"/>
        <w:rPr>
          <w:rFonts w:ascii="Times New Roman" w:hAnsi="Times New Roman" w:cs="Times New Roman"/>
          <w:sz w:val="20"/>
          <w:szCs w:val="20"/>
        </w:rPr>
      </w:pPr>
    </w:p>
    <w:p w14:paraId="02A51A49" w14:textId="7762E56A"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977046">
        <w:rPr>
          <w:rFonts w:ascii="Times New Roman" w:hAnsi="Times New Roman" w:cs="Times New Roman"/>
          <w:b/>
          <w:sz w:val="20"/>
          <w:szCs w:val="20"/>
        </w:rPr>
        <w:t xml:space="preserve">Counseling </w:t>
      </w:r>
      <w:r w:rsidR="00977046" w:rsidRPr="00977046">
        <w:rPr>
          <w:rFonts w:ascii="Times New Roman" w:hAnsi="Times New Roman" w:cs="Times New Roman"/>
          <w:b/>
          <w:sz w:val="20"/>
          <w:szCs w:val="20"/>
        </w:rPr>
        <w:t>Services:</w:t>
      </w:r>
      <w:r w:rsidRPr="006E516F">
        <w:rPr>
          <w:rFonts w:ascii="Times New Roman" w:hAnsi="Times New Roman" w:cs="Times New Roman"/>
          <w:sz w:val="20"/>
          <w:szCs w:val="20"/>
        </w:rPr>
        <w:t xml:space="preserve"> During adolescence, adolescents are establishing behaviors that may last lifetime; therefore, it is crucial to counsel this group about healthy lifestyles during school health screening or at the wellbeing clinic. The counseling service </w:t>
      </w:r>
      <w:proofErr w:type="gramStart"/>
      <w:r w:rsidRPr="006E516F">
        <w:rPr>
          <w:rFonts w:ascii="Times New Roman" w:hAnsi="Times New Roman" w:cs="Times New Roman"/>
          <w:sz w:val="20"/>
          <w:szCs w:val="20"/>
        </w:rPr>
        <w:t>is planned</w:t>
      </w:r>
      <w:proofErr w:type="gramEnd"/>
      <w:r w:rsidRPr="006E516F">
        <w:rPr>
          <w:rFonts w:ascii="Times New Roman" w:hAnsi="Times New Roman" w:cs="Times New Roman"/>
          <w:sz w:val="20"/>
          <w:szCs w:val="20"/>
        </w:rPr>
        <w:t xml:space="preserve"> to take place at both primary healthcare facilities and schools. A national workshop </w:t>
      </w:r>
      <w:proofErr w:type="gramStart"/>
      <w:r w:rsidRPr="006E516F">
        <w:rPr>
          <w:rFonts w:ascii="Times New Roman" w:hAnsi="Times New Roman" w:cs="Times New Roman"/>
          <w:sz w:val="20"/>
          <w:szCs w:val="20"/>
        </w:rPr>
        <w:t>was conducted</w:t>
      </w:r>
      <w:proofErr w:type="gramEnd"/>
      <w:r w:rsidRPr="006E516F">
        <w:rPr>
          <w:rFonts w:ascii="Times New Roman" w:hAnsi="Times New Roman" w:cs="Times New Roman"/>
          <w:sz w:val="20"/>
          <w:szCs w:val="20"/>
        </w:rPr>
        <w:t xml:space="preserve"> in 2013, in which 30 master trainers from different governorates were trained on counseling for adolescents. The training included different health </w:t>
      </w:r>
      <w:proofErr w:type="gramStart"/>
      <w:r w:rsidRPr="006E516F">
        <w:rPr>
          <w:rFonts w:ascii="Times New Roman" w:hAnsi="Times New Roman" w:cs="Times New Roman"/>
          <w:sz w:val="20"/>
          <w:szCs w:val="20"/>
        </w:rPr>
        <w:t>topics which are considered as the priority</w:t>
      </w:r>
      <w:proofErr w:type="gramEnd"/>
      <w:r w:rsidRPr="006E516F">
        <w:rPr>
          <w:rFonts w:ascii="Times New Roman" w:hAnsi="Times New Roman" w:cs="Times New Roman"/>
          <w:sz w:val="20"/>
          <w:szCs w:val="20"/>
        </w:rPr>
        <w:t xml:space="preserve"> need for this age group. A training package on counseling </w:t>
      </w:r>
      <w:proofErr w:type="gramStart"/>
      <w:r w:rsidRPr="006E516F">
        <w:rPr>
          <w:rFonts w:ascii="Times New Roman" w:hAnsi="Times New Roman" w:cs="Times New Roman"/>
          <w:sz w:val="20"/>
          <w:szCs w:val="20"/>
        </w:rPr>
        <w:t>was prepared</w:t>
      </w:r>
      <w:proofErr w:type="gramEnd"/>
      <w:r w:rsidRPr="006E516F">
        <w:rPr>
          <w:rFonts w:ascii="Times New Roman" w:hAnsi="Times New Roman" w:cs="Times New Roman"/>
          <w:sz w:val="20"/>
          <w:szCs w:val="20"/>
        </w:rPr>
        <w:t xml:space="preserve"> by a national team focusing on main health topics for adolescents:</w:t>
      </w:r>
      <w:r w:rsidR="005F6B17">
        <w:rPr>
          <w:rFonts w:ascii="Times New Roman" w:hAnsi="Times New Roman" w:cs="Times New Roman"/>
          <w:sz w:val="20"/>
          <w:szCs w:val="20"/>
        </w:rPr>
        <w:t xml:space="preserve"> </w:t>
      </w:r>
      <w:r w:rsidRPr="006E516F">
        <w:rPr>
          <w:rFonts w:ascii="Times New Roman" w:hAnsi="Times New Roman" w:cs="Times New Roman"/>
          <w:sz w:val="20"/>
          <w:szCs w:val="20"/>
        </w:rPr>
        <w:t xml:space="preserve">reproductive health, healthy nutrition, tobacco and drug use prevention and mental health. There are central and national implementation plans in order to set priorities and to monitor the counseling activities conducted by governorates. The target groups of this package are health care providers in schools and </w:t>
      </w:r>
      <w:r w:rsidRPr="006E516F">
        <w:rPr>
          <w:rFonts w:ascii="Times New Roman" w:hAnsi="Times New Roman" w:cs="Times New Roman"/>
          <w:sz w:val="20"/>
          <w:szCs w:val="20"/>
        </w:rPr>
        <w:lastRenderedPageBreak/>
        <w:t>in Primary Health Care institutions in order to equip them with basic knowledge on counseling and support for adolescents</w:t>
      </w:r>
      <w:r w:rsidR="00BA7AF0">
        <w:rPr>
          <w:rFonts w:ascii="Times New Roman" w:hAnsi="Times New Roman" w:cs="Times New Roman"/>
          <w:sz w:val="20"/>
          <w:szCs w:val="20"/>
        </w:rPr>
        <w:t xml:space="preserve"> </w:t>
      </w:r>
      <w:r w:rsidR="00BA7AF0" w:rsidRPr="00130E40">
        <w:rPr>
          <w:rFonts w:ascii="Times New Roman" w:hAnsi="Times New Roman" w:cs="Times New Roman"/>
          <w:color w:val="FF0000"/>
          <w:sz w:val="20"/>
          <w:szCs w:val="20"/>
        </w:rPr>
        <w:t>[6-11]</w:t>
      </w:r>
      <w:r w:rsidRPr="006E516F">
        <w:rPr>
          <w:rFonts w:ascii="Times New Roman" w:hAnsi="Times New Roman" w:cs="Times New Roman"/>
          <w:sz w:val="20"/>
          <w:szCs w:val="20"/>
        </w:rPr>
        <w:t>.</w:t>
      </w:r>
    </w:p>
    <w:p w14:paraId="164CE5A8" w14:textId="77777777" w:rsidR="001B3000" w:rsidRPr="006E516F" w:rsidRDefault="001B3000" w:rsidP="006E516F">
      <w:pPr>
        <w:spacing w:after="0" w:line="240" w:lineRule="auto"/>
        <w:contextualSpacing/>
        <w:mirrorIndents/>
        <w:jc w:val="both"/>
        <w:rPr>
          <w:rFonts w:ascii="Times New Roman" w:hAnsi="Times New Roman" w:cs="Times New Roman"/>
          <w:sz w:val="20"/>
          <w:szCs w:val="20"/>
        </w:rPr>
      </w:pPr>
    </w:p>
    <w:p w14:paraId="56F1EE5D" w14:textId="1E0A9042" w:rsidR="00C86155" w:rsidRPr="006E516F" w:rsidRDefault="002E3C0D" w:rsidP="006E516F">
      <w:pPr>
        <w:spacing w:after="0" w:line="240" w:lineRule="auto"/>
        <w:contextualSpacing/>
        <w:mirrorIndents/>
        <w:jc w:val="both"/>
        <w:rPr>
          <w:rFonts w:ascii="Times New Roman" w:hAnsi="Times New Roman" w:cs="Times New Roman"/>
          <w:sz w:val="20"/>
          <w:szCs w:val="20"/>
        </w:rPr>
      </w:pPr>
      <w:r w:rsidRPr="006E516F">
        <w:rPr>
          <w:rFonts w:ascii="Times New Roman" w:hAnsi="Times New Roman" w:cs="Times New Roman"/>
          <w:sz w:val="20"/>
          <w:szCs w:val="20"/>
        </w:rPr>
        <w:t xml:space="preserve">Adolescent`s health package was prepared by Ministry of Education in collaboration with Ministry of Health. Master trainers </w:t>
      </w:r>
      <w:proofErr w:type="gramStart"/>
      <w:r w:rsidRPr="006E516F">
        <w:rPr>
          <w:rFonts w:ascii="Times New Roman" w:hAnsi="Times New Roman" w:cs="Times New Roman"/>
          <w:sz w:val="20"/>
          <w:szCs w:val="20"/>
        </w:rPr>
        <w:t>were trained</w:t>
      </w:r>
      <w:proofErr w:type="gramEnd"/>
      <w:r w:rsidRPr="006E516F">
        <w:rPr>
          <w:rFonts w:ascii="Times New Roman" w:hAnsi="Times New Roman" w:cs="Times New Roman"/>
          <w:sz w:val="20"/>
          <w:szCs w:val="20"/>
        </w:rPr>
        <w:t xml:space="preserve"> on this package from different governorates under both Ministries. The package focuses on different healthy and risky behaviors mainly: puberty and adolescence changes, nutrition, physical activity, road safety, tobacco and drug use. The target group is adolescents in grades 7-10. Implementation has started in the academic year 2017-2018 in five governorates (10 schools in each governorate) under the supervision of Ministry of Education.</w:t>
      </w:r>
    </w:p>
    <w:p w14:paraId="1A5255E1" w14:textId="77777777" w:rsidR="00C86155" w:rsidRPr="006E516F" w:rsidRDefault="00C86155" w:rsidP="006E516F">
      <w:pPr>
        <w:spacing w:after="0" w:line="240" w:lineRule="auto"/>
        <w:contextualSpacing/>
        <w:mirrorIndents/>
        <w:jc w:val="both"/>
        <w:rPr>
          <w:rFonts w:ascii="Times New Roman" w:hAnsi="Times New Roman" w:cs="Times New Roman"/>
          <w:sz w:val="20"/>
          <w:szCs w:val="20"/>
        </w:rPr>
      </w:pPr>
    </w:p>
    <w:p w14:paraId="1B489A68" w14:textId="23E23B13" w:rsidR="00B274CE" w:rsidRDefault="002E3C0D" w:rsidP="006E516F">
      <w:pPr>
        <w:spacing w:after="0" w:line="240" w:lineRule="auto"/>
        <w:contextualSpacing/>
        <w:mirrorIndents/>
        <w:jc w:val="both"/>
        <w:rPr>
          <w:rFonts w:ascii="Times New Roman" w:hAnsi="Times New Roman" w:cs="Times New Roman"/>
          <w:b/>
          <w:sz w:val="20"/>
          <w:szCs w:val="20"/>
        </w:rPr>
      </w:pPr>
      <w:r w:rsidRPr="0036180A">
        <w:rPr>
          <w:rFonts w:ascii="Times New Roman" w:eastAsia="Times New Roman" w:hAnsi="Times New Roman" w:cs="Times New Roman"/>
          <w:b/>
          <w:sz w:val="20"/>
          <w:szCs w:val="20"/>
        </w:rPr>
        <w:t>On</w:t>
      </w:r>
      <w:r w:rsidRPr="0036180A">
        <w:rPr>
          <w:rFonts w:ascii="Times New Roman" w:hAnsi="Times New Roman" w:cs="Times New Roman"/>
          <w:b/>
          <w:sz w:val="20"/>
          <w:szCs w:val="20"/>
        </w:rPr>
        <w:t xml:space="preserve"> Job Training Program</w:t>
      </w:r>
    </w:p>
    <w:p w14:paraId="39010AF7" w14:textId="77777777" w:rsidR="00B274CE" w:rsidRPr="00B274CE" w:rsidRDefault="00B274CE" w:rsidP="006E516F">
      <w:pPr>
        <w:spacing w:after="0" w:line="240" w:lineRule="auto"/>
        <w:contextualSpacing/>
        <w:mirrorIndents/>
        <w:jc w:val="both"/>
        <w:rPr>
          <w:rFonts w:ascii="Times New Roman" w:hAnsi="Times New Roman" w:cs="Times New Roman"/>
          <w:sz w:val="20"/>
          <w:szCs w:val="20"/>
        </w:rPr>
      </w:pPr>
    </w:p>
    <w:p w14:paraId="29AD7CEB" w14:textId="4C3F0D48" w:rsidR="00C86155" w:rsidRDefault="002E3C0D" w:rsidP="006E516F">
      <w:pPr>
        <w:spacing w:after="0" w:line="240" w:lineRule="auto"/>
        <w:contextualSpacing/>
        <w:mirrorIndents/>
        <w:jc w:val="both"/>
        <w:rPr>
          <w:rFonts w:ascii="Times New Roman" w:hAnsi="Times New Roman" w:cs="Times New Roman"/>
          <w:sz w:val="20"/>
          <w:szCs w:val="20"/>
        </w:rPr>
      </w:pPr>
      <w:r w:rsidRPr="00892697">
        <w:rPr>
          <w:rFonts w:ascii="Times New Roman" w:hAnsi="Times New Roman" w:cs="Times New Roman"/>
          <w:sz w:val="20"/>
          <w:szCs w:val="20"/>
        </w:rPr>
        <w:t xml:space="preserve">It </w:t>
      </w:r>
      <w:proofErr w:type="gramStart"/>
      <w:r w:rsidRPr="00892697">
        <w:rPr>
          <w:rFonts w:ascii="Times New Roman" w:hAnsi="Times New Roman" w:cs="Times New Roman"/>
          <w:sz w:val="20"/>
          <w:szCs w:val="20"/>
        </w:rPr>
        <w:t>is well known</w:t>
      </w:r>
      <w:proofErr w:type="gramEnd"/>
      <w:r w:rsidRPr="00892697">
        <w:rPr>
          <w:rFonts w:ascii="Times New Roman" w:hAnsi="Times New Roman" w:cs="Times New Roman"/>
          <w:sz w:val="20"/>
          <w:szCs w:val="20"/>
        </w:rPr>
        <w:t xml:space="preserve"> that the education and training is an important pillar for nurses to gain and update their skills and knowledge, since there is No academic training specialty for school health nurses, the Directorate General of Nursing Affairs in collaboration of the Department of School and University Health has developed on job training for 16 weeks.</w:t>
      </w:r>
      <w:r w:rsidR="005F6B17">
        <w:rPr>
          <w:rFonts w:ascii="Times New Roman" w:hAnsi="Times New Roman" w:cs="Times New Roman"/>
          <w:sz w:val="20"/>
          <w:szCs w:val="20"/>
        </w:rPr>
        <w:t xml:space="preserve"> </w:t>
      </w:r>
      <w:r w:rsidRPr="00892697">
        <w:rPr>
          <w:rFonts w:ascii="Times New Roman" w:hAnsi="Times New Roman" w:cs="Times New Roman"/>
          <w:sz w:val="20"/>
          <w:szCs w:val="20"/>
        </w:rPr>
        <w:t>The aim of this training is to prepare Nurses to assess, plan, implement and evaluate the holistic needs of children in the school setting. Key areas of care delivery include health promotion and health education activities developed to target specific health behaviors and to promote healthy lifestyles</w:t>
      </w:r>
      <w:r w:rsidR="000800B8" w:rsidRPr="00892697">
        <w:rPr>
          <w:rFonts w:ascii="Times New Roman" w:hAnsi="Times New Roman" w:cs="Times New Roman"/>
          <w:sz w:val="20"/>
          <w:szCs w:val="20"/>
        </w:rPr>
        <w:t>.</w:t>
      </w:r>
    </w:p>
    <w:p w14:paraId="29ED4E76" w14:textId="77777777" w:rsidR="007618BD" w:rsidRPr="00892697" w:rsidRDefault="007618BD" w:rsidP="006E516F">
      <w:pPr>
        <w:spacing w:after="0" w:line="240" w:lineRule="auto"/>
        <w:contextualSpacing/>
        <w:mirrorIndents/>
        <w:jc w:val="both"/>
        <w:rPr>
          <w:rFonts w:ascii="Times New Roman" w:hAnsi="Times New Roman" w:cs="Times New Roman"/>
          <w:sz w:val="20"/>
          <w:szCs w:val="20"/>
        </w:rPr>
      </w:pPr>
    </w:p>
    <w:p w14:paraId="456D7325" w14:textId="676A744F" w:rsidR="0073584D" w:rsidRDefault="002E3C0D" w:rsidP="006E516F">
      <w:pPr>
        <w:spacing w:after="0" w:line="240" w:lineRule="auto"/>
        <w:contextualSpacing/>
        <w:mirrorIndents/>
        <w:jc w:val="both"/>
        <w:rPr>
          <w:rFonts w:ascii="Times New Roman" w:hAnsi="Times New Roman" w:cs="Times New Roman"/>
          <w:sz w:val="20"/>
          <w:szCs w:val="20"/>
        </w:rPr>
      </w:pPr>
      <w:r w:rsidRPr="00892697">
        <w:rPr>
          <w:rFonts w:ascii="Times New Roman" w:hAnsi="Times New Roman" w:cs="Times New Roman"/>
          <w:sz w:val="20"/>
          <w:szCs w:val="20"/>
        </w:rPr>
        <w:t>The nurse is expected after this on -job training</w:t>
      </w:r>
      <w:r w:rsidR="005F6B17">
        <w:rPr>
          <w:rFonts w:ascii="Times New Roman" w:hAnsi="Times New Roman" w:cs="Times New Roman"/>
          <w:sz w:val="20"/>
          <w:szCs w:val="20"/>
        </w:rPr>
        <w:t xml:space="preserve"> </w:t>
      </w:r>
      <w:r w:rsidRPr="00892697">
        <w:rPr>
          <w:rFonts w:ascii="Times New Roman" w:hAnsi="Times New Roman" w:cs="Times New Roman"/>
          <w:sz w:val="20"/>
          <w:szCs w:val="20"/>
        </w:rPr>
        <w:t>to engage in educational activities as part of the lifelong learning process, this process includes self-assessment and engagement in reflection in order to assess own weaknesses and action plan strategies for improvement. Working as a team with other professions is central to the role and</w:t>
      </w:r>
      <w:r w:rsidR="007618BD">
        <w:rPr>
          <w:rFonts w:ascii="Times New Roman" w:hAnsi="Times New Roman" w:cs="Times New Roman"/>
          <w:sz w:val="20"/>
          <w:szCs w:val="20"/>
        </w:rPr>
        <w:t xml:space="preserve"> </w:t>
      </w:r>
      <w:r w:rsidRPr="00892697">
        <w:rPr>
          <w:rFonts w:ascii="Times New Roman" w:hAnsi="Times New Roman" w:cs="Times New Roman"/>
          <w:sz w:val="20"/>
          <w:szCs w:val="20"/>
        </w:rPr>
        <w:t xml:space="preserve">function of the school health nurse, as is making appropriate referrals to other professionals when dealing with situations outside the role and scope </w:t>
      </w:r>
      <w:bookmarkStart w:id="1" w:name="_GoBack"/>
      <w:bookmarkEnd w:id="1"/>
      <w:r w:rsidRPr="00892697">
        <w:rPr>
          <w:rFonts w:ascii="Times New Roman" w:hAnsi="Times New Roman" w:cs="Times New Roman"/>
          <w:sz w:val="20"/>
          <w:szCs w:val="20"/>
        </w:rPr>
        <w:t>of the school health nurse.</w:t>
      </w:r>
    </w:p>
    <w:p w14:paraId="7F83E88C" w14:textId="77777777" w:rsidR="00235300" w:rsidRPr="00892697" w:rsidRDefault="00235300" w:rsidP="006E516F">
      <w:pPr>
        <w:spacing w:after="0" w:line="240" w:lineRule="auto"/>
        <w:contextualSpacing/>
        <w:mirrorIndents/>
        <w:jc w:val="both"/>
        <w:rPr>
          <w:rFonts w:ascii="Times New Roman" w:hAnsi="Times New Roman" w:cs="Times New Roman"/>
          <w:sz w:val="20"/>
          <w:szCs w:val="20"/>
        </w:rPr>
      </w:pPr>
    </w:p>
    <w:p w14:paraId="698163D7" w14:textId="48BA61EA" w:rsidR="00C86155" w:rsidRPr="00B9158A" w:rsidRDefault="002E3C0D" w:rsidP="006E516F">
      <w:pPr>
        <w:spacing w:after="0" w:line="240" w:lineRule="auto"/>
        <w:contextualSpacing/>
        <w:mirrorIndents/>
        <w:jc w:val="both"/>
        <w:rPr>
          <w:rFonts w:ascii="Times New Roman" w:hAnsi="Times New Roman" w:cs="Times New Roman"/>
          <w:b/>
        </w:rPr>
      </w:pPr>
      <w:r w:rsidRPr="00B9158A">
        <w:rPr>
          <w:rFonts w:ascii="Times New Roman" w:hAnsi="Times New Roman" w:cs="Times New Roman"/>
          <w:b/>
        </w:rPr>
        <w:t xml:space="preserve">Future </w:t>
      </w:r>
      <w:r w:rsidR="0073584D" w:rsidRPr="00B9158A">
        <w:rPr>
          <w:rFonts w:ascii="Times New Roman" w:hAnsi="Times New Roman" w:cs="Times New Roman"/>
          <w:b/>
        </w:rPr>
        <w:t>Directions</w:t>
      </w:r>
    </w:p>
    <w:p w14:paraId="23E021BF" w14:textId="77777777" w:rsidR="004F06F9" w:rsidRPr="00892697" w:rsidRDefault="004F06F9" w:rsidP="006E516F">
      <w:pPr>
        <w:spacing w:after="0" w:line="240" w:lineRule="auto"/>
        <w:contextualSpacing/>
        <w:mirrorIndents/>
        <w:jc w:val="both"/>
        <w:rPr>
          <w:rFonts w:ascii="Times New Roman" w:hAnsi="Times New Roman" w:cs="Times New Roman"/>
          <w:sz w:val="20"/>
          <w:szCs w:val="20"/>
        </w:rPr>
      </w:pPr>
    </w:p>
    <w:p w14:paraId="687B72C7" w14:textId="77777777" w:rsidR="00C86155" w:rsidRPr="00581A27" w:rsidRDefault="002E3C0D" w:rsidP="00581A27">
      <w:pPr>
        <w:pStyle w:val="ListParagraph"/>
        <w:numPr>
          <w:ilvl w:val="0"/>
          <w:numId w:val="13"/>
        </w:numPr>
        <w:spacing w:after="0" w:line="240" w:lineRule="auto"/>
        <w:contextualSpacing/>
        <w:mirrorIndents/>
        <w:jc w:val="both"/>
        <w:rPr>
          <w:rFonts w:ascii="Times New Roman" w:hAnsi="Times New Roman" w:cs="Times New Roman"/>
          <w:sz w:val="20"/>
          <w:szCs w:val="20"/>
        </w:rPr>
      </w:pPr>
      <w:r w:rsidRPr="00581A27">
        <w:rPr>
          <w:rFonts w:ascii="Times New Roman" w:hAnsi="Times New Roman" w:cs="Times New Roman"/>
          <w:sz w:val="20"/>
          <w:szCs w:val="20"/>
        </w:rPr>
        <w:t xml:space="preserve">Data on quality of adolescent health services </w:t>
      </w:r>
      <w:proofErr w:type="gramStart"/>
      <w:r w:rsidRPr="00581A27">
        <w:rPr>
          <w:rFonts w:ascii="Times New Roman" w:hAnsi="Times New Roman" w:cs="Times New Roman"/>
          <w:sz w:val="20"/>
          <w:szCs w:val="20"/>
        </w:rPr>
        <w:t>will be evaluated</w:t>
      </w:r>
      <w:proofErr w:type="gramEnd"/>
      <w:r w:rsidRPr="00581A27">
        <w:rPr>
          <w:rFonts w:ascii="Times New Roman" w:hAnsi="Times New Roman" w:cs="Times New Roman"/>
          <w:sz w:val="20"/>
          <w:szCs w:val="20"/>
        </w:rPr>
        <w:t xml:space="preserve"> after the launching of the services in the primary health care. This will be done through monitoring and evaluation through indicators of the </w:t>
      </w:r>
      <w:proofErr w:type="gramStart"/>
      <w:r w:rsidRPr="00581A27">
        <w:rPr>
          <w:rFonts w:ascii="Times New Roman" w:hAnsi="Times New Roman" w:cs="Times New Roman"/>
          <w:sz w:val="20"/>
          <w:szCs w:val="20"/>
        </w:rPr>
        <w:t>five year</w:t>
      </w:r>
      <w:proofErr w:type="gramEnd"/>
      <w:r w:rsidRPr="00581A27">
        <w:rPr>
          <w:rFonts w:ascii="Times New Roman" w:hAnsi="Times New Roman" w:cs="Times New Roman"/>
          <w:sz w:val="20"/>
          <w:szCs w:val="20"/>
        </w:rPr>
        <w:t xml:space="preserve"> plan.</w:t>
      </w:r>
    </w:p>
    <w:p w14:paraId="7E5C1A96" w14:textId="77777777" w:rsidR="001F0903" w:rsidRDefault="002E3C0D" w:rsidP="006E516F">
      <w:pPr>
        <w:pStyle w:val="ListParagraph"/>
        <w:numPr>
          <w:ilvl w:val="0"/>
          <w:numId w:val="13"/>
        </w:numPr>
        <w:spacing w:after="0" w:line="240" w:lineRule="auto"/>
        <w:contextualSpacing/>
        <w:mirrorIndents/>
        <w:jc w:val="both"/>
        <w:rPr>
          <w:rFonts w:ascii="Times New Roman" w:hAnsi="Times New Roman" w:cs="Times New Roman"/>
          <w:sz w:val="20"/>
          <w:szCs w:val="20"/>
        </w:rPr>
      </w:pPr>
      <w:r w:rsidRPr="001F0903">
        <w:rPr>
          <w:rFonts w:ascii="Times New Roman" w:hAnsi="Times New Roman" w:cs="Times New Roman"/>
          <w:sz w:val="20"/>
          <w:szCs w:val="20"/>
        </w:rPr>
        <w:t xml:space="preserve">Efforts </w:t>
      </w:r>
      <w:proofErr w:type="gramStart"/>
      <w:r w:rsidRPr="001F0903">
        <w:rPr>
          <w:rFonts w:ascii="Times New Roman" w:hAnsi="Times New Roman" w:cs="Times New Roman"/>
          <w:sz w:val="20"/>
          <w:szCs w:val="20"/>
        </w:rPr>
        <w:t>will be paid</w:t>
      </w:r>
      <w:proofErr w:type="gramEnd"/>
      <w:r w:rsidRPr="001F0903">
        <w:rPr>
          <w:rFonts w:ascii="Times New Roman" w:hAnsi="Times New Roman" w:cs="Times New Roman"/>
          <w:sz w:val="20"/>
          <w:szCs w:val="20"/>
        </w:rPr>
        <w:t xml:space="preserve"> to include adolescent health topics within the undergraduate curriculum for nursing and for teachers.</w:t>
      </w:r>
    </w:p>
    <w:p w14:paraId="670B7167" w14:textId="10934F76" w:rsidR="00C86155" w:rsidRPr="001F0903" w:rsidRDefault="002E3C0D" w:rsidP="006E516F">
      <w:pPr>
        <w:pStyle w:val="ListParagraph"/>
        <w:numPr>
          <w:ilvl w:val="0"/>
          <w:numId w:val="13"/>
        </w:numPr>
        <w:spacing w:after="0" w:line="240" w:lineRule="auto"/>
        <w:contextualSpacing/>
        <w:mirrorIndents/>
        <w:jc w:val="both"/>
        <w:rPr>
          <w:rFonts w:ascii="Times New Roman" w:hAnsi="Times New Roman" w:cs="Times New Roman"/>
          <w:sz w:val="20"/>
          <w:szCs w:val="20"/>
        </w:rPr>
      </w:pPr>
      <w:r w:rsidRPr="001F0903">
        <w:rPr>
          <w:rFonts w:ascii="Times New Roman" w:hAnsi="Times New Roman" w:cs="Times New Roman"/>
          <w:sz w:val="20"/>
          <w:szCs w:val="20"/>
        </w:rPr>
        <w:t>Health promoting colleges and cities using the strategies of health promoting schools</w:t>
      </w:r>
    </w:p>
    <w:p w14:paraId="6FBBB3B3" w14:textId="2A7B06EC" w:rsidR="00C86155" w:rsidRPr="006E516F" w:rsidRDefault="00C86155" w:rsidP="006E516F">
      <w:pPr>
        <w:spacing w:after="0" w:line="240" w:lineRule="auto"/>
        <w:contextualSpacing/>
        <w:mirrorIndents/>
        <w:jc w:val="both"/>
        <w:rPr>
          <w:rFonts w:ascii="Times New Roman" w:hAnsi="Times New Roman" w:cs="Times New Roman"/>
          <w:sz w:val="20"/>
          <w:szCs w:val="20"/>
        </w:rPr>
      </w:pPr>
    </w:p>
    <w:p w14:paraId="0EE9C434" w14:textId="02FF2DD5" w:rsidR="00C86155" w:rsidRPr="00B9158A" w:rsidRDefault="002E3C0D" w:rsidP="00B9158A">
      <w:pPr>
        <w:spacing w:after="0" w:line="240" w:lineRule="auto"/>
        <w:contextualSpacing/>
        <w:mirrorIndents/>
        <w:jc w:val="center"/>
        <w:rPr>
          <w:rFonts w:ascii="Times New Roman" w:hAnsi="Times New Roman" w:cs="Times New Roman"/>
          <w:b/>
        </w:rPr>
      </w:pPr>
      <w:r w:rsidRPr="00B9158A">
        <w:rPr>
          <w:rFonts w:ascii="Times New Roman" w:hAnsi="Times New Roman" w:cs="Times New Roman"/>
          <w:b/>
        </w:rPr>
        <w:t>References</w:t>
      </w:r>
    </w:p>
    <w:p w14:paraId="128DE86C" w14:textId="558AA0B1" w:rsidR="00251F8E" w:rsidRDefault="00251F8E" w:rsidP="006E516F">
      <w:pPr>
        <w:spacing w:after="0" w:line="240" w:lineRule="auto"/>
        <w:contextualSpacing/>
        <w:mirrorIndents/>
        <w:jc w:val="both"/>
        <w:rPr>
          <w:rFonts w:ascii="Times New Roman" w:hAnsi="Times New Roman" w:cs="Times New Roman"/>
          <w:sz w:val="20"/>
          <w:szCs w:val="20"/>
        </w:rPr>
      </w:pPr>
    </w:p>
    <w:p w14:paraId="42437D25" w14:textId="0CA5240C" w:rsidR="00612650" w:rsidRDefault="004D188C" w:rsidP="00612650">
      <w:pPr>
        <w:pStyle w:val="ListParagraph"/>
        <w:numPr>
          <w:ilvl w:val="0"/>
          <w:numId w:val="11"/>
        </w:numPr>
        <w:spacing w:after="0" w:line="240" w:lineRule="auto"/>
        <w:contextualSpacing/>
        <w:mirrorIndents/>
        <w:jc w:val="both"/>
        <w:rPr>
          <w:rFonts w:ascii="Times New Roman" w:hAnsi="Times New Roman" w:cs="Times New Roman"/>
          <w:sz w:val="20"/>
          <w:szCs w:val="20"/>
        </w:rPr>
      </w:pPr>
      <w:hyperlink r:id="rId8" w:history="1">
        <w:proofErr w:type="spellStart"/>
        <w:r w:rsidR="00612650" w:rsidRPr="00875C87">
          <w:rPr>
            <w:rStyle w:val="Hyperlink"/>
            <w:rFonts w:ascii="Times New Roman" w:hAnsi="Times New Roman" w:cs="Times New Roman"/>
            <w:sz w:val="20"/>
            <w:szCs w:val="20"/>
            <w:u w:val="none"/>
          </w:rPr>
          <w:t>Cauwenberghe</w:t>
        </w:r>
        <w:proofErr w:type="spellEnd"/>
        <w:r w:rsidR="00612650" w:rsidRPr="00875C87">
          <w:rPr>
            <w:rStyle w:val="Hyperlink"/>
            <w:rFonts w:ascii="Times New Roman" w:hAnsi="Times New Roman" w:cs="Times New Roman"/>
            <w:sz w:val="20"/>
            <w:szCs w:val="20"/>
            <w:u w:val="none"/>
          </w:rPr>
          <w:t xml:space="preserve"> EV, </w:t>
        </w:r>
        <w:proofErr w:type="spellStart"/>
        <w:r w:rsidR="00612650" w:rsidRPr="00875C87">
          <w:rPr>
            <w:rStyle w:val="Hyperlink"/>
            <w:rFonts w:ascii="Times New Roman" w:hAnsi="Times New Roman" w:cs="Times New Roman"/>
            <w:sz w:val="20"/>
            <w:szCs w:val="20"/>
            <w:u w:val="none"/>
          </w:rPr>
          <w:t>Maes</w:t>
        </w:r>
        <w:proofErr w:type="spellEnd"/>
        <w:r w:rsidR="00612650" w:rsidRPr="00875C87">
          <w:rPr>
            <w:rStyle w:val="Hyperlink"/>
            <w:rFonts w:ascii="Times New Roman" w:hAnsi="Times New Roman" w:cs="Times New Roman"/>
            <w:sz w:val="20"/>
            <w:szCs w:val="20"/>
            <w:u w:val="none"/>
          </w:rPr>
          <w:t xml:space="preserve"> L, </w:t>
        </w:r>
        <w:proofErr w:type="spellStart"/>
        <w:r w:rsidR="00612650" w:rsidRPr="00875C87">
          <w:rPr>
            <w:rStyle w:val="Hyperlink"/>
            <w:rFonts w:ascii="Times New Roman" w:hAnsi="Times New Roman" w:cs="Times New Roman"/>
            <w:sz w:val="20"/>
            <w:szCs w:val="20"/>
            <w:u w:val="none"/>
          </w:rPr>
          <w:t>Spittaels</w:t>
        </w:r>
        <w:proofErr w:type="spellEnd"/>
        <w:r w:rsidR="00612650" w:rsidRPr="00875C87">
          <w:rPr>
            <w:rStyle w:val="Hyperlink"/>
            <w:rFonts w:ascii="Times New Roman" w:hAnsi="Times New Roman" w:cs="Times New Roman"/>
            <w:sz w:val="20"/>
            <w:szCs w:val="20"/>
            <w:u w:val="none"/>
          </w:rPr>
          <w:t xml:space="preserve"> H, et al. (2010)</w:t>
        </w:r>
        <w:r w:rsidR="00612650" w:rsidRPr="00875C87">
          <w:rPr>
            <w:rStyle w:val="Hyperlink"/>
            <w:rFonts w:ascii="Times New Roman" w:hAnsi="Times New Roman" w:cs="Times New Roman"/>
            <w:iCs/>
            <w:sz w:val="20"/>
            <w:szCs w:val="20"/>
            <w:u w:val="none"/>
          </w:rPr>
          <w:t xml:space="preserve"> </w:t>
        </w:r>
        <w:r w:rsidR="00612650" w:rsidRPr="00875C87">
          <w:rPr>
            <w:rStyle w:val="Hyperlink"/>
            <w:rFonts w:ascii="Times New Roman" w:eastAsia="Times New Roman" w:hAnsi="Times New Roman" w:cs="Times New Roman"/>
            <w:sz w:val="20"/>
            <w:szCs w:val="20"/>
            <w:u w:val="none"/>
          </w:rPr>
          <w:t>Effectiveness of school-based interventions in Europe to promote healthy nutrition in children and adolescents: systematic review of published and 'grey' literature. British Journal of Nutrition 103: 781-797.</w:t>
        </w:r>
      </w:hyperlink>
    </w:p>
    <w:p w14:paraId="366487D9" w14:textId="45D42A42" w:rsidR="002D1855" w:rsidRDefault="004D188C" w:rsidP="00612650">
      <w:pPr>
        <w:pStyle w:val="ListParagraph"/>
        <w:numPr>
          <w:ilvl w:val="0"/>
          <w:numId w:val="11"/>
        </w:numPr>
        <w:spacing w:after="0" w:line="240" w:lineRule="auto"/>
        <w:contextualSpacing/>
        <w:mirrorIndents/>
        <w:jc w:val="both"/>
        <w:rPr>
          <w:rFonts w:ascii="Times New Roman" w:hAnsi="Times New Roman" w:cs="Times New Roman"/>
          <w:sz w:val="20"/>
          <w:szCs w:val="20"/>
        </w:rPr>
      </w:pPr>
      <w:hyperlink r:id="rId9" w:history="1">
        <w:r w:rsidR="002D1855" w:rsidRPr="00875C87">
          <w:rPr>
            <w:rStyle w:val="Hyperlink"/>
            <w:rFonts w:ascii="Times New Roman" w:hAnsi="Times New Roman" w:cs="Times New Roman"/>
            <w:sz w:val="20"/>
            <w:szCs w:val="20"/>
            <w:u w:val="none"/>
          </w:rPr>
          <w:t>Stewart D, Wang D (2014) Building resilience through school-based health promotion: a systematic review. International Journal of Mental Health Promotion 14.</w:t>
        </w:r>
      </w:hyperlink>
    </w:p>
    <w:p w14:paraId="776609DA" w14:textId="38C6F47F" w:rsidR="00751F65" w:rsidRPr="0044640C" w:rsidRDefault="004D188C" w:rsidP="00612650">
      <w:pPr>
        <w:pStyle w:val="ListParagraph"/>
        <w:numPr>
          <w:ilvl w:val="0"/>
          <w:numId w:val="11"/>
        </w:numPr>
        <w:spacing w:after="0" w:line="240" w:lineRule="auto"/>
        <w:contextualSpacing/>
        <w:mirrorIndents/>
        <w:jc w:val="both"/>
        <w:rPr>
          <w:rFonts w:ascii="Times New Roman" w:hAnsi="Times New Roman" w:cs="Times New Roman"/>
          <w:sz w:val="20"/>
          <w:szCs w:val="20"/>
        </w:rPr>
      </w:pPr>
      <w:hyperlink r:id="rId10" w:history="1">
        <w:r w:rsidR="00751F65" w:rsidRPr="00875C87">
          <w:rPr>
            <w:rStyle w:val="Hyperlink"/>
            <w:rFonts w:ascii="Times New Roman" w:eastAsia="Times New Roman" w:hAnsi="Times New Roman" w:cs="Times New Roman"/>
            <w:sz w:val="20"/>
            <w:szCs w:val="20"/>
            <w:u w:val="none"/>
          </w:rPr>
          <w:t xml:space="preserve">Langford R, </w:t>
        </w:r>
        <w:proofErr w:type="spellStart"/>
        <w:r w:rsidR="00751F65" w:rsidRPr="00875C87">
          <w:rPr>
            <w:rStyle w:val="Hyperlink"/>
            <w:rFonts w:ascii="Times New Roman" w:eastAsia="Times New Roman" w:hAnsi="Times New Roman" w:cs="Times New Roman"/>
            <w:sz w:val="20"/>
            <w:szCs w:val="20"/>
            <w:u w:val="none"/>
          </w:rPr>
          <w:t>Bonell</w:t>
        </w:r>
        <w:proofErr w:type="spellEnd"/>
        <w:r w:rsidR="00751F65" w:rsidRPr="00875C87">
          <w:rPr>
            <w:rStyle w:val="Hyperlink"/>
            <w:rFonts w:ascii="Times New Roman" w:eastAsia="Times New Roman" w:hAnsi="Times New Roman" w:cs="Times New Roman"/>
            <w:sz w:val="20"/>
            <w:szCs w:val="20"/>
            <w:u w:val="none"/>
          </w:rPr>
          <w:t xml:space="preserve"> CP, Jones HE, et al. (2014) WHO Health Promoting School framework for improving the health and well-being of students and their academic achievement. Cochrane Database </w:t>
        </w:r>
        <w:proofErr w:type="spellStart"/>
        <w:r w:rsidR="00751F65" w:rsidRPr="00875C87">
          <w:rPr>
            <w:rStyle w:val="Hyperlink"/>
            <w:rFonts w:ascii="Times New Roman" w:eastAsia="Times New Roman" w:hAnsi="Times New Roman" w:cs="Times New Roman"/>
            <w:sz w:val="20"/>
            <w:szCs w:val="20"/>
            <w:u w:val="none"/>
          </w:rPr>
          <w:t>Syst</w:t>
        </w:r>
        <w:proofErr w:type="spellEnd"/>
        <w:r w:rsidR="00751F65" w:rsidRPr="00875C87">
          <w:rPr>
            <w:rStyle w:val="Hyperlink"/>
            <w:rFonts w:ascii="Times New Roman" w:eastAsia="Times New Roman" w:hAnsi="Times New Roman" w:cs="Times New Roman"/>
            <w:sz w:val="20"/>
            <w:szCs w:val="20"/>
            <w:u w:val="none"/>
          </w:rPr>
          <w:t xml:space="preserve"> Rev 16: CD008958.</w:t>
        </w:r>
      </w:hyperlink>
    </w:p>
    <w:p w14:paraId="439E70B2" w14:textId="73BD5FA7" w:rsidR="0044640C" w:rsidRDefault="004D188C" w:rsidP="00612650">
      <w:pPr>
        <w:pStyle w:val="ListParagraph"/>
        <w:numPr>
          <w:ilvl w:val="0"/>
          <w:numId w:val="11"/>
        </w:numPr>
        <w:spacing w:after="0" w:line="240" w:lineRule="auto"/>
        <w:contextualSpacing/>
        <w:mirrorIndents/>
        <w:jc w:val="both"/>
        <w:rPr>
          <w:rFonts w:ascii="Times New Roman" w:hAnsi="Times New Roman" w:cs="Times New Roman"/>
          <w:sz w:val="20"/>
          <w:szCs w:val="20"/>
        </w:rPr>
      </w:pPr>
      <w:hyperlink r:id="rId11" w:history="1">
        <w:r w:rsidR="0044640C" w:rsidRPr="00875C87">
          <w:rPr>
            <w:rStyle w:val="Hyperlink"/>
            <w:rFonts w:ascii="Times New Roman" w:hAnsi="Times New Roman" w:cs="Times New Roman"/>
            <w:sz w:val="20"/>
            <w:szCs w:val="20"/>
            <w:u w:val="none"/>
          </w:rPr>
          <w:t>The Global Strategy for Women`s, child`s and adolescent`s health (2016-2030).</w:t>
        </w:r>
      </w:hyperlink>
    </w:p>
    <w:p w14:paraId="37C58C5E" w14:textId="77777777" w:rsidR="00B2078C" w:rsidRDefault="004D188C" w:rsidP="002C1665">
      <w:pPr>
        <w:pStyle w:val="ListParagraph"/>
        <w:numPr>
          <w:ilvl w:val="0"/>
          <w:numId w:val="11"/>
        </w:numPr>
        <w:spacing w:after="0" w:line="240" w:lineRule="auto"/>
        <w:contextualSpacing/>
        <w:mirrorIndents/>
        <w:jc w:val="both"/>
        <w:rPr>
          <w:rFonts w:ascii="Times New Roman" w:hAnsi="Times New Roman" w:cs="Times New Roman"/>
          <w:sz w:val="20"/>
          <w:szCs w:val="20"/>
        </w:rPr>
      </w:pPr>
      <w:hyperlink r:id="rId12" w:history="1">
        <w:r w:rsidR="00B33811" w:rsidRPr="00B33811">
          <w:rPr>
            <w:rStyle w:val="Hyperlink"/>
            <w:rFonts w:ascii="Times New Roman" w:hAnsi="Times New Roman" w:cs="Times New Roman"/>
            <w:sz w:val="20"/>
            <w:szCs w:val="20"/>
            <w:u w:val="none"/>
          </w:rPr>
          <w:t>Ministry of Health (MOH) (201</w:t>
        </w:r>
        <w:r w:rsidR="00E5694B">
          <w:rPr>
            <w:rStyle w:val="Hyperlink"/>
            <w:rFonts w:ascii="Times New Roman" w:hAnsi="Times New Roman" w:cs="Times New Roman"/>
            <w:sz w:val="20"/>
            <w:szCs w:val="20"/>
            <w:u w:val="none"/>
          </w:rPr>
          <w:t>2</w:t>
        </w:r>
        <w:r w:rsidR="00B33811" w:rsidRPr="00B33811">
          <w:rPr>
            <w:rStyle w:val="Hyperlink"/>
            <w:rFonts w:ascii="Times New Roman" w:hAnsi="Times New Roman" w:cs="Times New Roman"/>
            <w:sz w:val="20"/>
            <w:szCs w:val="20"/>
            <w:u w:val="none"/>
          </w:rPr>
          <w:t>) Annual health report.</w:t>
        </w:r>
      </w:hyperlink>
    </w:p>
    <w:p w14:paraId="0BED6E67" w14:textId="77777777" w:rsidR="00B2078C" w:rsidRPr="00B2078C" w:rsidRDefault="004D188C" w:rsidP="006E516F">
      <w:pPr>
        <w:pStyle w:val="ListParagraph"/>
        <w:numPr>
          <w:ilvl w:val="0"/>
          <w:numId w:val="11"/>
        </w:numPr>
        <w:spacing w:after="0" w:line="240" w:lineRule="auto"/>
        <w:contextualSpacing/>
        <w:mirrorIndents/>
        <w:jc w:val="both"/>
        <w:rPr>
          <w:rFonts w:ascii="Times New Roman" w:hAnsi="Times New Roman" w:cs="Times New Roman"/>
          <w:sz w:val="20"/>
          <w:szCs w:val="20"/>
        </w:rPr>
      </w:pPr>
      <w:hyperlink r:id="rId13" w:history="1">
        <w:proofErr w:type="spellStart"/>
        <w:r w:rsidR="002E3C0D" w:rsidRPr="00B2078C">
          <w:rPr>
            <w:rStyle w:val="Hyperlink"/>
            <w:rFonts w:ascii="Times New Roman" w:eastAsia="Times New Roman" w:hAnsi="Times New Roman" w:cs="Times New Roman"/>
            <w:sz w:val="20"/>
            <w:szCs w:val="20"/>
            <w:u w:val="none"/>
          </w:rPr>
          <w:t>Saraf</w:t>
        </w:r>
        <w:proofErr w:type="spellEnd"/>
        <w:r w:rsidR="002E3C0D" w:rsidRPr="00B2078C">
          <w:rPr>
            <w:rStyle w:val="Hyperlink"/>
            <w:rFonts w:ascii="Times New Roman" w:eastAsia="Times New Roman" w:hAnsi="Times New Roman" w:cs="Times New Roman"/>
            <w:sz w:val="20"/>
            <w:szCs w:val="20"/>
            <w:u w:val="none"/>
          </w:rPr>
          <w:t xml:space="preserve"> DS, </w:t>
        </w:r>
        <w:proofErr w:type="spellStart"/>
        <w:r w:rsidR="002E3C0D" w:rsidRPr="00B2078C">
          <w:rPr>
            <w:rStyle w:val="Hyperlink"/>
            <w:rFonts w:ascii="Times New Roman" w:eastAsia="Times New Roman" w:hAnsi="Times New Roman" w:cs="Times New Roman"/>
            <w:sz w:val="20"/>
            <w:szCs w:val="20"/>
            <w:u w:val="none"/>
          </w:rPr>
          <w:t>Nongkynrih</w:t>
        </w:r>
        <w:proofErr w:type="spellEnd"/>
        <w:r w:rsidR="002E3C0D" w:rsidRPr="00B2078C">
          <w:rPr>
            <w:rStyle w:val="Hyperlink"/>
            <w:rFonts w:ascii="Times New Roman" w:eastAsia="Times New Roman" w:hAnsi="Times New Roman" w:cs="Times New Roman"/>
            <w:sz w:val="20"/>
            <w:szCs w:val="20"/>
            <w:u w:val="none"/>
          </w:rPr>
          <w:t xml:space="preserve"> B, </w:t>
        </w:r>
        <w:proofErr w:type="spellStart"/>
        <w:r w:rsidR="002E3C0D" w:rsidRPr="00B2078C">
          <w:rPr>
            <w:rStyle w:val="Hyperlink"/>
            <w:rFonts w:ascii="Times New Roman" w:eastAsia="Times New Roman" w:hAnsi="Times New Roman" w:cs="Times New Roman"/>
            <w:sz w:val="20"/>
            <w:szCs w:val="20"/>
            <w:u w:val="none"/>
          </w:rPr>
          <w:t>Pandav</w:t>
        </w:r>
        <w:proofErr w:type="spellEnd"/>
        <w:r w:rsidR="002E3C0D" w:rsidRPr="00B2078C">
          <w:rPr>
            <w:rStyle w:val="Hyperlink"/>
            <w:rFonts w:ascii="Times New Roman" w:eastAsia="Times New Roman" w:hAnsi="Times New Roman" w:cs="Times New Roman"/>
            <w:sz w:val="20"/>
            <w:szCs w:val="20"/>
            <w:u w:val="none"/>
          </w:rPr>
          <w:t xml:space="preserve"> CS, </w:t>
        </w:r>
        <w:r w:rsidR="00B92CA2" w:rsidRPr="00B2078C">
          <w:rPr>
            <w:rStyle w:val="Hyperlink"/>
            <w:rFonts w:ascii="Times New Roman" w:eastAsia="Times New Roman" w:hAnsi="Times New Roman" w:cs="Times New Roman"/>
            <w:sz w:val="20"/>
            <w:szCs w:val="20"/>
            <w:u w:val="none"/>
          </w:rPr>
          <w:t>et al. (</w:t>
        </w:r>
        <w:r w:rsidR="002E3C0D" w:rsidRPr="00B2078C">
          <w:rPr>
            <w:rStyle w:val="Hyperlink"/>
            <w:rFonts w:ascii="Times New Roman" w:eastAsia="Times New Roman" w:hAnsi="Times New Roman" w:cs="Times New Roman"/>
            <w:sz w:val="20"/>
            <w:szCs w:val="20"/>
            <w:u w:val="none"/>
          </w:rPr>
          <w:t>2014</w:t>
        </w:r>
        <w:r w:rsidR="00B92CA2" w:rsidRPr="00B2078C">
          <w:rPr>
            <w:rStyle w:val="Hyperlink"/>
            <w:rFonts w:ascii="Times New Roman" w:eastAsia="Times New Roman" w:hAnsi="Times New Roman" w:cs="Times New Roman"/>
            <w:sz w:val="20"/>
            <w:szCs w:val="20"/>
            <w:u w:val="none"/>
          </w:rPr>
          <w:t xml:space="preserve">) </w:t>
        </w:r>
        <w:proofErr w:type="gramStart"/>
        <w:r w:rsidR="002E3C0D" w:rsidRPr="00B2078C">
          <w:rPr>
            <w:rStyle w:val="Hyperlink"/>
            <w:rFonts w:ascii="Times New Roman" w:hAnsi="Times New Roman" w:cs="Times New Roman"/>
            <w:sz w:val="20"/>
            <w:szCs w:val="20"/>
            <w:u w:val="none"/>
          </w:rPr>
          <w:t>A</w:t>
        </w:r>
        <w:proofErr w:type="gramEnd"/>
        <w:r w:rsidR="002E3C0D" w:rsidRPr="00B2078C">
          <w:rPr>
            <w:rStyle w:val="Hyperlink"/>
            <w:rFonts w:ascii="Times New Roman" w:hAnsi="Times New Roman" w:cs="Times New Roman"/>
            <w:sz w:val="20"/>
            <w:szCs w:val="20"/>
            <w:u w:val="none"/>
          </w:rPr>
          <w:t xml:space="preserve"> systematic review of school-based interventions to prevent risk factors associated with non-communicable diseases. </w:t>
        </w:r>
        <w:r w:rsidR="002C1665" w:rsidRPr="00B2078C">
          <w:rPr>
            <w:rStyle w:val="Hyperlink"/>
            <w:rFonts w:ascii="Times New Roman" w:hAnsi="Times New Roman" w:cs="Times New Roman"/>
            <w:sz w:val="20"/>
            <w:szCs w:val="20"/>
            <w:u w:val="none"/>
          </w:rPr>
          <w:t>Asia Pac J Public Health</w:t>
        </w:r>
        <w:r w:rsidR="008F1BBE" w:rsidRPr="00B2078C">
          <w:rPr>
            <w:rStyle w:val="Hyperlink"/>
            <w:rFonts w:ascii="Times New Roman" w:hAnsi="Times New Roman" w:cs="Times New Roman"/>
            <w:sz w:val="20"/>
            <w:szCs w:val="20"/>
            <w:u w:val="none"/>
          </w:rPr>
          <w:t xml:space="preserve"> 24</w:t>
        </w:r>
        <w:r w:rsidR="002C1665" w:rsidRPr="00B2078C">
          <w:rPr>
            <w:rStyle w:val="Hyperlink"/>
            <w:rFonts w:ascii="Times New Roman" w:hAnsi="Times New Roman" w:cs="Times New Roman"/>
            <w:sz w:val="20"/>
            <w:szCs w:val="20"/>
            <w:u w:val="none"/>
          </w:rPr>
          <w:t>:</w:t>
        </w:r>
        <w:r w:rsidR="008F1BBE" w:rsidRPr="00B2078C">
          <w:rPr>
            <w:rStyle w:val="Hyperlink"/>
            <w:rFonts w:ascii="Times New Roman" w:hAnsi="Times New Roman" w:cs="Times New Roman"/>
            <w:sz w:val="20"/>
            <w:szCs w:val="20"/>
            <w:u w:val="none"/>
          </w:rPr>
          <w:t xml:space="preserve"> </w:t>
        </w:r>
        <w:r w:rsidR="002C1665" w:rsidRPr="00B2078C">
          <w:rPr>
            <w:rStyle w:val="Hyperlink"/>
            <w:rFonts w:ascii="Times New Roman" w:hAnsi="Times New Roman" w:cs="Times New Roman"/>
            <w:sz w:val="20"/>
            <w:szCs w:val="20"/>
            <w:u w:val="none"/>
          </w:rPr>
          <w:t>733-</w:t>
        </w:r>
        <w:r w:rsidR="008F1BBE" w:rsidRPr="00B2078C">
          <w:rPr>
            <w:rStyle w:val="Hyperlink"/>
            <w:rFonts w:ascii="Times New Roman" w:hAnsi="Times New Roman" w:cs="Times New Roman"/>
            <w:sz w:val="20"/>
            <w:szCs w:val="20"/>
            <w:u w:val="none"/>
          </w:rPr>
          <w:t>7</w:t>
        </w:r>
        <w:r w:rsidR="002C1665" w:rsidRPr="00B2078C">
          <w:rPr>
            <w:rStyle w:val="Hyperlink"/>
            <w:rFonts w:ascii="Times New Roman" w:hAnsi="Times New Roman" w:cs="Times New Roman"/>
            <w:sz w:val="20"/>
            <w:szCs w:val="20"/>
            <w:u w:val="none"/>
          </w:rPr>
          <w:t>52.</w:t>
        </w:r>
      </w:hyperlink>
    </w:p>
    <w:p w14:paraId="0C56C7FC" w14:textId="77777777" w:rsidR="00B2078C" w:rsidRDefault="004D188C" w:rsidP="006E516F">
      <w:pPr>
        <w:pStyle w:val="ListParagraph"/>
        <w:numPr>
          <w:ilvl w:val="0"/>
          <w:numId w:val="11"/>
        </w:numPr>
        <w:spacing w:after="0" w:line="240" w:lineRule="auto"/>
        <w:contextualSpacing/>
        <w:mirrorIndents/>
        <w:jc w:val="both"/>
        <w:rPr>
          <w:rFonts w:ascii="Times New Roman" w:hAnsi="Times New Roman" w:cs="Times New Roman"/>
          <w:sz w:val="20"/>
          <w:szCs w:val="20"/>
        </w:rPr>
      </w:pPr>
      <w:hyperlink r:id="rId14" w:anchor="tab=tab_1" w:history="1">
        <w:r w:rsidR="00417213" w:rsidRPr="00B2078C">
          <w:rPr>
            <w:rStyle w:val="Hyperlink"/>
            <w:rFonts w:ascii="Times New Roman" w:hAnsi="Times New Roman" w:cs="Times New Roman"/>
            <w:sz w:val="20"/>
            <w:szCs w:val="20"/>
            <w:u w:val="none"/>
          </w:rPr>
          <w:t xml:space="preserve">WHO (2017) </w:t>
        </w:r>
        <w:r w:rsidR="002E3C0D" w:rsidRPr="00B2078C">
          <w:rPr>
            <w:rStyle w:val="Hyperlink"/>
            <w:rFonts w:ascii="Times New Roman" w:hAnsi="Times New Roman" w:cs="Times New Roman"/>
            <w:sz w:val="20"/>
            <w:szCs w:val="20"/>
            <w:u w:val="none"/>
          </w:rPr>
          <w:t>Adolescent health.</w:t>
        </w:r>
      </w:hyperlink>
    </w:p>
    <w:p w14:paraId="33271F28" w14:textId="77777777" w:rsidR="00B2078C" w:rsidRDefault="004D188C" w:rsidP="006E516F">
      <w:pPr>
        <w:pStyle w:val="ListParagraph"/>
        <w:numPr>
          <w:ilvl w:val="0"/>
          <w:numId w:val="11"/>
        </w:numPr>
        <w:spacing w:after="0" w:line="240" w:lineRule="auto"/>
        <w:contextualSpacing/>
        <w:mirrorIndents/>
        <w:jc w:val="both"/>
        <w:rPr>
          <w:rFonts w:ascii="Times New Roman" w:hAnsi="Times New Roman" w:cs="Times New Roman"/>
          <w:sz w:val="20"/>
          <w:szCs w:val="20"/>
        </w:rPr>
      </w:pPr>
      <w:hyperlink r:id="rId15" w:history="1">
        <w:r w:rsidR="002E3C0D" w:rsidRPr="00B2078C">
          <w:rPr>
            <w:rStyle w:val="Hyperlink"/>
            <w:rFonts w:ascii="Times New Roman" w:hAnsi="Times New Roman" w:cs="Times New Roman"/>
            <w:sz w:val="20"/>
            <w:szCs w:val="20"/>
            <w:u w:val="none"/>
          </w:rPr>
          <w:t>WHO</w:t>
        </w:r>
        <w:r w:rsidR="007A4218" w:rsidRPr="00B2078C">
          <w:rPr>
            <w:rStyle w:val="Hyperlink"/>
            <w:rFonts w:ascii="Times New Roman" w:hAnsi="Times New Roman" w:cs="Times New Roman"/>
            <w:sz w:val="20"/>
            <w:szCs w:val="20"/>
            <w:u w:val="none"/>
          </w:rPr>
          <w:t xml:space="preserve"> (</w:t>
        </w:r>
        <w:r w:rsidR="0093306A" w:rsidRPr="00B2078C">
          <w:rPr>
            <w:rStyle w:val="Hyperlink"/>
            <w:rFonts w:ascii="Times New Roman" w:hAnsi="Times New Roman" w:cs="Times New Roman"/>
            <w:sz w:val="20"/>
            <w:szCs w:val="20"/>
            <w:u w:val="none"/>
          </w:rPr>
          <w:t>201</w:t>
        </w:r>
        <w:r w:rsidR="002639F0" w:rsidRPr="00B2078C">
          <w:rPr>
            <w:rStyle w:val="Hyperlink"/>
            <w:rFonts w:ascii="Times New Roman" w:hAnsi="Times New Roman" w:cs="Times New Roman"/>
            <w:sz w:val="20"/>
            <w:szCs w:val="20"/>
            <w:u w:val="none"/>
          </w:rPr>
          <w:t>3</w:t>
        </w:r>
        <w:r w:rsidR="007A4218" w:rsidRPr="00B2078C">
          <w:rPr>
            <w:rStyle w:val="Hyperlink"/>
            <w:rFonts w:ascii="Times New Roman" w:hAnsi="Times New Roman" w:cs="Times New Roman"/>
            <w:sz w:val="20"/>
            <w:szCs w:val="20"/>
            <w:u w:val="none"/>
          </w:rPr>
          <w:t xml:space="preserve">) </w:t>
        </w:r>
        <w:r w:rsidR="002E3C0D" w:rsidRPr="00B2078C">
          <w:rPr>
            <w:rStyle w:val="Hyperlink"/>
            <w:rFonts w:ascii="Times New Roman" w:hAnsi="Times New Roman" w:cs="Times New Roman"/>
            <w:sz w:val="20"/>
            <w:szCs w:val="20"/>
            <w:u w:val="none"/>
          </w:rPr>
          <w:t xml:space="preserve">Health-promoting schools initiative in Oman. A WHO case study in </w:t>
        </w:r>
        <w:proofErr w:type="spellStart"/>
        <w:r w:rsidR="002E3C0D" w:rsidRPr="00B2078C">
          <w:rPr>
            <w:rStyle w:val="Hyperlink"/>
            <w:rFonts w:ascii="Times New Roman" w:hAnsi="Times New Roman" w:cs="Times New Roman"/>
            <w:sz w:val="20"/>
            <w:szCs w:val="20"/>
            <w:u w:val="none"/>
          </w:rPr>
          <w:t>intersectoral</w:t>
        </w:r>
        <w:proofErr w:type="spellEnd"/>
        <w:r w:rsidR="002E3C0D" w:rsidRPr="00B2078C">
          <w:rPr>
            <w:rStyle w:val="Hyperlink"/>
            <w:rFonts w:ascii="Times New Roman" w:hAnsi="Times New Roman" w:cs="Times New Roman"/>
            <w:sz w:val="20"/>
            <w:szCs w:val="20"/>
            <w:u w:val="none"/>
          </w:rPr>
          <w:t xml:space="preserve"> action</w:t>
        </w:r>
        <w:r w:rsidR="00EA38BE" w:rsidRPr="00B2078C">
          <w:rPr>
            <w:rStyle w:val="Hyperlink"/>
            <w:rFonts w:ascii="Times New Roman" w:hAnsi="Times New Roman" w:cs="Times New Roman"/>
            <w:sz w:val="20"/>
            <w:szCs w:val="20"/>
            <w:u w:val="none"/>
          </w:rPr>
          <w:t>.</w:t>
        </w:r>
      </w:hyperlink>
    </w:p>
    <w:p w14:paraId="1C1AA623" w14:textId="77777777" w:rsidR="00B2078C" w:rsidRDefault="002E3C0D" w:rsidP="006E516F">
      <w:pPr>
        <w:pStyle w:val="ListParagraph"/>
        <w:numPr>
          <w:ilvl w:val="0"/>
          <w:numId w:val="11"/>
        </w:numPr>
        <w:spacing w:after="0" w:line="240" w:lineRule="auto"/>
        <w:contextualSpacing/>
        <w:mirrorIndents/>
        <w:jc w:val="both"/>
        <w:rPr>
          <w:rFonts w:ascii="Times New Roman" w:hAnsi="Times New Roman" w:cs="Times New Roman"/>
          <w:sz w:val="20"/>
          <w:szCs w:val="20"/>
        </w:rPr>
      </w:pPr>
      <w:r w:rsidRPr="00B2078C">
        <w:rPr>
          <w:rFonts w:ascii="Times New Roman" w:hAnsi="Times New Roman" w:cs="Times New Roman"/>
          <w:sz w:val="20"/>
          <w:szCs w:val="20"/>
        </w:rPr>
        <w:t>Situation and response analysis of adolescent`s health services in Oman</w:t>
      </w:r>
      <w:r w:rsidR="00F232DF" w:rsidRPr="00B2078C">
        <w:rPr>
          <w:rFonts w:ascii="Times New Roman" w:hAnsi="Times New Roman" w:cs="Times New Roman"/>
          <w:sz w:val="20"/>
          <w:szCs w:val="20"/>
        </w:rPr>
        <w:t xml:space="preserve">. </w:t>
      </w:r>
      <w:r w:rsidR="009D1AF2" w:rsidRPr="00B2078C">
        <w:rPr>
          <w:rFonts w:ascii="Times New Roman" w:hAnsi="Times New Roman" w:cs="Times New Roman"/>
          <w:sz w:val="20"/>
          <w:szCs w:val="20"/>
        </w:rPr>
        <w:t>Ministry of Health</w:t>
      </w:r>
      <w:r w:rsidRPr="00B2078C">
        <w:rPr>
          <w:rFonts w:ascii="Times New Roman" w:hAnsi="Times New Roman" w:cs="Times New Roman"/>
          <w:sz w:val="20"/>
          <w:szCs w:val="20"/>
        </w:rPr>
        <w:t>,</w:t>
      </w:r>
      <w:r w:rsidR="009D1AF2" w:rsidRPr="00B2078C">
        <w:rPr>
          <w:rFonts w:ascii="Times New Roman" w:hAnsi="Times New Roman" w:cs="Times New Roman"/>
          <w:sz w:val="20"/>
          <w:szCs w:val="20"/>
        </w:rPr>
        <w:t xml:space="preserve"> </w:t>
      </w:r>
      <w:r w:rsidRPr="00B2078C">
        <w:rPr>
          <w:rFonts w:ascii="Times New Roman" w:hAnsi="Times New Roman" w:cs="Times New Roman"/>
          <w:sz w:val="20"/>
          <w:szCs w:val="20"/>
        </w:rPr>
        <w:t>department o</w:t>
      </w:r>
      <w:r w:rsidR="009967B7" w:rsidRPr="00B2078C">
        <w:rPr>
          <w:rFonts w:ascii="Times New Roman" w:hAnsi="Times New Roman" w:cs="Times New Roman"/>
          <w:sz w:val="20"/>
          <w:szCs w:val="20"/>
        </w:rPr>
        <w:t>f school and university health.</w:t>
      </w:r>
    </w:p>
    <w:p w14:paraId="56FB8406" w14:textId="77777777" w:rsidR="00B2078C" w:rsidRDefault="005B0BC9" w:rsidP="006E516F">
      <w:pPr>
        <w:pStyle w:val="ListParagraph"/>
        <w:numPr>
          <w:ilvl w:val="0"/>
          <w:numId w:val="11"/>
        </w:numPr>
        <w:spacing w:after="0" w:line="240" w:lineRule="auto"/>
        <w:contextualSpacing/>
        <w:mirrorIndents/>
        <w:jc w:val="both"/>
        <w:rPr>
          <w:rFonts w:ascii="Times New Roman" w:hAnsi="Times New Roman" w:cs="Times New Roman"/>
          <w:sz w:val="20"/>
          <w:szCs w:val="20"/>
        </w:rPr>
      </w:pPr>
      <w:r w:rsidRPr="00B2078C">
        <w:rPr>
          <w:rFonts w:ascii="Times New Roman" w:hAnsi="Times New Roman" w:cs="Times New Roman"/>
          <w:sz w:val="20"/>
          <w:szCs w:val="20"/>
        </w:rPr>
        <w:t xml:space="preserve">McCall </w:t>
      </w:r>
      <w:r w:rsidR="00863107" w:rsidRPr="00B2078C">
        <w:rPr>
          <w:rFonts w:ascii="Times New Roman" w:hAnsi="Times New Roman" w:cs="Times New Roman"/>
          <w:sz w:val="20"/>
          <w:szCs w:val="20"/>
        </w:rPr>
        <w:t xml:space="preserve">DS </w:t>
      </w:r>
      <w:r w:rsidRPr="00B2078C">
        <w:rPr>
          <w:rFonts w:ascii="Times New Roman" w:hAnsi="Times New Roman" w:cs="Times New Roman"/>
          <w:sz w:val="20"/>
          <w:szCs w:val="20"/>
        </w:rPr>
        <w:t xml:space="preserve">(2014) </w:t>
      </w:r>
      <w:r w:rsidR="002E3C0D" w:rsidRPr="00B2078C">
        <w:rPr>
          <w:rFonts w:ascii="Times New Roman" w:hAnsi="Times New Roman" w:cs="Times New Roman"/>
          <w:sz w:val="20"/>
          <w:szCs w:val="20"/>
        </w:rPr>
        <w:t>A Review of the Oman School Health and Adolescent Health Program: Assessing Current Progress and Suggesting a Monitoring/Re</w:t>
      </w:r>
      <w:r w:rsidR="003C12A8" w:rsidRPr="00B2078C">
        <w:rPr>
          <w:rFonts w:ascii="Times New Roman" w:hAnsi="Times New Roman" w:cs="Times New Roman"/>
          <w:sz w:val="20"/>
          <w:szCs w:val="20"/>
        </w:rPr>
        <w:t>porting System for the Future</w:t>
      </w:r>
      <w:r w:rsidR="002E3C0D" w:rsidRPr="00B2078C">
        <w:rPr>
          <w:rFonts w:ascii="Times New Roman" w:hAnsi="Times New Roman" w:cs="Times New Roman"/>
          <w:sz w:val="20"/>
          <w:szCs w:val="20"/>
        </w:rPr>
        <w:t>.</w:t>
      </w:r>
    </w:p>
    <w:p w14:paraId="708DD065" w14:textId="1AF0740A" w:rsidR="00C86155" w:rsidRPr="00305508" w:rsidRDefault="002E3C0D" w:rsidP="00F425BE">
      <w:pPr>
        <w:pStyle w:val="ListParagraph"/>
        <w:numPr>
          <w:ilvl w:val="0"/>
          <w:numId w:val="11"/>
        </w:numPr>
        <w:spacing w:after="0" w:line="240" w:lineRule="auto"/>
        <w:contextualSpacing/>
        <w:mirrorIndents/>
        <w:jc w:val="both"/>
        <w:rPr>
          <w:rFonts w:ascii="Times New Roman" w:hAnsi="Times New Roman" w:cs="Times New Roman"/>
          <w:sz w:val="20"/>
          <w:szCs w:val="20"/>
        </w:rPr>
      </w:pPr>
      <w:r w:rsidRPr="00FE2E9B">
        <w:rPr>
          <w:rFonts w:ascii="Times New Roman" w:hAnsi="Times New Roman" w:cs="Times New Roman"/>
          <w:sz w:val="20"/>
          <w:szCs w:val="20"/>
        </w:rPr>
        <w:t>World heal</w:t>
      </w:r>
      <w:r w:rsidR="004A768B" w:rsidRPr="00FE2E9B">
        <w:rPr>
          <w:rFonts w:ascii="Times New Roman" w:hAnsi="Times New Roman" w:cs="Times New Roman"/>
          <w:sz w:val="20"/>
          <w:szCs w:val="20"/>
        </w:rPr>
        <w:t>th Organization</w:t>
      </w:r>
      <w:r w:rsidR="004F23E4" w:rsidRPr="00FE2E9B">
        <w:rPr>
          <w:rFonts w:ascii="Times New Roman" w:hAnsi="Times New Roman" w:cs="Times New Roman"/>
          <w:sz w:val="20"/>
          <w:szCs w:val="20"/>
        </w:rPr>
        <w:t>,</w:t>
      </w:r>
      <w:r w:rsidR="004A768B" w:rsidRPr="00FE2E9B">
        <w:rPr>
          <w:rFonts w:ascii="Times New Roman" w:hAnsi="Times New Roman" w:cs="Times New Roman"/>
          <w:sz w:val="20"/>
          <w:szCs w:val="20"/>
        </w:rPr>
        <w:t xml:space="preserve"> </w:t>
      </w:r>
      <w:r w:rsidR="004F23E4" w:rsidRPr="00FE2E9B">
        <w:rPr>
          <w:rFonts w:ascii="Times New Roman" w:hAnsi="Times New Roman" w:cs="Times New Roman"/>
          <w:sz w:val="20"/>
          <w:szCs w:val="20"/>
        </w:rPr>
        <w:t>Facts for life,</w:t>
      </w:r>
      <w:r w:rsidRPr="00FE2E9B">
        <w:rPr>
          <w:rFonts w:ascii="Times New Roman" w:hAnsi="Times New Roman" w:cs="Times New Roman"/>
          <w:sz w:val="20"/>
          <w:szCs w:val="20"/>
        </w:rPr>
        <w:t xml:space="preserve"> accessed through net</w:t>
      </w:r>
      <w:r w:rsidR="00945331" w:rsidRPr="00FE2E9B">
        <w:rPr>
          <w:rFonts w:ascii="Times New Roman" w:hAnsi="Times New Roman" w:cs="Times New Roman"/>
          <w:sz w:val="20"/>
          <w:szCs w:val="20"/>
        </w:rPr>
        <w:t>.</w:t>
      </w:r>
    </w:p>
    <w:sectPr w:rsidR="00C86155" w:rsidRPr="00305508" w:rsidSect="004E1E37">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756B1" w14:textId="77777777" w:rsidR="004D188C" w:rsidRDefault="004D188C" w:rsidP="004E1E37">
      <w:pPr>
        <w:spacing w:after="0" w:line="240" w:lineRule="auto"/>
      </w:pPr>
      <w:r>
        <w:separator/>
      </w:r>
    </w:p>
  </w:endnote>
  <w:endnote w:type="continuationSeparator" w:id="0">
    <w:p w14:paraId="1887FD24" w14:textId="77777777" w:rsidR="004D188C" w:rsidRDefault="004D188C" w:rsidP="004E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D16D" w14:textId="77777777" w:rsidR="004C4F5F" w:rsidRDefault="004C4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AC71" w14:textId="77777777" w:rsidR="004C4F5F" w:rsidRDefault="004C4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904A" w14:textId="77777777" w:rsidR="004C4F5F" w:rsidRDefault="004C4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E319B" w14:textId="77777777" w:rsidR="004D188C" w:rsidRDefault="004D188C" w:rsidP="004E1E37">
      <w:pPr>
        <w:spacing w:after="0" w:line="240" w:lineRule="auto"/>
      </w:pPr>
      <w:r>
        <w:separator/>
      </w:r>
    </w:p>
  </w:footnote>
  <w:footnote w:type="continuationSeparator" w:id="0">
    <w:p w14:paraId="24140DFD" w14:textId="77777777" w:rsidR="004D188C" w:rsidRDefault="004D188C" w:rsidP="004E1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D742" w14:textId="77777777" w:rsidR="004C4F5F" w:rsidRDefault="004C4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730B" w14:textId="77777777" w:rsidR="004E1E37" w:rsidRPr="00065144" w:rsidRDefault="004E1E37" w:rsidP="004E1E37">
    <w:pPr>
      <w:tabs>
        <w:tab w:val="left" w:pos="7426"/>
      </w:tabs>
      <w:spacing w:after="0" w:line="240" w:lineRule="auto"/>
      <w:contextualSpacing/>
      <w:mirrorIndents/>
      <w:jc w:val="both"/>
      <w:rPr>
        <w:rFonts w:ascii="Times New Roman" w:hAnsi="Times New Roman" w:cs="Times New Roman"/>
        <w:sz w:val="20"/>
        <w:szCs w:val="20"/>
      </w:rPr>
    </w:pPr>
    <w:r w:rsidRPr="00065144">
      <w:rPr>
        <w:rFonts w:ascii="Times New Roman" w:hAnsi="Times New Roman" w:cs="Times New Roman"/>
        <w:noProof/>
        <w:sz w:val="20"/>
        <w:szCs w:val="20"/>
        <w:lang w:eastAsia="en-US"/>
      </w:rPr>
      <w:drawing>
        <wp:anchor distT="0" distB="0" distL="114300" distR="114300" simplePos="0" relativeHeight="251659264" behindDoc="0" locked="0" layoutInCell="1" allowOverlap="1" wp14:anchorId="2FC44693" wp14:editId="17D453AA">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9E7280A" w14:textId="77777777" w:rsidR="004E1E37" w:rsidRPr="00267908" w:rsidRDefault="004E1E37" w:rsidP="004E1E37">
    <w:pPr>
      <w:tabs>
        <w:tab w:val="left" w:pos="7426"/>
      </w:tabs>
      <w:spacing w:after="0" w:line="240" w:lineRule="auto"/>
      <w:contextualSpacing/>
      <w:mirrorIndents/>
      <w:jc w:val="both"/>
      <w:rPr>
        <w:rFonts w:ascii="Times New Roman" w:hAnsi="Times New Roman" w:cs="Times New Roman"/>
      </w:rPr>
    </w:pPr>
    <w:r w:rsidRPr="00267908">
      <w:rPr>
        <w:rFonts w:ascii="Times New Roman" w:hAnsi="Times New Roman" w:cs="Times New Roman"/>
      </w:rPr>
      <w:t>Columbus Publishers</w:t>
    </w:r>
  </w:p>
  <w:p w14:paraId="13F7E692" w14:textId="77777777" w:rsidR="004E1E37" w:rsidRPr="00267908" w:rsidRDefault="004E1E37" w:rsidP="004E1E37">
    <w:pPr>
      <w:tabs>
        <w:tab w:val="left" w:pos="7426"/>
      </w:tabs>
      <w:spacing w:after="0" w:line="240" w:lineRule="auto"/>
      <w:contextualSpacing/>
      <w:mirrorIndents/>
      <w:jc w:val="both"/>
      <w:rPr>
        <w:rFonts w:ascii="Times New Roman" w:hAnsi="Times New Roman" w:cs="Times New Roman"/>
      </w:rPr>
    </w:pPr>
    <w:r w:rsidRPr="00267908">
      <w:rPr>
        <w:rFonts w:ascii="Times New Roman" w:hAnsi="Times New Roman" w:cs="Times New Roman"/>
      </w:rPr>
      <w:t>International Journal of Nursing and Health Care Science</w:t>
    </w:r>
  </w:p>
  <w:p w14:paraId="285527D6" w14:textId="77777777" w:rsidR="004E1E37" w:rsidRPr="00267908" w:rsidRDefault="004E1E37" w:rsidP="004E1E37">
    <w:pPr>
      <w:spacing w:after="0" w:line="240" w:lineRule="auto"/>
      <w:contextualSpacing/>
      <w:mirrorIndents/>
      <w:jc w:val="both"/>
      <w:rPr>
        <w:rFonts w:ascii="Times New Roman" w:hAnsi="Times New Roman" w:cs="Times New Roman"/>
      </w:rPr>
    </w:pPr>
    <w:r w:rsidRPr="00267908">
      <w:rPr>
        <w:rFonts w:ascii="Times New Roman" w:hAnsi="Times New Roman" w:cs="Times New Roman"/>
      </w:rPr>
      <w:t>Volume 03: Issue 05</w:t>
    </w:r>
  </w:p>
  <w:p w14:paraId="15A31B09" w14:textId="6B1625FF" w:rsidR="005C4F63" w:rsidRDefault="004C4F5F" w:rsidP="004E1E37">
    <w:pPr>
      <w:spacing w:after="0" w:line="240" w:lineRule="auto"/>
      <w:contextualSpacing/>
      <w:mirrorIndents/>
      <w:jc w:val="both"/>
      <w:rPr>
        <w:rFonts w:ascii="Times New Roman" w:hAnsi="Times New Roman" w:cs="Times New Roman"/>
        <w:sz w:val="20"/>
        <w:szCs w:val="20"/>
      </w:rPr>
    </w:pPr>
    <w:r w:rsidRPr="00267908">
      <w:rPr>
        <w:rFonts w:ascii="Times New Roman" w:hAnsi="Times New Roman" w:cs="Times New Roman"/>
      </w:rPr>
      <w:t xml:space="preserve">Al </w:t>
    </w:r>
    <w:proofErr w:type="spellStart"/>
    <w:r w:rsidRPr="00267908">
      <w:rPr>
        <w:rFonts w:ascii="Times New Roman" w:hAnsi="Times New Roman" w:cs="Times New Roman"/>
      </w:rPr>
      <w:t>Sinawi</w:t>
    </w:r>
    <w:proofErr w:type="spellEnd"/>
    <w:r w:rsidRPr="00267908">
      <w:rPr>
        <w:rFonts w:ascii="Times New Roman" w:hAnsi="Times New Roman" w:cs="Times New Roman"/>
      </w:rPr>
      <w:t xml:space="preserve"> FA and AL </w:t>
    </w:r>
    <w:proofErr w:type="spellStart"/>
    <w:r w:rsidRPr="00267908">
      <w:rPr>
        <w:rFonts w:ascii="Times New Roman" w:hAnsi="Times New Roman" w:cs="Times New Roman"/>
      </w:rPr>
      <w:t>Ghannami</w:t>
    </w:r>
    <w:proofErr w:type="spellEnd"/>
    <w:r w:rsidRPr="00267908">
      <w:rPr>
        <w:rFonts w:ascii="Times New Roman" w:hAnsi="Times New Roman" w:cs="Times New Roman"/>
      </w:rPr>
      <w:t xml:space="preserve"> HS</w:t>
    </w:r>
    <w:r w:rsidR="004E1E37" w:rsidRPr="00267908">
      <w:rPr>
        <w:rFonts w:ascii="Times New Roman" w:hAnsi="Times New Roman" w:cs="Times New Roman"/>
      </w:rPr>
      <w:t>.</w:t>
    </w:r>
    <w:r w:rsidR="005C4F63">
      <w:rPr>
        <w:rFonts w:ascii="Times New Roman" w:hAnsi="Times New Roman" w:cs="Times New Roman"/>
        <w:sz w:val="20"/>
        <w:szCs w:val="20"/>
      </w:rPr>
      <w:t xml:space="preserve"> </w:t>
    </w:r>
  </w:p>
  <w:p w14:paraId="4BBC9A5A" w14:textId="77777777" w:rsidR="005C4F63" w:rsidRPr="00065144" w:rsidRDefault="005C4F63" w:rsidP="004E1E37">
    <w:pPr>
      <w:spacing w:after="0" w:line="240" w:lineRule="auto"/>
      <w:contextualSpacing/>
      <w:mirrorIndents/>
      <w:jc w:val="both"/>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37022" w14:textId="77777777" w:rsidR="004C4F5F" w:rsidRDefault="004C4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1861"/>
    <w:multiLevelType w:val="multilevel"/>
    <w:tmpl w:val="E8C425EC"/>
    <w:lvl w:ilvl="0">
      <w:start w:val="1"/>
      <w:numFmt w:val="decimal"/>
      <w:suff w:val="nothing"/>
      <w:lvlText w:val="%1-"/>
      <w:lvlJc w:val="left"/>
      <w:pPr>
        <w:ind w:left="0" w:firstLine="0"/>
      </w:pPr>
      <w:rPr>
        <w:rFonts w:ascii="Times New Roman" w:hAnsi="Times New Roman" w:cs="Times New Roman"/>
        <w:sz w:val="24"/>
        <w:szCs w:val="24"/>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15:restartNumberingAfterBreak="0">
    <w:nsid w:val="09E708F1"/>
    <w:multiLevelType w:val="multilevel"/>
    <w:tmpl w:val="702E2992"/>
    <w:lvl w:ilvl="0">
      <w:start w:val="1"/>
      <w:numFmt w:val="decimal"/>
      <w:suff w:val="nothing"/>
      <w:lvlText w:val="%1-"/>
      <w:lvlJc w:val="left"/>
      <w:pPr>
        <w:ind w:left="630" w:firstLine="0"/>
      </w:pPr>
      <w:rPr>
        <w:rFonts w:ascii="Times New Roman" w:hAnsi="Times New Roman" w:cs="Times New Roman"/>
        <w:sz w:val="24"/>
        <w:szCs w:val="24"/>
      </w:rPr>
    </w:lvl>
    <w:lvl w:ilvl="1">
      <w:start w:val="1"/>
      <w:numFmt w:val="lowerLetter"/>
      <w:suff w:val="nothing"/>
      <w:lvlText w:val="%2."/>
      <w:lvlJc w:val="left"/>
      <w:pPr>
        <w:ind w:left="630" w:firstLine="0"/>
      </w:pPr>
    </w:lvl>
    <w:lvl w:ilvl="2">
      <w:start w:val="1"/>
      <w:numFmt w:val="lowerRoman"/>
      <w:suff w:val="nothing"/>
      <w:lvlText w:val="%3."/>
      <w:lvlJc w:val="right"/>
      <w:pPr>
        <w:ind w:left="630" w:firstLine="0"/>
      </w:pPr>
    </w:lvl>
    <w:lvl w:ilvl="3">
      <w:start w:val="1"/>
      <w:numFmt w:val="decimal"/>
      <w:suff w:val="nothing"/>
      <w:lvlText w:val="%4."/>
      <w:lvlJc w:val="left"/>
      <w:pPr>
        <w:ind w:left="630" w:firstLine="0"/>
      </w:pPr>
    </w:lvl>
    <w:lvl w:ilvl="4">
      <w:start w:val="1"/>
      <w:numFmt w:val="lowerLetter"/>
      <w:suff w:val="nothing"/>
      <w:lvlText w:val="%5."/>
      <w:lvlJc w:val="left"/>
      <w:pPr>
        <w:ind w:left="630" w:firstLine="0"/>
      </w:pPr>
    </w:lvl>
    <w:lvl w:ilvl="5">
      <w:start w:val="1"/>
      <w:numFmt w:val="lowerRoman"/>
      <w:suff w:val="nothing"/>
      <w:lvlText w:val="%6."/>
      <w:lvlJc w:val="right"/>
      <w:pPr>
        <w:ind w:left="630" w:firstLine="0"/>
      </w:pPr>
    </w:lvl>
    <w:lvl w:ilvl="6">
      <w:start w:val="1"/>
      <w:numFmt w:val="decimal"/>
      <w:suff w:val="nothing"/>
      <w:lvlText w:val="%7."/>
      <w:lvlJc w:val="left"/>
      <w:pPr>
        <w:ind w:left="630" w:firstLine="0"/>
      </w:pPr>
    </w:lvl>
    <w:lvl w:ilvl="7">
      <w:start w:val="1"/>
      <w:numFmt w:val="lowerLetter"/>
      <w:suff w:val="nothing"/>
      <w:lvlText w:val="%8."/>
      <w:lvlJc w:val="left"/>
      <w:pPr>
        <w:ind w:left="630" w:firstLine="0"/>
      </w:pPr>
    </w:lvl>
    <w:lvl w:ilvl="8">
      <w:start w:val="1"/>
      <w:numFmt w:val="lowerRoman"/>
      <w:suff w:val="nothing"/>
      <w:lvlText w:val="%9."/>
      <w:lvlJc w:val="right"/>
      <w:pPr>
        <w:ind w:left="630" w:firstLine="0"/>
      </w:pPr>
    </w:lvl>
  </w:abstractNum>
  <w:abstractNum w:abstractNumId="2" w15:restartNumberingAfterBreak="0">
    <w:nsid w:val="0D8C6FEB"/>
    <w:multiLevelType w:val="multilevel"/>
    <w:tmpl w:val="D2663E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7103FD"/>
    <w:multiLevelType w:val="hybridMultilevel"/>
    <w:tmpl w:val="46BA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227A0"/>
    <w:multiLevelType w:val="multilevel"/>
    <w:tmpl w:val="BB24EEF4"/>
    <w:lvl w:ilvl="0">
      <w:start w:val="1"/>
      <w:numFmt w:val="decimal"/>
      <w:suff w:val="nothing"/>
      <w:lvlText w:val="%1."/>
      <w:lvlJc w:val="left"/>
      <w:pPr>
        <w:ind w:left="0" w:firstLine="0"/>
      </w:pPr>
      <w:rPr>
        <w:rFonts w:ascii="Times New Roman" w:hAnsi="Times New Roman" w:cs="Times New Roman"/>
        <w:b/>
        <w:sz w:val="24"/>
        <w:szCs w:val="24"/>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5" w15:restartNumberingAfterBreak="0">
    <w:nsid w:val="354C6500"/>
    <w:multiLevelType w:val="multilevel"/>
    <w:tmpl w:val="702E2992"/>
    <w:lvl w:ilvl="0">
      <w:start w:val="1"/>
      <w:numFmt w:val="decimal"/>
      <w:suff w:val="nothing"/>
      <w:lvlText w:val="%1-"/>
      <w:lvlJc w:val="left"/>
      <w:pPr>
        <w:ind w:left="630" w:firstLine="0"/>
      </w:pPr>
      <w:rPr>
        <w:rFonts w:ascii="Times New Roman" w:hAnsi="Times New Roman" w:cs="Times New Roman"/>
        <w:sz w:val="24"/>
        <w:szCs w:val="24"/>
      </w:rPr>
    </w:lvl>
    <w:lvl w:ilvl="1">
      <w:start w:val="1"/>
      <w:numFmt w:val="lowerLetter"/>
      <w:suff w:val="nothing"/>
      <w:lvlText w:val="%2."/>
      <w:lvlJc w:val="left"/>
      <w:pPr>
        <w:ind w:left="630" w:firstLine="0"/>
      </w:pPr>
    </w:lvl>
    <w:lvl w:ilvl="2">
      <w:start w:val="1"/>
      <w:numFmt w:val="lowerRoman"/>
      <w:suff w:val="nothing"/>
      <w:lvlText w:val="%3."/>
      <w:lvlJc w:val="right"/>
      <w:pPr>
        <w:ind w:left="630" w:firstLine="0"/>
      </w:pPr>
    </w:lvl>
    <w:lvl w:ilvl="3">
      <w:start w:val="1"/>
      <w:numFmt w:val="decimal"/>
      <w:suff w:val="nothing"/>
      <w:lvlText w:val="%4."/>
      <w:lvlJc w:val="left"/>
      <w:pPr>
        <w:ind w:left="630" w:firstLine="0"/>
      </w:pPr>
    </w:lvl>
    <w:lvl w:ilvl="4">
      <w:start w:val="1"/>
      <w:numFmt w:val="lowerLetter"/>
      <w:suff w:val="nothing"/>
      <w:lvlText w:val="%5."/>
      <w:lvlJc w:val="left"/>
      <w:pPr>
        <w:ind w:left="630" w:firstLine="0"/>
      </w:pPr>
    </w:lvl>
    <w:lvl w:ilvl="5">
      <w:start w:val="1"/>
      <w:numFmt w:val="lowerRoman"/>
      <w:suff w:val="nothing"/>
      <w:lvlText w:val="%6."/>
      <w:lvlJc w:val="right"/>
      <w:pPr>
        <w:ind w:left="630" w:firstLine="0"/>
      </w:pPr>
    </w:lvl>
    <w:lvl w:ilvl="6">
      <w:start w:val="1"/>
      <w:numFmt w:val="decimal"/>
      <w:suff w:val="nothing"/>
      <w:lvlText w:val="%7."/>
      <w:lvlJc w:val="left"/>
      <w:pPr>
        <w:ind w:left="630" w:firstLine="0"/>
      </w:pPr>
    </w:lvl>
    <w:lvl w:ilvl="7">
      <w:start w:val="1"/>
      <w:numFmt w:val="lowerLetter"/>
      <w:suff w:val="nothing"/>
      <w:lvlText w:val="%8."/>
      <w:lvlJc w:val="left"/>
      <w:pPr>
        <w:ind w:left="630" w:firstLine="0"/>
      </w:pPr>
    </w:lvl>
    <w:lvl w:ilvl="8">
      <w:start w:val="1"/>
      <w:numFmt w:val="lowerRoman"/>
      <w:suff w:val="nothing"/>
      <w:lvlText w:val="%9."/>
      <w:lvlJc w:val="right"/>
      <w:pPr>
        <w:ind w:left="630" w:firstLine="0"/>
      </w:pPr>
    </w:lvl>
  </w:abstractNum>
  <w:abstractNum w:abstractNumId="6" w15:restartNumberingAfterBreak="0">
    <w:nsid w:val="3C6B25F5"/>
    <w:multiLevelType w:val="hybridMultilevel"/>
    <w:tmpl w:val="E390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C3E44"/>
    <w:multiLevelType w:val="hybridMultilevel"/>
    <w:tmpl w:val="D1FEA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7568A7"/>
    <w:multiLevelType w:val="multilevel"/>
    <w:tmpl w:val="5DA4DB26"/>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F7675A3"/>
    <w:multiLevelType w:val="multilevel"/>
    <w:tmpl w:val="7958BCDC"/>
    <w:lvl w:ilvl="0">
      <w:start w:val="1"/>
      <w:numFmt w:val="decimal"/>
      <w:suff w:val="nothing"/>
      <w:lvlText w:val="%1."/>
      <w:lvlJc w:val="left"/>
      <w:pPr>
        <w:ind w:left="0" w:firstLine="0"/>
      </w:pPr>
      <w:rPr>
        <w:rFonts w:ascii="Times New Roman" w:hAnsi="Times New Roman" w:cs="Times New Roman"/>
        <w:b/>
        <w:sz w:val="24"/>
        <w:szCs w:val="24"/>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0" w15:restartNumberingAfterBreak="0">
    <w:nsid w:val="65901BAC"/>
    <w:multiLevelType w:val="multilevel"/>
    <w:tmpl w:val="B1FCBA28"/>
    <w:lvl w:ilvl="0">
      <w:start w:val="1"/>
      <w:numFmt w:val="decimal"/>
      <w:suff w:val="nothing"/>
      <w:lvlText w:val="%1-"/>
      <w:lvlJc w:val="left"/>
      <w:pPr>
        <w:ind w:left="0" w:firstLine="0"/>
      </w:pPr>
      <w:rPr>
        <w:rFonts w:ascii="Times New Roman" w:hAnsi="Times New Roman" w:cs="Times New Roman"/>
        <w:sz w:val="24"/>
        <w:szCs w:val="24"/>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1" w15:restartNumberingAfterBreak="0">
    <w:nsid w:val="75017018"/>
    <w:multiLevelType w:val="multilevel"/>
    <w:tmpl w:val="41D63724"/>
    <w:lvl w:ilvl="0">
      <w:start w:val="1"/>
      <w:numFmt w:val="bullet"/>
      <w:suff w:val="nothing"/>
      <w:lvlText w:val=""/>
      <w:lvlJc w:val="left"/>
      <w:pPr>
        <w:ind w:left="0" w:firstLine="0"/>
      </w:pPr>
      <w:rPr>
        <w:rFonts w:ascii="Wingdings" w:hAnsi="Wingdings" w:cs="Wingdings" w:hint="default"/>
        <w:sz w:val="24"/>
        <w:szCs w:val="24"/>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sz w:val="24"/>
        <w:szCs w:val="24"/>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sz w:val="24"/>
        <w:szCs w:val="24"/>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sz w:val="24"/>
        <w:szCs w:val="24"/>
      </w:rPr>
    </w:lvl>
  </w:abstractNum>
  <w:abstractNum w:abstractNumId="12" w15:restartNumberingAfterBreak="0">
    <w:nsid w:val="7D963635"/>
    <w:multiLevelType w:val="hybridMultilevel"/>
    <w:tmpl w:val="95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D11F62"/>
    <w:multiLevelType w:val="multilevel"/>
    <w:tmpl w:val="7548C8FC"/>
    <w:lvl w:ilvl="0">
      <w:start w:val="1"/>
      <w:numFmt w:val="decimal"/>
      <w:suff w:val="nothing"/>
      <w:lvlText w:val="%1-"/>
      <w:lvlJc w:val="left"/>
      <w:pPr>
        <w:ind w:left="0" w:firstLine="0"/>
      </w:pPr>
      <w:rPr>
        <w:rFonts w:ascii="Times New Roman" w:hAnsi="Times New Roman" w:cs="Times New Roman"/>
        <w:sz w:val="24"/>
        <w:szCs w:val="24"/>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num w:numId="1">
    <w:abstractNumId w:val="8"/>
  </w:num>
  <w:num w:numId="2">
    <w:abstractNumId w:val="11"/>
  </w:num>
  <w:num w:numId="3">
    <w:abstractNumId w:val="9"/>
  </w:num>
  <w:num w:numId="4">
    <w:abstractNumId w:val="13"/>
  </w:num>
  <w:num w:numId="5">
    <w:abstractNumId w:val="0"/>
  </w:num>
  <w:num w:numId="6">
    <w:abstractNumId w:val="2"/>
  </w:num>
  <w:num w:numId="7">
    <w:abstractNumId w:val="4"/>
  </w:num>
  <w:num w:numId="8">
    <w:abstractNumId w:val="10"/>
  </w:num>
  <w:num w:numId="9">
    <w:abstractNumId w:val="1"/>
  </w:num>
  <w:num w:numId="10">
    <w:abstractNumId w:val="5"/>
  </w:num>
  <w:num w:numId="11">
    <w:abstractNumId w:val="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55"/>
    <w:rsid w:val="00010CB7"/>
    <w:rsid w:val="00015FDB"/>
    <w:rsid w:val="00016985"/>
    <w:rsid w:val="00025B63"/>
    <w:rsid w:val="00035E8F"/>
    <w:rsid w:val="00040F14"/>
    <w:rsid w:val="00042648"/>
    <w:rsid w:val="00062603"/>
    <w:rsid w:val="00065144"/>
    <w:rsid w:val="000662BA"/>
    <w:rsid w:val="00066F0F"/>
    <w:rsid w:val="000800B8"/>
    <w:rsid w:val="000929DA"/>
    <w:rsid w:val="000A6C50"/>
    <w:rsid w:val="000B611E"/>
    <w:rsid w:val="000C6C43"/>
    <w:rsid w:val="000E285D"/>
    <w:rsid w:val="000E5126"/>
    <w:rsid w:val="000E52B8"/>
    <w:rsid w:val="000F2425"/>
    <w:rsid w:val="000F5C74"/>
    <w:rsid w:val="00106AAB"/>
    <w:rsid w:val="00117082"/>
    <w:rsid w:val="00120C73"/>
    <w:rsid w:val="00125033"/>
    <w:rsid w:val="00130E40"/>
    <w:rsid w:val="00141CA3"/>
    <w:rsid w:val="0015079E"/>
    <w:rsid w:val="001703A1"/>
    <w:rsid w:val="0017701F"/>
    <w:rsid w:val="001808ED"/>
    <w:rsid w:val="00183803"/>
    <w:rsid w:val="00192C01"/>
    <w:rsid w:val="001977C6"/>
    <w:rsid w:val="001B3000"/>
    <w:rsid w:val="001D41D0"/>
    <w:rsid w:val="001D55A7"/>
    <w:rsid w:val="001E44EA"/>
    <w:rsid w:val="001F0903"/>
    <w:rsid w:val="001F2057"/>
    <w:rsid w:val="002121E8"/>
    <w:rsid w:val="00213ED7"/>
    <w:rsid w:val="0022560D"/>
    <w:rsid w:val="00226E6A"/>
    <w:rsid w:val="00235300"/>
    <w:rsid w:val="002374C6"/>
    <w:rsid w:val="00242693"/>
    <w:rsid w:val="00244BD9"/>
    <w:rsid w:val="002452C6"/>
    <w:rsid w:val="00251F8E"/>
    <w:rsid w:val="00255EFA"/>
    <w:rsid w:val="002639F0"/>
    <w:rsid w:val="00265767"/>
    <w:rsid w:val="00267908"/>
    <w:rsid w:val="00271248"/>
    <w:rsid w:val="002835D4"/>
    <w:rsid w:val="002924FE"/>
    <w:rsid w:val="00296EF7"/>
    <w:rsid w:val="002A4A40"/>
    <w:rsid w:val="002C1665"/>
    <w:rsid w:val="002D1855"/>
    <w:rsid w:val="002E3C0D"/>
    <w:rsid w:val="002E6C9E"/>
    <w:rsid w:val="0030058D"/>
    <w:rsid w:val="00305508"/>
    <w:rsid w:val="0030638A"/>
    <w:rsid w:val="0031143C"/>
    <w:rsid w:val="00323712"/>
    <w:rsid w:val="003414AE"/>
    <w:rsid w:val="00343D6F"/>
    <w:rsid w:val="00353B5C"/>
    <w:rsid w:val="0036180A"/>
    <w:rsid w:val="0036568F"/>
    <w:rsid w:val="003824B8"/>
    <w:rsid w:val="00385925"/>
    <w:rsid w:val="003A0722"/>
    <w:rsid w:val="003A1F77"/>
    <w:rsid w:val="003B07AB"/>
    <w:rsid w:val="003B1CF6"/>
    <w:rsid w:val="003C052D"/>
    <w:rsid w:val="003C12A8"/>
    <w:rsid w:val="003C597B"/>
    <w:rsid w:val="003C6B3A"/>
    <w:rsid w:val="003C6E8D"/>
    <w:rsid w:val="003D7DB1"/>
    <w:rsid w:val="003F275D"/>
    <w:rsid w:val="003F3845"/>
    <w:rsid w:val="00403EA3"/>
    <w:rsid w:val="00414B23"/>
    <w:rsid w:val="00417213"/>
    <w:rsid w:val="00420602"/>
    <w:rsid w:val="004358B3"/>
    <w:rsid w:val="00444068"/>
    <w:rsid w:val="00445E7D"/>
    <w:rsid w:val="0044640C"/>
    <w:rsid w:val="00462010"/>
    <w:rsid w:val="00462D81"/>
    <w:rsid w:val="004655BC"/>
    <w:rsid w:val="004A2E65"/>
    <w:rsid w:val="004A4F27"/>
    <w:rsid w:val="004A768B"/>
    <w:rsid w:val="004C2206"/>
    <w:rsid w:val="004C4F5F"/>
    <w:rsid w:val="004C58DF"/>
    <w:rsid w:val="004D188C"/>
    <w:rsid w:val="004E1E37"/>
    <w:rsid w:val="004E22D6"/>
    <w:rsid w:val="004E31A6"/>
    <w:rsid w:val="004F06F9"/>
    <w:rsid w:val="004F23E4"/>
    <w:rsid w:val="0050456A"/>
    <w:rsid w:val="00520255"/>
    <w:rsid w:val="0054744A"/>
    <w:rsid w:val="00550E04"/>
    <w:rsid w:val="00567EE0"/>
    <w:rsid w:val="0057253C"/>
    <w:rsid w:val="00580C87"/>
    <w:rsid w:val="00581A27"/>
    <w:rsid w:val="0058231E"/>
    <w:rsid w:val="005975E6"/>
    <w:rsid w:val="005A7EEB"/>
    <w:rsid w:val="005B0BC9"/>
    <w:rsid w:val="005C4F63"/>
    <w:rsid w:val="005D0805"/>
    <w:rsid w:val="005D2AB5"/>
    <w:rsid w:val="005D3E5C"/>
    <w:rsid w:val="005E38AC"/>
    <w:rsid w:val="005E4C9A"/>
    <w:rsid w:val="005E6C16"/>
    <w:rsid w:val="005F2C62"/>
    <w:rsid w:val="005F6B17"/>
    <w:rsid w:val="00600745"/>
    <w:rsid w:val="006035DB"/>
    <w:rsid w:val="00607C4F"/>
    <w:rsid w:val="00612650"/>
    <w:rsid w:val="006126B9"/>
    <w:rsid w:val="00612F0C"/>
    <w:rsid w:val="006326F6"/>
    <w:rsid w:val="0063533F"/>
    <w:rsid w:val="0063596E"/>
    <w:rsid w:val="00637B01"/>
    <w:rsid w:val="00641ABB"/>
    <w:rsid w:val="0065711D"/>
    <w:rsid w:val="00680E88"/>
    <w:rsid w:val="00684B97"/>
    <w:rsid w:val="006B3197"/>
    <w:rsid w:val="006C4326"/>
    <w:rsid w:val="006E516F"/>
    <w:rsid w:val="006F53FF"/>
    <w:rsid w:val="0071649E"/>
    <w:rsid w:val="0073584D"/>
    <w:rsid w:val="007377C8"/>
    <w:rsid w:val="0074357F"/>
    <w:rsid w:val="007473BD"/>
    <w:rsid w:val="00751F65"/>
    <w:rsid w:val="007528C0"/>
    <w:rsid w:val="007618BD"/>
    <w:rsid w:val="007673DD"/>
    <w:rsid w:val="007719FB"/>
    <w:rsid w:val="007728E5"/>
    <w:rsid w:val="007917E2"/>
    <w:rsid w:val="00792110"/>
    <w:rsid w:val="00795036"/>
    <w:rsid w:val="007A4218"/>
    <w:rsid w:val="007A4D2B"/>
    <w:rsid w:val="007B78B6"/>
    <w:rsid w:val="007C40BF"/>
    <w:rsid w:val="007F1DE2"/>
    <w:rsid w:val="00800FA4"/>
    <w:rsid w:val="00806F37"/>
    <w:rsid w:val="00812AED"/>
    <w:rsid w:val="00835843"/>
    <w:rsid w:val="0085347F"/>
    <w:rsid w:val="008611F0"/>
    <w:rsid w:val="00861FDD"/>
    <w:rsid w:val="008626CB"/>
    <w:rsid w:val="00863107"/>
    <w:rsid w:val="008758A3"/>
    <w:rsid w:val="00875C87"/>
    <w:rsid w:val="00883700"/>
    <w:rsid w:val="008901BE"/>
    <w:rsid w:val="00892697"/>
    <w:rsid w:val="00893F35"/>
    <w:rsid w:val="008A150F"/>
    <w:rsid w:val="008A2045"/>
    <w:rsid w:val="008A22B7"/>
    <w:rsid w:val="008A795D"/>
    <w:rsid w:val="008B091F"/>
    <w:rsid w:val="008B6D21"/>
    <w:rsid w:val="008C6D91"/>
    <w:rsid w:val="008D1A32"/>
    <w:rsid w:val="008D25A3"/>
    <w:rsid w:val="008E1F30"/>
    <w:rsid w:val="008F1BBE"/>
    <w:rsid w:val="008F38BA"/>
    <w:rsid w:val="008F55DD"/>
    <w:rsid w:val="008F7528"/>
    <w:rsid w:val="0090335C"/>
    <w:rsid w:val="00903FA1"/>
    <w:rsid w:val="00906252"/>
    <w:rsid w:val="0091256C"/>
    <w:rsid w:val="0093306A"/>
    <w:rsid w:val="00944481"/>
    <w:rsid w:val="00945331"/>
    <w:rsid w:val="00963C21"/>
    <w:rsid w:val="00977046"/>
    <w:rsid w:val="009814C7"/>
    <w:rsid w:val="009852DD"/>
    <w:rsid w:val="00985EBE"/>
    <w:rsid w:val="00992C37"/>
    <w:rsid w:val="009967B7"/>
    <w:rsid w:val="0099781D"/>
    <w:rsid w:val="009A0B3D"/>
    <w:rsid w:val="009B356B"/>
    <w:rsid w:val="009C2B5E"/>
    <w:rsid w:val="009C4246"/>
    <w:rsid w:val="009D1AF2"/>
    <w:rsid w:val="009F1DBF"/>
    <w:rsid w:val="00A21584"/>
    <w:rsid w:val="00A22450"/>
    <w:rsid w:val="00A23C1F"/>
    <w:rsid w:val="00A24608"/>
    <w:rsid w:val="00A4213F"/>
    <w:rsid w:val="00A53154"/>
    <w:rsid w:val="00A54B21"/>
    <w:rsid w:val="00A63DFA"/>
    <w:rsid w:val="00A72332"/>
    <w:rsid w:val="00A77240"/>
    <w:rsid w:val="00AA5DC8"/>
    <w:rsid w:val="00AA6F19"/>
    <w:rsid w:val="00AB34E5"/>
    <w:rsid w:val="00AB4BD2"/>
    <w:rsid w:val="00AE0732"/>
    <w:rsid w:val="00AE273B"/>
    <w:rsid w:val="00AF5EDB"/>
    <w:rsid w:val="00B039C5"/>
    <w:rsid w:val="00B067B9"/>
    <w:rsid w:val="00B072B2"/>
    <w:rsid w:val="00B2078C"/>
    <w:rsid w:val="00B221E9"/>
    <w:rsid w:val="00B274CE"/>
    <w:rsid w:val="00B33811"/>
    <w:rsid w:val="00B35D62"/>
    <w:rsid w:val="00B433BB"/>
    <w:rsid w:val="00B46D75"/>
    <w:rsid w:val="00B47DB7"/>
    <w:rsid w:val="00B50DAD"/>
    <w:rsid w:val="00B522B3"/>
    <w:rsid w:val="00B541DD"/>
    <w:rsid w:val="00B71F78"/>
    <w:rsid w:val="00B841C1"/>
    <w:rsid w:val="00B9158A"/>
    <w:rsid w:val="00B919A8"/>
    <w:rsid w:val="00B92CA2"/>
    <w:rsid w:val="00BA1AC7"/>
    <w:rsid w:val="00BA6B8E"/>
    <w:rsid w:val="00BA7833"/>
    <w:rsid w:val="00BA7AF0"/>
    <w:rsid w:val="00BB0298"/>
    <w:rsid w:val="00BB6668"/>
    <w:rsid w:val="00BC0C70"/>
    <w:rsid w:val="00BC4374"/>
    <w:rsid w:val="00BF5687"/>
    <w:rsid w:val="00C0118B"/>
    <w:rsid w:val="00C165EC"/>
    <w:rsid w:val="00C36F5C"/>
    <w:rsid w:val="00C40D31"/>
    <w:rsid w:val="00C55EB9"/>
    <w:rsid w:val="00C629DD"/>
    <w:rsid w:val="00C725F3"/>
    <w:rsid w:val="00C83CF3"/>
    <w:rsid w:val="00C86155"/>
    <w:rsid w:val="00CB7908"/>
    <w:rsid w:val="00CC3969"/>
    <w:rsid w:val="00CD45BD"/>
    <w:rsid w:val="00D1254B"/>
    <w:rsid w:val="00D16820"/>
    <w:rsid w:val="00D176AC"/>
    <w:rsid w:val="00D232A6"/>
    <w:rsid w:val="00D4566E"/>
    <w:rsid w:val="00D528E1"/>
    <w:rsid w:val="00D53DB2"/>
    <w:rsid w:val="00D61FD2"/>
    <w:rsid w:val="00D66BB4"/>
    <w:rsid w:val="00D80D13"/>
    <w:rsid w:val="00D8212A"/>
    <w:rsid w:val="00D90B2E"/>
    <w:rsid w:val="00D95499"/>
    <w:rsid w:val="00DA53F2"/>
    <w:rsid w:val="00DB1B69"/>
    <w:rsid w:val="00DB371C"/>
    <w:rsid w:val="00DC04CD"/>
    <w:rsid w:val="00DC6986"/>
    <w:rsid w:val="00DD73AB"/>
    <w:rsid w:val="00DE2AE6"/>
    <w:rsid w:val="00DE7463"/>
    <w:rsid w:val="00E0100F"/>
    <w:rsid w:val="00E05168"/>
    <w:rsid w:val="00E2220F"/>
    <w:rsid w:val="00E22937"/>
    <w:rsid w:val="00E272A3"/>
    <w:rsid w:val="00E311A2"/>
    <w:rsid w:val="00E523BF"/>
    <w:rsid w:val="00E5694B"/>
    <w:rsid w:val="00E61F0D"/>
    <w:rsid w:val="00E623F1"/>
    <w:rsid w:val="00E671E7"/>
    <w:rsid w:val="00E74F3D"/>
    <w:rsid w:val="00E87803"/>
    <w:rsid w:val="00EA38BE"/>
    <w:rsid w:val="00EC0127"/>
    <w:rsid w:val="00EF3773"/>
    <w:rsid w:val="00F022AE"/>
    <w:rsid w:val="00F1003F"/>
    <w:rsid w:val="00F11F16"/>
    <w:rsid w:val="00F232DF"/>
    <w:rsid w:val="00F3758D"/>
    <w:rsid w:val="00F42FA8"/>
    <w:rsid w:val="00F451CF"/>
    <w:rsid w:val="00F55205"/>
    <w:rsid w:val="00F5703E"/>
    <w:rsid w:val="00F6077B"/>
    <w:rsid w:val="00F72076"/>
    <w:rsid w:val="00F75CD0"/>
    <w:rsid w:val="00F823C9"/>
    <w:rsid w:val="00F9493A"/>
    <w:rsid w:val="00FA1312"/>
    <w:rsid w:val="00FB7EBF"/>
    <w:rsid w:val="00FC55D3"/>
    <w:rsid w:val="00FD3435"/>
    <w:rsid w:val="00FD4166"/>
    <w:rsid w:val="00FD5CDA"/>
    <w:rsid w:val="00FD7BB3"/>
    <w:rsid w:val="00FE2E9B"/>
    <w:rsid w:val="00FE6A2D"/>
    <w:rsid w:val="00FF1146"/>
    <w:rsid w:val="00FF3F3C"/>
    <w:rsid w:val="00FF5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CE6CD"/>
  <w15:docId w15:val="{DC48ED75-5CD7-43E3-970A-B4D35ED3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 w:val="24"/>
        <w:szCs w:val="24"/>
        <w:lang w:val="en-US"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shd w:val="clear" w:color="auto" w:fill="FFFFFF"/>
      <w:suppressAutoHyphens/>
      <w:spacing w:after="160" w:line="254" w:lineRule="auto"/>
    </w:pPr>
    <w:rPr>
      <w:rFonts w:ascii="Calibri" w:eastAsia="Calibri" w:hAnsi="Calibri"/>
      <w:sz w:val="22"/>
      <w:szCs w:val="22"/>
      <w:lang w:bidi="ar-SA"/>
    </w:rPr>
  </w:style>
  <w:style w:type="paragraph" w:styleId="Heading1">
    <w:name w:val="heading 1"/>
    <w:basedOn w:val="Normal"/>
    <w:next w:val="BodyText"/>
    <w:qFormat/>
    <w:pPr>
      <w:numPr>
        <w:numId w:val="1"/>
      </w:numPr>
      <w:spacing w:before="240" w:after="120" w:line="240" w:lineRule="auto"/>
      <w:outlineLvl w:val="0"/>
    </w:pPr>
    <w:rPr>
      <w:rFonts w:ascii="Times New Roman" w:eastAsia="Times New Roman" w:hAnsi="Times New Roman" w:cs="Times New Roman"/>
      <w:b/>
      <w:bCs/>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sz w:val="24"/>
      <w:szCs w:val="24"/>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Wingdings" w:hAnsi="Wingdings" w:cs="Wingdings"/>
      <w:sz w:val="24"/>
      <w:szCs w:val="24"/>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Symbol" w:hAnsi="Symbol" w:cs="Symbol"/>
    </w:rPr>
  </w:style>
  <w:style w:type="character" w:customStyle="1" w:styleId="WW8Num3z2">
    <w:name w:val="WW8Num3z2"/>
    <w:qFormat/>
    <w:rPr>
      <w:rFonts w:ascii="Wingdings" w:hAnsi="Wingdings" w:cs="Wingdings"/>
    </w:rPr>
  </w:style>
  <w:style w:type="character" w:customStyle="1" w:styleId="WW8Num3z4">
    <w:name w:val="WW8Num3z4"/>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sz w:val="24"/>
      <w:szCs w:val="24"/>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Times New Roman" w:hAnsi="Times New Roman" w:cs="Times New Roman"/>
      <w:b/>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Times New Roman" w:hAnsi="Times New Roman" w:cs="Times New Roman"/>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ootnoteTextChar">
    <w:name w:val="Footnote Text Char"/>
    <w:basedOn w:val="DefaultParagraphFont"/>
    <w:qFormat/>
  </w:style>
  <w:style w:type="character" w:customStyle="1" w:styleId="FootnoteCharacters">
    <w:name w:val="Footnote Characters"/>
    <w:qFormat/>
    <w:rPr>
      <w:position w:val="24"/>
      <w:sz w:val="16"/>
    </w:rPr>
  </w:style>
  <w:style w:type="character" w:customStyle="1" w:styleId="Heading1Char">
    <w:name w:val="Heading 1 Char"/>
    <w:qFormat/>
    <w:rPr>
      <w:rFonts w:ascii="Times New Roman" w:eastAsia="Times New Roman" w:hAnsi="Times New Roman" w:cs="Times New Roman"/>
      <w:b/>
      <w:bCs/>
      <w:color w:val="000000"/>
      <w:kern w:val="2"/>
      <w:sz w:val="33"/>
      <w:szCs w:val="33"/>
    </w:rPr>
  </w:style>
  <w:style w:type="character" w:customStyle="1" w:styleId="BalloonTextChar">
    <w:name w:val="Balloon Text Char"/>
    <w:qFormat/>
    <w:rPr>
      <w:rFonts w:ascii="Segoe UI" w:hAnsi="Segoe UI" w:cs="Segoe UI"/>
      <w:sz w:val="18"/>
      <w:szCs w:val="18"/>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InternetLink">
    <w:name w:val="Internet Link"/>
    <w:rPr>
      <w:color w:val="0563C1"/>
      <w:u w:val="single"/>
    </w:rPr>
  </w:style>
  <w:style w:type="character" w:customStyle="1" w:styleId="NumberingSymbols">
    <w:name w:val="Numbering Symbols"/>
    <w:qFormat/>
  </w:style>
  <w:style w:type="character" w:customStyle="1" w:styleId="WWCharLFO1LVL1">
    <w:name w:val="WW_CharLFO1LVL1"/>
    <w:qFormat/>
    <w:rPr>
      <w:rFonts w:ascii="Symbol" w:hAnsi="Symbol" w:cs="Symbol"/>
      <w:sz w:val="24"/>
      <w:szCs w:val="24"/>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cs="Wingdings"/>
    </w:rPr>
  </w:style>
  <w:style w:type="character" w:customStyle="1" w:styleId="WWCharLFO1LVL4">
    <w:name w:val="WW_CharLFO1LVL4"/>
    <w:qFormat/>
    <w:rPr>
      <w:rFonts w:ascii="Symbol" w:hAnsi="Symbol" w:cs="Symbol"/>
      <w:sz w:val="24"/>
      <w:szCs w:val="24"/>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cs="Wingdings"/>
    </w:rPr>
  </w:style>
  <w:style w:type="character" w:customStyle="1" w:styleId="WWCharLFO1LVL7">
    <w:name w:val="WW_CharLFO1LVL7"/>
    <w:qFormat/>
    <w:rPr>
      <w:rFonts w:ascii="Symbol" w:hAnsi="Symbol" w:cs="Symbol"/>
      <w:sz w:val="24"/>
      <w:szCs w:val="24"/>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cs="Wingdings"/>
    </w:rPr>
  </w:style>
  <w:style w:type="character" w:customStyle="1" w:styleId="WWCharLFO2LVL1">
    <w:name w:val="WW_CharLFO2LVL1"/>
    <w:qFormat/>
    <w:rPr>
      <w:rFonts w:ascii="Wingdings" w:hAnsi="Wingdings" w:cs="Wingdings"/>
      <w:sz w:val="24"/>
      <w:szCs w:val="24"/>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cs="Wingdings"/>
      <w:sz w:val="24"/>
      <w:szCs w:val="24"/>
    </w:rPr>
  </w:style>
  <w:style w:type="character" w:customStyle="1" w:styleId="WWCharLFO2LVL4">
    <w:name w:val="WW_CharLFO2LVL4"/>
    <w:qFormat/>
    <w:rPr>
      <w:rFonts w:ascii="Symbol" w:hAnsi="Symbol" w:cs="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cs="Wingdings"/>
      <w:sz w:val="24"/>
      <w:szCs w:val="24"/>
    </w:rPr>
  </w:style>
  <w:style w:type="character" w:customStyle="1" w:styleId="WWCharLFO2LVL7">
    <w:name w:val="WW_CharLFO2LVL7"/>
    <w:qFormat/>
    <w:rPr>
      <w:rFonts w:ascii="Symbol" w:hAnsi="Symbol" w:cs="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cs="Wingdings"/>
      <w:sz w:val="24"/>
      <w:szCs w:val="24"/>
    </w:rPr>
  </w:style>
  <w:style w:type="character" w:customStyle="1" w:styleId="WWCharLFO3LVL1">
    <w:name w:val="WW_CharLFO3LVL1"/>
    <w:qFormat/>
    <w:rPr>
      <w:rFonts w:ascii="Times New Roman" w:eastAsia="Times New Roman" w:hAnsi="Times New Roman" w:cs="Times New Roman"/>
    </w:rPr>
  </w:style>
  <w:style w:type="character" w:customStyle="1" w:styleId="WWCharLFO3LVL2">
    <w:name w:val="WW_CharLFO3LVL2"/>
    <w:qFormat/>
    <w:rPr>
      <w:rFonts w:ascii="Symbol" w:hAnsi="Symbol" w:cs="Symbol"/>
    </w:rPr>
  </w:style>
  <w:style w:type="character" w:customStyle="1" w:styleId="WWCharLFO3LVL3">
    <w:name w:val="WW_CharLFO3LVL3"/>
    <w:qFormat/>
    <w:rPr>
      <w:rFonts w:ascii="Wingdings" w:hAnsi="Wingdings" w:cs="Wingdings"/>
    </w:rPr>
  </w:style>
  <w:style w:type="character" w:customStyle="1" w:styleId="WWCharLFO3LVL4">
    <w:name w:val="WW_CharLFO3LVL4"/>
    <w:qFormat/>
    <w:rPr>
      <w:rFonts w:ascii="Symbol" w:hAnsi="Symbol" w:cs="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cs="Wingdings"/>
    </w:rPr>
  </w:style>
  <w:style w:type="character" w:customStyle="1" w:styleId="WWCharLFO3LVL7">
    <w:name w:val="WW_CharLFO3LVL7"/>
    <w:qFormat/>
    <w:rPr>
      <w:rFonts w:ascii="Symbol" w:hAnsi="Symbol" w:cs="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cs="Wingdings"/>
    </w:rPr>
  </w:style>
  <w:style w:type="character" w:customStyle="1" w:styleId="WWCharLFO4LVL1">
    <w:name w:val="WW_CharLFO4LVL1"/>
    <w:qFormat/>
    <w:rPr>
      <w:rFonts w:ascii="Symbol" w:hAnsi="Symbol" w:cs="Symbol"/>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cs="Wingdings"/>
    </w:rPr>
  </w:style>
  <w:style w:type="character" w:customStyle="1" w:styleId="WWCharLFO4LVL4">
    <w:name w:val="WW_CharLFO4LVL4"/>
    <w:qFormat/>
    <w:rPr>
      <w:rFonts w:ascii="Symbol" w:hAnsi="Symbol" w:cs="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cs="Wingdings"/>
    </w:rPr>
  </w:style>
  <w:style w:type="character" w:customStyle="1" w:styleId="WWCharLFO4LVL7">
    <w:name w:val="WW_CharLFO4LVL7"/>
    <w:qFormat/>
    <w:rPr>
      <w:rFonts w:ascii="Symbol" w:hAnsi="Symbol" w:cs="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cs="Wingdings"/>
    </w:rPr>
  </w:style>
  <w:style w:type="character" w:customStyle="1" w:styleId="WWCharLFO5LVL1">
    <w:name w:val="WW_CharLFO5LVL1"/>
    <w:qFormat/>
    <w:rPr>
      <w:rFonts w:ascii="Symbol" w:hAnsi="Symbol" w:cs="Symbol"/>
      <w:sz w:val="24"/>
      <w:szCs w:val="24"/>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cs="Wingdings"/>
    </w:rPr>
  </w:style>
  <w:style w:type="character" w:customStyle="1" w:styleId="WWCharLFO5LVL4">
    <w:name w:val="WW_CharLFO5LVL4"/>
    <w:qFormat/>
    <w:rPr>
      <w:rFonts w:ascii="Symbol" w:hAnsi="Symbol" w:cs="Symbol"/>
      <w:sz w:val="24"/>
      <w:szCs w:val="24"/>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cs="Wingdings"/>
    </w:rPr>
  </w:style>
  <w:style w:type="character" w:customStyle="1" w:styleId="WWCharLFO5LVL7">
    <w:name w:val="WW_CharLFO5LVL7"/>
    <w:qFormat/>
    <w:rPr>
      <w:rFonts w:ascii="Symbol" w:hAnsi="Symbol" w:cs="Symbol"/>
      <w:sz w:val="24"/>
      <w:szCs w:val="24"/>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cs="Wingdings"/>
    </w:rPr>
  </w:style>
  <w:style w:type="character" w:customStyle="1" w:styleId="WWCharLFO6LVL1">
    <w:name w:val="WW_CharLFO6LVL1"/>
    <w:qFormat/>
    <w:rPr>
      <w:rFonts w:ascii="Times New Roman" w:hAnsi="Times New Roman" w:cs="Times New Roman"/>
      <w:b/>
      <w:sz w:val="24"/>
      <w:szCs w:val="24"/>
    </w:rPr>
  </w:style>
  <w:style w:type="character" w:customStyle="1" w:styleId="WWCharLFO7LVL1">
    <w:name w:val="WW_CharLFO7LVL1"/>
    <w:qFormat/>
    <w:rPr>
      <w:rFonts w:cs="Times New Roman"/>
    </w:rPr>
  </w:style>
  <w:style w:type="character" w:customStyle="1" w:styleId="WWCharLFO9LVL1">
    <w:name w:val="WW_CharLFO9LVL1"/>
    <w:qFormat/>
    <w:rPr>
      <w:rFonts w:ascii="Times New Roman" w:hAnsi="Times New Roman" w:cs="Times New Roman"/>
      <w:sz w:val="24"/>
      <w:szCs w:val="24"/>
    </w:rPr>
  </w:style>
  <w:style w:type="character" w:customStyle="1" w:styleId="WWCharLFO10LVL1">
    <w:name w:val="WW_CharLFO10LVL1"/>
    <w:qFormat/>
    <w:rPr>
      <w:rFonts w:ascii="Symbol" w:hAnsi="Symbol" w:cs="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cs="Wingdings"/>
    </w:rPr>
  </w:style>
  <w:style w:type="character" w:customStyle="1" w:styleId="WWCharLFO10LVL4">
    <w:name w:val="WW_CharLFO10LVL4"/>
    <w:qFormat/>
    <w:rPr>
      <w:rFonts w:ascii="Symbol" w:hAnsi="Symbol" w:cs="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cs="Wingdings"/>
    </w:rPr>
  </w:style>
  <w:style w:type="character" w:customStyle="1" w:styleId="WWCharLFO10LVL7">
    <w:name w:val="WW_CharLFO10LVL7"/>
    <w:qFormat/>
    <w:rPr>
      <w:rFonts w:ascii="Symbol" w:hAnsi="Symbol" w:cs="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cs="Wingdings"/>
    </w:rPr>
  </w:style>
  <w:style w:type="character" w:customStyle="1" w:styleId="WWCharLFO11LVL1">
    <w:name w:val="WW_CharLFO11LVL1"/>
    <w:qFormat/>
    <w:rPr>
      <w:rFonts w:ascii="Wingdings" w:hAnsi="Wingdings" w:cs="Wingdings"/>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cs="Wingdings"/>
    </w:rPr>
  </w:style>
  <w:style w:type="character" w:customStyle="1" w:styleId="WWCharLFO11LVL4">
    <w:name w:val="WW_CharLFO11LVL4"/>
    <w:qFormat/>
    <w:rPr>
      <w:rFonts w:ascii="Symbol" w:hAnsi="Symbol" w:cs="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cs="Wingdings"/>
    </w:rPr>
  </w:style>
  <w:style w:type="character" w:customStyle="1" w:styleId="WWCharLFO11LVL7">
    <w:name w:val="WW_CharLFO11LVL7"/>
    <w:qFormat/>
    <w:rPr>
      <w:rFonts w:ascii="Symbol" w:hAnsi="Symbol" w:cs="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cs="Wingdings"/>
    </w:rPr>
  </w:style>
  <w:style w:type="character" w:customStyle="1" w:styleId="WWCharLFO12LVL1">
    <w:name w:val="WW_CharLFO12LVL1"/>
    <w:qFormat/>
    <w:rPr>
      <w:rFonts w:ascii="Symbol" w:hAnsi="Symbol" w:cs="Symbol"/>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cs="Wingdings"/>
    </w:rPr>
  </w:style>
  <w:style w:type="character" w:customStyle="1" w:styleId="WWCharLFO12LVL4">
    <w:name w:val="WW_CharLFO12LVL4"/>
    <w:qFormat/>
    <w:rPr>
      <w:rFonts w:ascii="Symbol" w:hAnsi="Symbol" w:cs="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cs="Wingdings"/>
    </w:rPr>
  </w:style>
  <w:style w:type="character" w:customStyle="1" w:styleId="WWCharLFO12LVL7">
    <w:name w:val="WW_CharLFO12LVL7"/>
    <w:qFormat/>
    <w:rPr>
      <w:rFonts w:ascii="Symbol" w:hAnsi="Symbol" w:cs="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cs="Wingdings"/>
    </w:rPr>
  </w:style>
  <w:style w:type="character" w:customStyle="1" w:styleId="WWCharLFO14LVL1">
    <w:name w:val="WW_CharLFO14LVL1"/>
    <w:qFormat/>
    <w:rPr>
      <w:rFonts w:ascii="Symbol" w:hAnsi="Symbol" w:cs="Symbol"/>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cs="Wingdings"/>
    </w:rPr>
  </w:style>
  <w:style w:type="character" w:customStyle="1" w:styleId="WWCharLFO15LVL1">
    <w:name w:val="WW_CharLFO15LVL1"/>
    <w:qFormat/>
    <w:rPr>
      <w:rFonts w:ascii="Times New Roman" w:hAnsi="Times New Roman" w:cs="Times New Roman"/>
      <w:sz w:val="24"/>
      <w:szCs w:val="24"/>
    </w:rPr>
  </w:style>
  <w:style w:type="character" w:customStyle="1" w:styleId="WWCharLFO21LVL1">
    <w:name w:val="WW_CharLFO21LVL1"/>
    <w:qFormat/>
    <w:rPr>
      <w:rFonts w:ascii="Symbol" w:hAnsi="Symbol"/>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rPr>
  </w:style>
  <w:style w:type="character" w:customStyle="1" w:styleId="WWCharLFO21LVL4">
    <w:name w:val="WW_CharLFO21LVL4"/>
    <w:qFormat/>
    <w:rPr>
      <w:rFonts w:ascii="Symbol" w:hAnsi="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rPr>
  </w:style>
  <w:style w:type="character" w:customStyle="1" w:styleId="WWCharLFO21LVL7">
    <w:name w:val="WW_CharLFO21LVL7"/>
    <w:qFormat/>
    <w:rPr>
      <w:rFonts w:ascii="Symbol" w:hAnsi="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rPr>
  </w:style>
  <w:style w:type="paragraph" w:customStyle="1" w:styleId="Heading">
    <w:name w:val="Heading"/>
    <w:basedOn w:val="Normal"/>
    <w:next w:val="BodyText"/>
    <w:qFormat/>
    <w:pPr>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customStyle="1" w:styleId="LO-Normal">
    <w:name w:val="LO-Normal"/>
    <w:qFormat/>
    <w:pPr>
      <w:keepNext/>
      <w:widowControl w:val="0"/>
      <w:shd w:val="clear" w:color="auto" w:fill="FFFFFF"/>
      <w:suppressAutoHyphens/>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sz w:val="24"/>
    </w:rPr>
  </w:style>
  <w:style w:type="paragraph" w:styleId="ListParagraph">
    <w:name w:val="List Paragraph"/>
    <w:basedOn w:val="Normal"/>
    <w:qFormat/>
    <w:pPr>
      <w:spacing w:after="200" w:line="276" w:lineRule="auto"/>
      <w:ind w:left="720"/>
    </w:p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rPr>
  </w:style>
  <w:style w:type="paragraph" w:styleId="FootnoteText">
    <w:name w:val="footnote text"/>
    <w:basedOn w:val="Normal"/>
    <w:pPr>
      <w:spacing w:after="0" w:line="240" w:lineRule="auto"/>
    </w:pPr>
    <w:rPr>
      <w:sz w:val="20"/>
      <w:szCs w:val="20"/>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character" w:styleId="Hyperlink">
    <w:name w:val="Hyperlink"/>
    <w:basedOn w:val="DefaultParagraphFont"/>
    <w:uiPriority w:val="99"/>
    <w:unhideWhenUsed/>
    <w:rsid w:val="00213ED7"/>
    <w:rPr>
      <w:color w:val="0000FF" w:themeColor="hyperlink"/>
      <w:u w:val="single"/>
    </w:rPr>
  </w:style>
  <w:style w:type="paragraph" w:styleId="Header">
    <w:name w:val="header"/>
    <w:basedOn w:val="Normal"/>
    <w:link w:val="HeaderChar"/>
    <w:uiPriority w:val="99"/>
    <w:unhideWhenUsed/>
    <w:rsid w:val="004E1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E37"/>
    <w:rPr>
      <w:rFonts w:ascii="Calibri" w:eastAsia="Calibri" w:hAnsi="Calibri"/>
      <w:sz w:val="22"/>
      <w:szCs w:val="22"/>
      <w:shd w:val="clear" w:color="auto" w:fill="FFFFFF"/>
      <w:lang w:bidi="ar-SA"/>
    </w:rPr>
  </w:style>
  <w:style w:type="paragraph" w:styleId="Footer">
    <w:name w:val="footer"/>
    <w:basedOn w:val="Normal"/>
    <w:link w:val="FooterChar"/>
    <w:uiPriority w:val="99"/>
    <w:unhideWhenUsed/>
    <w:rsid w:val="004E1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E37"/>
    <w:rPr>
      <w:rFonts w:ascii="Calibri" w:eastAsia="Calibri" w:hAnsi="Calibri"/>
      <w:sz w:val="22"/>
      <w:szCs w:val="22"/>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650706">
      <w:bodyDiv w:val="1"/>
      <w:marLeft w:val="0"/>
      <w:marRight w:val="0"/>
      <w:marTop w:val="0"/>
      <w:marBottom w:val="0"/>
      <w:divBdr>
        <w:top w:val="none" w:sz="0" w:space="0" w:color="auto"/>
        <w:left w:val="none" w:sz="0" w:space="0" w:color="auto"/>
        <w:bottom w:val="none" w:sz="0" w:space="0" w:color="auto"/>
        <w:right w:val="none" w:sz="0" w:space="0" w:color="auto"/>
      </w:divBdr>
    </w:div>
    <w:div w:id="763650390">
      <w:bodyDiv w:val="1"/>
      <w:marLeft w:val="0"/>
      <w:marRight w:val="0"/>
      <w:marTop w:val="0"/>
      <w:marBottom w:val="0"/>
      <w:divBdr>
        <w:top w:val="none" w:sz="0" w:space="0" w:color="auto"/>
        <w:left w:val="none" w:sz="0" w:space="0" w:color="auto"/>
        <w:bottom w:val="none" w:sz="0" w:space="0" w:color="auto"/>
        <w:right w:val="none" w:sz="0" w:space="0" w:color="auto"/>
      </w:divBdr>
    </w:div>
    <w:div w:id="909389194">
      <w:bodyDiv w:val="1"/>
      <w:marLeft w:val="0"/>
      <w:marRight w:val="0"/>
      <w:marTop w:val="0"/>
      <w:marBottom w:val="0"/>
      <w:divBdr>
        <w:top w:val="none" w:sz="0" w:space="0" w:color="auto"/>
        <w:left w:val="none" w:sz="0" w:space="0" w:color="auto"/>
        <w:bottom w:val="none" w:sz="0" w:space="0" w:color="auto"/>
        <w:right w:val="none" w:sz="0" w:space="0" w:color="auto"/>
      </w:divBdr>
      <w:divsChild>
        <w:div w:id="769932917">
          <w:marLeft w:val="0"/>
          <w:marRight w:val="0"/>
          <w:marTop w:val="0"/>
          <w:marBottom w:val="0"/>
          <w:divBdr>
            <w:top w:val="single" w:sz="2" w:space="0" w:color="E5E7EB"/>
            <w:left w:val="single" w:sz="2" w:space="0" w:color="E5E7EB"/>
            <w:bottom w:val="single" w:sz="2" w:space="0" w:color="E5E7EB"/>
            <w:right w:val="single" w:sz="2" w:space="0" w:color="E5E7EB"/>
          </w:divBdr>
          <w:divsChild>
            <w:div w:id="6861750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13316362">
      <w:bodyDiv w:val="1"/>
      <w:marLeft w:val="0"/>
      <w:marRight w:val="0"/>
      <w:marTop w:val="0"/>
      <w:marBottom w:val="0"/>
      <w:divBdr>
        <w:top w:val="none" w:sz="0" w:space="0" w:color="auto"/>
        <w:left w:val="none" w:sz="0" w:space="0" w:color="auto"/>
        <w:bottom w:val="none" w:sz="0" w:space="0" w:color="auto"/>
        <w:right w:val="none" w:sz="0" w:space="0" w:color="auto"/>
      </w:divBdr>
      <w:divsChild>
        <w:div w:id="1151478638">
          <w:marLeft w:val="0"/>
          <w:marRight w:val="0"/>
          <w:marTop w:val="0"/>
          <w:marBottom w:val="0"/>
          <w:divBdr>
            <w:top w:val="none" w:sz="0" w:space="0" w:color="auto"/>
            <w:left w:val="none" w:sz="0" w:space="0" w:color="auto"/>
            <w:bottom w:val="none" w:sz="0" w:space="0" w:color="auto"/>
            <w:right w:val="none" w:sz="0" w:space="0" w:color="auto"/>
          </w:divBdr>
          <w:divsChild>
            <w:div w:id="6173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4946">
      <w:bodyDiv w:val="1"/>
      <w:marLeft w:val="0"/>
      <w:marRight w:val="0"/>
      <w:marTop w:val="0"/>
      <w:marBottom w:val="0"/>
      <w:divBdr>
        <w:top w:val="none" w:sz="0" w:space="0" w:color="auto"/>
        <w:left w:val="none" w:sz="0" w:space="0" w:color="auto"/>
        <w:bottom w:val="none" w:sz="0" w:space="0" w:color="auto"/>
        <w:right w:val="none" w:sz="0" w:space="0" w:color="auto"/>
      </w:divBdr>
      <w:divsChild>
        <w:div w:id="730733515">
          <w:marLeft w:val="0"/>
          <w:marRight w:val="0"/>
          <w:marTop w:val="0"/>
          <w:marBottom w:val="0"/>
          <w:divBdr>
            <w:top w:val="none" w:sz="0" w:space="0" w:color="auto"/>
            <w:left w:val="none" w:sz="0" w:space="0" w:color="auto"/>
            <w:bottom w:val="none" w:sz="0" w:space="0" w:color="auto"/>
            <w:right w:val="none" w:sz="0" w:space="0" w:color="auto"/>
          </w:divBdr>
          <w:divsChild>
            <w:div w:id="8929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79489/" TargetMode="External"/><Relationship Id="rId13" Type="http://schemas.openxmlformats.org/officeDocument/2006/relationships/hyperlink" Target="https://pubmed.ncbi.nlm.nih.gov/2259322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oh.gov.om/en/web/statistics/annual-repor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rywomaneverychild.org/wp-content/uploads/2017/10/EWEC_GSUpdate_Brochure_EN_2017_web.pdf" TargetMode="External"/><Relationship Id="rId5" Type="http://schemas.openxmlformats.org/officeDocument/2006/relationships/webSettings" Target="webSettings.xml"/><Relationship Id="rId15" Type="http://schemas.openxmlformats.org/officeDocument/2006/relationships/hyperlink" Target="http://apps.who.int/iris/bitstream/handle/10665/120000/EMROPUB_2013_EN_1587.pdf;jsessionid=CF711BC5DBD8C15898F34C29D4F62F88?sequence=1" TargetMode="External"/><Relationship Id="rId23" Type="http://schemas.openxmlformats.org/officeDocument/2006/relationships/theme" Target="theme/theme1.xml"/><Relationship Id="rId10" Type="http://schemas.openxmlformats.org/officeDocument/2006/relationships/hyperlink" Target="https://pubmed.ncbi.nlm.nih.gov/2473713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andfonline.com/doi/abs/10.1080/14623730.2013.770319" TargetMode="External"/><Relationship Id="rId14" Type="http://schemas.openxmlformats.org/officeDocument/2006/relationships/hyperlink" Target="https://www.who.int/health-topics/adolescent-healt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EC2A-9BC1-4581-8895-4D78DAD5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 Joyce</cp:lastModifiedBy>
  <cp:revision>734</cp:revision>
  <cp:lastPrinted>2018-05-01T21:28:00Z</cp:lastPrinted>
  <dcterms:created xsi:type="dcterms:W3CDTF">2023-02-19T07:07:00Z</dcterms:created>
  <dcterms:modified xsi:type="dcterms:W3CDTF">2023-02-20T17:54:00Z</dcterms:modified>
  <dc:language>en-US</dc:language>
</cp:coreProperties>
</file>