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B34A8" w14:textId="77777777" w:rsidR="00F167FA" w:rsidRPr="00D02180" w:rsidRDefault="00F167FA" w:rsidP="00632E0C">
      <w:pPr>
        <w:contextualSpacing/>
        <w:mirrorIndents/>
        <w:jc w:val="both"/>
        <w:rPr>
          <w:rFonts w:cs="Times New Roman"/>
          <w:b/>
          <w:sz w:val="22"/>
          <w:szCs w:val="22"/>
        </w:rPr>
      </w:pPr>
      <w:r w:rsidRPr="00D02180">
        <w:rPr>
          <w:rFonts w:cs="Times New Roman"/>
          <w:b/>
          <w:sz w:val="22"/>
          <w:szCs w:val="22"/>
        </w:rPr>
        <w:t>Review Article</w:t>
      </w:r>
    </w:p>
    <w:p w14:paraId="6370011F" w14:textId="77777777" w:rsidR="00F167FA" w:rsidRPr="00C32DAA" w:rsidRDefault="00F167FA" w:rsidP="00632E0C">
      <w:pPr>
        <w:contextualSpacing/>
        <w:mirrorIndents/>
        <w:jc w:val="both"/>
        <w:rPr>
          <w:rFonts w:cs="Times New Roman"/>
          <w:sz w:val="20"/>
          <w:szCs w:val="20"/>
        </w:rPr>
      </w:pPr>
    </w:p>
    <w:p w14:paraId="5AE7F846" w14:textId="12C4DADD" w:rsidR="00F167FA" w:rsidRPr="003E297C" w:rsidRDefault="00BE26A7" w:rsidP="007C5B09">
      <w:pPr>
        <w:contextualSpacing/>
        <w:mirrorIndents/>
        <w:jc w:val="center"/>
        <w:rPr>
          <w:rFonts w:eastAsia="Calibri" w:cs="Times New Roman"/>
          <w:b/>
          <w:sz w:val="30"/>
          <w:szCs w:val="30"/>
        </w:rPr>
      </w:pPr>
      <w:r w:rsidRPr="003E297C">
        <w:rPr>
          <w:rFonts w:cs="Times New Roman"/>
          <w:b/>
          <w:sz w:val="30"/>
          <w:szCs w:val="30"/>
        </w:rPr>
        <w:t>The Effect of an Educational Program on Nurse Knowledge of Wound Care and Application to Practice in the Outpatient setting A Quality Improvement Project</w:t>
      </w:r>
    </w:p>
    <w:p w14:paraId="102C727E" w14:textId="77777777" w:rsidR="00F167FA" w:rsidRPr="00C32DAA" w:rsidRDefault="00F167FA" w:rsidP="00632E0C">
      <w:pPr>
        <w:contextualSpacing/>
        <w:mirrorIndents/>
        <w:jc w:val="both"/>
        <w:rPr>
          <w:rFonts w:cs="Times New Roman"/>
          <w:sz w:val="20"/>
          <w:szCs w:val="20"/>
        </w:rPr>
      </w:pPr>
    </w:p>
    <w:p w14:paraId="1431162E" w14:textId="5B044E93" w:rsidR="00F167FA" w:rsidRPr="00C32DAA" w:rsidRDefault="00FA7012" w:rsidP="00632E0C">
      <w:pPr>
        <w:contextualSpacing/>
        <w:mirrorIndents/>
        <w:jc w:val="both"/>
        <w:rPr>
          <w:rFonts w:cs="Times New Roman"/>
          <w:b/>
          <w:sz w:val="20"/>
          <w:szCs w:val="20"/>
        </w:rPr>
      </w:pPr>
      <w:r w:rsidRPr="00C32DAA">
        <w:rPr>
          <w:rFonts w:cs="Times New Roman"/>
          <w:b/>
          <w:sz w:val="20"/>
          <w:szCs w:val="20"/>
        </w:rPr>
        <w:t>Lu Ann Reed, DNP, MSN, CRRN, BC-RN, LNHA, WCC, DWC</w:t>
      </w:r>
      <w:r w:rsidR="005E321E" w:rsidRPr="005E321E">
        <w:rPr>
          <w:rFonts w:cs="Times New Roman"/>
          <w:b/>
          <w:color w:val="FF0000"/>
          <w:sz w:val="20"/>
          <w:szCs w:val="20"/>
          <w:vertAlign w:val="superscript"/>
        </w:rPr>
        <w:t>#</w:t>
      </w:r>
      <w:r w:rsidRPr="00C32DAA">
        <w:rPr>
          <w:rFonts w:cs="Times New Roman"/>
          <w:b/>
          <w:sz w:val="20"/>
          <w:szCs w:val="20"/>
        </w:rPr>
        <w:t xml:space="preserve">, Donna Green, PhD, MSN, RN, C-EFM, </w:t>
      </w:r>
      <w:r w:rsidR="00F85F6A" w:rsidRPr="00C32DAA">
        <w:rPr>
          <w:rFonts w:cs="Times New Roman"/>
          <w:b/>
          <w:sz w:val="20"/>
          <w:szCs w:val="20"/>
        </w:rPr>
        <w:t xml:space="preserve">Deborah </w:t>
      </w:r>
      <w:proofErr w:type="spellStart"/>
      <w:r w:rsidR="00F85F6A" w:rsidRPr="00C32DAA">
        <w:rPr>
          <w:rFonts w:cs="Times New Roman"/>
          <w:b/>
          <w:sz w:val="20"/>
          <w:szCs w:val="20"/>
        </w:rPr>
        <w:t>Schwyzter</w:t>
      </w:r>
      <w:proofErr w:type="spellEnd"/>
      <w:r w:rsidRPr="00C32DAA">
        <w:rPr>
          <w:rFonts w:cs="Times New Roman"/>
          <w:b/>
          <w:sz w:val="20"/>
          <w:szCs w:val="20"/>
        </w:rPr>
        <w:t>, DNP, MSN, RN</w:t>
      </w:r>
    </w:p>
    <w:p w14:paraId="3A2CA459" w14:textId="77777777" w:rsidR="00F167FA" w:rsidRPr="00C32DAA" w:rsidRDefault="00F167FA" w:rsidP="00632E0C">
      <w:pPr>
        <w:contextualSpacing/>
        <w:mirrorIndents/>
        <w:jc w:val="both"/>
        <w:rPr>
          <w:rFonts w:cs="Times New Roman"/>
          <w:sz w:val="20"/>
          <w:szCs w:val="20"/>
        </w:rPr>
      </w:pPr>
    </w:p>
    <w:p w14:paraId="558415E5" w14:textId="252332BE" w:rsidR="00F167FA" w:rsidRPr="00C32DAA" w:rsidRDefault="00F167FA" w:rsidP="00632E0C">
      <w:pPr>
        <w:contextualSpacing/>
        <w:mirrorIndents/>
        <w:jc w:val="both"/>
        <w:rPr>
          <w:rFonts w:cs="Times New Roman"/>
          <w:sz w:val="20"/>
          <w:szCs w:val="20"/>
        </w:rPr>
      </w:pPr>
      <w:r w:rsidRPr="00C32DAA">
        <w:rPr>
          <w:rFonts w:cs="Times New Roman"/>
          <w:color w:val="FF0000"/>
          <w:sz w:val="20"/>
          <w:szCs w:val="20"/>
          <w:vertAlign w:val="superscript"/>
        </w:rPr>
        <w:t>#</w:t>
      </w:r>
      <w:r w:rsidR="00827965" w:rsidRPr="00C32DAA">
        <w:rPr>
          <w:rFonts w:cs="Times New Roman"/>
          <w:sz w:val="20"/>
          <w:szCs w:val="20"/>
        </w:rPr>
        <w:t>College</w:t>
      </w:r>
      <w:r w:rsidRPr="00C32DAA">
        <w:rPr>
          <w:rFonts w:cs="Times New Roman"/>
          <w:sz w:val="20"/>
          <w:szCs w:val="20"/>
        </w:rPr>
        <w:t xml:space="preserve"> of Nursing, </w:t>
      </w:r>
      <w:r w:rsidR="003D52A5" w:rsidRPr="00C32DAA">
        <w:rPr>
          <w:rFonts w:cs="Times New Roman"/>
          <w:sz w:val="20"/>
          <w:szCs w:val="20"/>
        </w:rPr>
        <w:t>University of Cincinnati</w:t>
      </w:r>
      <w:r w:rsidRPr="00C32DAA">
        <w:rPr>
          <w:rFonts w:cs="Times New Roman"/>
          <w:sz w:val="20"/>
          <w:szCs w:val="20"/>
        </w:rPr>
        <w:t xml:space="preserve">, </w:t>
      </w:r>
      <w:r w:rsidR="00CC53E3" w:rsidRPr="00C32DAA">
        <w:rPr>
          <w:rFonts w:cs="Times New Roman"/>
          <w:sz w:val="20"/>
          <w:szCs w:val="20"/>
        </w:rPr>
        <w:t>Cincinnati</w:t>
      </w:r>
      <w:r w:rsidRPr="00C32DAA">
        <w:rPr>
          <w:rFonts w:cs="Times New Roman"/>
          <w:sz w:val="20"/>
          <w:szCs w:val="20"/>
        </w:rPr>
        <w:t xml:space="preserve">, </w:t>
      </w:r>
      <w:r w:rsidR="00E62684" w:rsidRPr="00C32DAA">
        <w:rPr>
          <w:rFonts w:cs="Times New Roman"/>
          <w:sz w:val="20"/>
          <w:szCs w:val="20"/>
        </w:rPr>
        <w:t xml:space="preserve">Ohio, </w:t>
      </w:r>
      <w:r w:rsidRPr="00C32DAA">
        <w:rPr>
          <w:rFonts w:cs="Times New Roman"/>
          <w:sz w:val="20"/>
          <w:szCs w:val="20"/>
        </w:rPr>
        <w:t>USA</w:t>
      </w:r>
    </w:p>
    <w:p w14:paraId="525E5D51" w14:textId="77777777" w:rsidR="00326D05" w:rsidRPr="00C32DAA" w:rsidRDefault="00326D05" w:rsidP="00632E0C">
      <w:pPr>
        <w:contextualSpacing/>
        <w:mirrorIndents/>
        <w:jc w:val="both"/>
        <w:rPr>
          <w:sz w:val="20"/>
          <w:szCs w:val="20"/>
        </w:rPr>
      </w:pPr>
    </w:p>
    <w:p w14:paraId="51E73CA0" w14:textId="5FADD0B2" w:rsidR="00F167FA" w:rsidRPr="00C32DAA" w:rsidRDefault="00F167FA" w:rsidP="00632E0C">
      <w:pPr>
        <w:contextualSpacing/>
        <w:mirrorIndents/>
        <w:jc w:val="both"/>
        <w:rPr>
          <w:rFonts w:cs="Times New Roman"/>
          <w:sz w:val="20"/>
          <w:szCs w:val="20"/>
        </w:rPr>
      </w:pPr>
      <w:r w:rsidRPr="00C32DAA">
        <w:rPr>
          <w:rFonts w:cs="Times New Roman"/>
          <w:b/>
          <w:color w:val="FF0000"/>
          <w:sz w:val="20"/>
          <w:szCs w:val="20"/>
          <w:vertAlign w:val="superscript"/>
        </w:rPr>
        <w:t>#</w:t>
      </w:r>
      <w:r w:rsidRPr="00C32DAA">
        <w:rPr>
          <w:rFonts w:cs="Times New Roman"/>
          <w:b/>
          <w:sz w:val="20"/>
          <w:szCs w:val="20"/>
        </w:rPr>
        <w:t>Corresponding author:</w:t>
      </w:r>
      <w:r w:rsidRPr="00C32DAA">
        <w:rPr>
          <w:rFonts w:cs="Times New Roman"/>
          <w:sz w:val="20"/>
          <w:szCs w:val="20"/>
        </w:rPr>
        <w:t xml:space="preserve"> </w:t>
      </w:r>
      <w:r w:rsidR="00EE7F7A" w:rsidRPr="00C32DAA">
        <w:rPr>
          <w:rFonts w:cs="Times New Roman"/>
          <w:sz w:val="20"/>
          <w:szCs w:val="20"/>
        </w:rPr>
        <w:t>Lu Ann Reed, DNP, MSN, CRRN, BC-RN, LNHA, WCC, DWC</w:t>
      </w:r>
      <w:r w:rsidRPr="00C32DAA">
        <w:rPr>
          <w:rFonts w:cs="Times New Roman"/>
          <w:sz w:val="20"/>
          <w:szCs w:val="20"/>
        </w:rPr>
        <w:t xml:space="preserve">, </w:t>
      </w:r>
      <w:r w:rsidR="00744617" w:rsidRPr="00C32DAA">
        <w:rPr>
          <w:rFonts w:cs="Times New Roman"/>
          <w:sz w:val="20"/>
          <w:szCs w:val="20"/>
        </w:rPr>
        <w:t>Assistant Professor</w:t>
      </w:r>
      <w:r w:rsidRPr="00C32DAA">
        <w:rPr>
          <w:rFonts w:cs="Times New Roman"/>
          <w:sz w:val="20"/>
          <w:szCs w:val="20"/>
        </w:rPr>
        <w:t xml:space="preserve">, </w:t>
      </w:r>
      <w:r w:rsidR="00291E2B" w:rsidRPr="00C32DAA">
        <w:rPr>
          <w:rFonts w:cs="Times New Roman"/>
          <w:sz w:val="20"/>
          <w:szCs w:val="20"/>
        </w:rPr>
        <w:t xml:space="preserve">College of Nursing, </w:t>
      </w:r>
      <w:r w:rsidR="00E72F37" w:rsidRPr="00C32DAA">
        <w:rPr>
          <w:rFonts w:cs="Times New Roman"/>
          <w:sz w:val="20"/>
          <w:szCs w:val="20"/>
        </w:rPr>
        <w:t xml:space="preserve">University of Cincinnati, </w:t>
      </w:r>
      <w:r w:rsidR="00C5598E" w:rsidRPr="00C32DAA">
        <w:rPr>
          <w:rFonts w:cs="Times New Roman"/>
          <w:sz w:val="20"/>
          <w:szCs w:val="20"/>
        </w:rPr>
        <w:t>3110 Vine Street, Procter Hall, Cincinnati, Ohio 45219-2068, USA</w:t>
      </w:r>
    </w:p>
    <w:p w14:paraId="2A2C15C1" w14:textId="77777777" w:rsidR="00C5598E" w:rsidRPr="00C32DAA" w:rsidRDefault="00C5598E" w:rsidP="00632E0C">
      <w:pPr>
        <w:contextualSpacing/>
        <w:mirrorIndents/>
        <w:jc w:val="both"/>
        <w:rPr>
          <w:rFonts w:cs="Times New Roman"/>
          <w:sz w:val="20"/>
          <w:szCs w:val="20"/>
          <w:lang w:val="en-GB"/>
        </w:rPr>
      </w:pPr>
    </w:p>
    <w:p w14:paraId="2F0DA4C3" w14:textId="601D410A" w:rsidR="00F167FA" w:rsidRPr="00C32DAA" w:rsidRDefault="00F167FA" w:rsidP="00632E0C">
      <w:pPr>
        <w:contextualSpacing/>
        <w:mirrorIndents/>
        <w:jc w:val="both"/>
        <w:rPr>
          <w:rFonts w:cs="Times New Roman"/>
          <w:sz w:val="20"/>
          <w:szCs w:val="20"/>
        </w:rPr>
      </w:pPr>
      <w:r w:rsidRPr="00C32DAA">
        <w:rPr>
          <w:rFonts w:cs="Times New Roman"/>
          <w:b/>
          <w:sz w:val="20"/>
          <w:szCs w:val="20"/>
        </w:rPr>
        <w:t>How to cite this article:</w:t>
      </w:r>
      <w:r w:rsidRPr="00C32DAA">
        <w:rPr>
          <w:rFonts w:cs="Times New Roman"/>
          <w:sz w:val="20"/>
          <w:szCs w:val="20"/>
        </w:rPr>
        <w:t xml:space="preserve"> </w:t>
      </w:r>
      <w:bookmarkStart w:id="0" w:name="_GoBack"/>
      <w:bookmarkEnd w:id="0"/>
      <w:r w:rsidR="00394A25" w:rsidRPr="00C32DAA">
        <w:rPr>
          <w:rFonts w:cs="Times New Roman"/>
          <w:sz w:val="20"/>
          <w:szCs w:val="20"/>
        </w:rPr>
        <w:t xml:space="preserve">Reed </w:t>
      </w:r>
      <w:r w:rsidR="007E0642" w:rsidRPr="00C32DAA">
        <w:rPr>
          <w:rFonts w:cs="Times New Roman"/>
          <w:sz w:val="20"/>
          <w:szCs w:val="20"/>
        </w:rPr>
        <w:t xml:space="preserve">L, et al. </w:t>
      </w:r>
      <w:r w:rsidRPr="00C32DAA">
        <w:rPr>
          <w:rFonts w:cs="Times New Roman"/>
          <w:sz w:val="20"/>
          <w:szCs w:val="20"/>
        </w:rPr>
        <w:t xml:space="preserve">(2023) </w:t>
      </w:r>
      <w:r w:rsidR="008675C9" w:rsidRPr="00C32DAA">
        <w:rPr>
          <w:rFonts w:cs="Times New Roman"/>
          <w:sz w:val="20"/>
          <w:szCs w:val="20"/>
        </w:rPr>
        <w:t>The Effect of an Educational Program on Nurse Knowledge of Wound Care and Application to Practice in the Outpatient setting A Quality Improvement Project</w:t>
      </w:r>
      <w:r w:rsidRPr="00C32DAA">
        <w:rPr>
          <w:rFonts w:cs="Times New Roman"/>
          <w:sz w:val="20"/>
          <w:szCs w:val="20"/>
        </w:rPr>
        <w:t xml:space="preserve">. </w:t>
      </w:r>
      <w:proofErr w:type="spellStart"/>
      <w:r w:rsidRPr="00C32DAA">
        <w:rPr>
          <w:rFonts w:cs="Times New Roman"/>
          <w:sz w:val="20"/>
          <w:szCs w:val="20"/>
        </w:rPr>
        <w:t>Int</w:t>
      </w:r>
      <w:proofErr w:type="spellEnd"/>
      <w:r w:rsidRPr="00C32DAA">
        <w:rPr>
          <w:rFonts w:cs="Times New Roman"/>
          <w:sz w:val="20"/>
          <w:szCs w:val="20"/>
        </w:rPr>
        <w:t xml:space="preserve"> J </w:t>
      </w:r>
      <w:proofErr w:type="spellStart"/>
      <w:r w:rsidRPr="00C32DAA">
        <w:rPr>
          <w:rFonts w:cs="Times New Roman"/>
          <w:sz w:val="20"/>
          <w:szCs w:val="20"/>
        </w:rPr>
        <w:t>Nurs</w:t>
      </w:r>
      <w:proofErr w:type="spellEnd"/>
      <w:r w:rsidRPr="00C32DAA">
        <w:rPr>
          <w:rFonts w:cs="Times New Roman"/>
          <w:sz w:val="20"/>
          <w:szCs w:val="20"/>
        </w:rPr>
        <w:t xml:space="preserve"> </w:t>
      </w:r>
      <w:r w:rsidR="009409F3">
        <w:rPr>
          <w:rFonts w:cs="Times New Roman"/>
          <w:sz w:val="20"/>
          <w:szCs w:val="20"/>
        </w:rPr>
        <w:t xml:space="preserve">&amp; </w:t>
      </w:r>
      <w:proofErr w:type="spellStart"/>
      <w:r w:rsidR="009409F3">
        <w:rPr>
          <w:rFonts w:cs="Times New Roman"/>
          <w:sz w:val="20"/>
          <w:szCs w:val="20"/>
        </w:rPr>
        <w:t>Healt</w:t>
      </w:r>
      <w:proofErr w:type="spellEnd"/>
      <w:r w:rsidR="009409F3">
        <w:rPr>
          <w:rFonts w:cs="Times New Roman"/>
          <w:sz w:val="20"/>
          <w:szCs w:val="20"/>
        </w:rPr>
        <w:t xml:space="preserve"> Car </w:t>
      </w:r>
      <w:proofErr w:type="spellStart"/>
      <w:r w:rsidR="009409F3">
        <w:rPr>
          <w:rFonts w:cs="Times New Roman"/>
          <w:sz w:val="20"/>
          <w:szCs w:val="20"/>
        </w:rPr>
        <w:t>Scie</w:t>
      </w:r>
      <w:proofErr w:type="spellEnd"/>
      <w:r w:rsidR="009409F3">
        <w:rPr>
          <w:rFonts w:cs="Times New Roman"/>
          <w:sz w:val="20"/>
          <w:szCs w:val="20"/>
        </w:rPr>
        <w:t xml:space="preserve"> 03(04): 2023-204</w:t>
      </w:r>
      <w:r w:rsidRPr="00C32DAA">
        <w:rPr>
          <w:rFonts w:cs="Times New Roman"/>
          <w:sz w:val="20"/>
          <w:szCs w:val="20"/>
        </w:rPr>
        <w:t>.</w:t>
      </w:r>
    </w:p>
    <w:p w14:paraId="39769020" w14:textId="77777777" w:rsidR="00F167FA" w:rsidRPr="00C32DAA" w:rsidRDefault="00F167FA" w:rsidP="00632E0C">
      <w:pPr>
        <w:contextualSpacing/>
        <w:mirrorIndents/>
        <w:jc w:val="both"/>
        <w:rPr>
          <w:rFonts w:cs="Times New Roman"/>
          <w:sz w:val="20"/>
          <w:szCs w:val="20"/>
        </w:rPr>
      </w:pPr>
    </w:p>
    <w:p w14:paraId="1483F9D0" w14:textId="52C988A5" w:rsidR="00F167FA" w:rsidRPr="00C32DAA" w:rsidRDefault="00F167FA" w:rsidP="00632E0C">
      <w:pPr>
        <w:contextualSpacing/>
        <w:mirrorIndents/>
        <w:jc w:val="both"/>
        <w:rPr>
          <w:rFonts w:cs="Times New Roman"/>
          <w:sz w:val="20"/>
          <w:szCs w:val="20"/>
        </w:rPr>
      </w:pPr>
      <w:r w:rsidRPr="00C32DAA">
        <w:rPr>
          <w:rFonts w:cs="Times New Roman"/>
          <w:b/>
          <w:sz w:val="20"/>
          <w:szCs w:val="20"/>
        </w:rPr>
        <w:t>Submission Date:</w:t>
      </w:r>
      <w:r w:rsidRPr="00C32DAA">
        <w:rPr>
          <w:rFonts w:cs="Times New Roman"/>
          <w:sz w:val="20"/>
          <w:szCs w:val="20"/>
        </w:rPr>
        <w:t xml:space="preserve"> </w:t>
      </w:r>
      <w:r w:rsidR="002A57FE" w:rsidRPr="00C32DAA">
        <w:rPr>
          <w:rFonts w:cs="Times New Roman"/>
          <w:sz w:val="20"/>
          <w:szCs w:val="20"/>
        </w:rPr>
        <w:t>06</w:t>
      </w:r>
      <w:r w:rsidRPr="00C32DAA">
        <w:rPr>
          <w:rFonts w:cs="Times New Roman"/>
          <w:sz w:val="20"/>
          <w:szCs w:val="20"/>
        </w:rPr>
        <w:t xml:space="preserve"> </w:t>
      </w:r>
      <w:proofErr w:type="gramStart"/>
      <w:r w:rsidRPr="00C32DAA">
        <w:rPr>
          <w:rFonts w:cs="Times New Roman"/>
          <w:sz w:val="20"/>
          <w:szCs w:val="20"/>
        </w:rPr>
        <w:t>February,</w:t>
      </w:r>
      <w:proofErr w:type="gramEnd"/>
      <w:r w:rsidRPr="00C32DAA">
        <w:rPr>
          <w:rFonts w:cs="Times New Roman"/>
          <w:sz w:val="20"/>
          <w:szCs w:val="20"/>
        </w:rPr>
        <w:t xml:space="preserve"> 2023; </w:t>
      </w:r>
      <w:r w:rsidRPr="00C32DAA">
        <w:rPr>
          <w:rFonts w:cs="Times New Roman"/>
          <w:b/>
          <w:sz w:val="20"/>
          <w:szCs w:val="20"/>
        </w:rPr>
        <w:t>Accepted Date:</w:t>
      </w:r>
      <w:r w:rsidR="00AC7356" w:rsidRPr="00C32DAA">
        <w:rPr>
          <w:rFonts w:cs="Times New Roman"/>
          <w:sz w:val="20"/>
          <w:szCs w:val="20"/>
        </w:rPr>
        <w:t xml:space="preserve"> 1</w:t>
      </w:r>
      <w:r w:rsidR="00034DB5">
        <w:rPr>
          <w:rFonts w:cs="Times New Roman"/>
          <w:sz w:val="20"/>
          <w:szCs w:val="20"/>
        </w:rPr>
        <w:t>4</w:t>
      </w:r>
      <w:r w:rsidRPr="00C32DAA">
        <w:rPr>
          <w:rFonts w:cs="Times New Roman"/>
          <w:sz w:val="20"/>
          <w:szCs w:val="20"/>
        </w:rPr>
        <w:t xml:space="preserve"> February, 2023; </w:t>
      </w:r>
      <w:r w:rsidRPr="00C32DAA">
        <w:rPr>
          <w:rFonts w:cs="Times New Roman"/>
          <w:b/>
          <w:sz w:val="20"/>
          <w:szCs w:val="20"/>
        </w:rPr>
        <w:t>Published Online:</w:t>
      </w:r>
      <w:r w:rsidRPr="00C32DAA">
        <w:rPr>
          <w:rFonts w:cs="Times New Roman"/>
          <w:sz w:val="20"/>
          <w:szCs w:val="20"/>
        </w:rPr>
        <w:t xml:space="preserve"> </w:t>
      </w:r>
      <w:r w:rsidR="00072B21">
        <w:rPr>
          <w:rFonts w:cs="Times New Roman"/>
          <w:sz w:val="20"/>
          <w:szCs w:val="20"/>
        </w:rPr>
        <w:t>20</w:t>
      </w:r>
      <w:r w:rsidRPr="00C32DAA">
        <w:rPr>
          <w:rFonts w:cs="Times New Roman"/>
          <w:sz w:val="20"/>
          <w:szCs w:val="20"/>
        </w:rPr>
        <w:t xml:space="preserve"> February, 2023</w:t>
      </w:r>
    </w:p>
    <w:p w14:paraId="3F75CE62" w14:textId="77777777" w:rsidR="009067E1" w:rsidRPr="00C32DAA" w:rsidRDefault="009067E1" w:rsidP="00632E0C">
      <w:pPr>
        <w:contextualSpacing/>
        <w:mirrorIndents/>
        <w:jc w:val="both"/>
        <w:rPr>
          <w:rFonts w:cs="Times New Roman"/>
          <w:sz w:val="20"/>
          <w:szCs w:val="20"/>
        </w:rPr>
      </w:pPr>
    </w:p>
    <w:p w14:paraId="257B5A1F" w14:textId="77777777" w:rsidR="00AE0323" w:rsidRPr="00535C8F" w:rsidRDefault="001471A2" w:rsidP="008457E0">
      <w:pPr>
        <w:contextualSpacing/>
        <w:mirrorIndents/>
        <w:jc w:val="both"/>
        <w:rPr>
          <w:rFonts w:cs="Times New Roman"/>
          <w:b/>
          <w:sz w:val="22"/>
          <w:szCs w:val="22"/>
        </w:rPr>
      </w:pPr>
      <w:r w:rsidRPr="00535C8F">
        <w:rPr>
          <w:rFonts w:cs="Times New Roman"/>
          <w:b/>
          <w:sz w:val="22"/>
          <w:szCs w:val="22"/>
        </w:rPr>
        <w:t>Abstract</w:t>
      </w:r>
    </w:p>
    <w:p w14:paraId="083D2CE9" w14:textId="77777777" w:rsidR="00AE0323" w:rsidRPr="00165FCD" w:rsidRDefault="00AE0323" w:rsidP="008457E0">
      <w:pPr>
        <w:contextualSpacing/>
        <w:mirrorIndents/>
        <w:jc w:val="both"/>
        <w:rPr>
          <w:rFonts w:cs="Times New Roman"/>
          <w:sz w:val="20"/>
          <w:szCs w:val="20"/>
        </w:rPr>
      </w:pPr>
    </w:p>
    <w:p w14:paraId="001F226A" w14:textId="0D362226" w:rsidR="00AE0323" w:rsidRPr="00165FCD" w:rsidRDefault="00AE0323" w:rsidP="008457E0">
      <w:pPr>
        <w:contextualSpacing/>
        <w:mirrorIndents/>
        <w:jc w:val="both"/>
        <w:rPr>
          <w:rFonts w:cs="Times New Roman"/>
          <w:sz w:val="20"/>
          <w:szCs w:val="20"/>
        </w:rPr>
      </w:pPr>
      <w:r w:rsidRPr="00165FCD">
        <w:rPr>
          <w:rFonts w:cs="Times New Roman"/>
          <w:b/>
          <w:sz w:val="20"/>
          <w:szCs w:val="20"/>
        </w:rPr>
        <w:t>Purpose:</w:t>
      </w:r>
      <w:r w:rsidRPr="00165FCD">
        <w:rPr>
          <w:rFonts w:cs="Times New Roman"/>
          <w:sz w:val="20"/>
          <w:szCs w:val="20"/>
        </w:rPr>
        <w:t xml:space="preserve"> To test the effectiveness of an educational intervention program on nursing assessment performance and documentation of diabetic foot and venous leg ulcers.</w:t>
      </w:r>
    </w:p>
    <w:p w14:paraId="261BBE44" w14:textId="7C433BBE" w:rsidR="00AE0323" w:rsidRPr="00165FCD" w:rsidRDefault="00AE0323" w:rsidP="008457E0">
      <w:pPr>
        <w:contextualSpacing/>
        <w:mirrorIndents/>
        <w:jc w:val="both"/>
        <w:rPr>
          <w:rFonts w:cs="Times New Roman"/>
          <w:sz w:val="20"/>
          <w:szCs w:val="20"/>
        </w:rPr>
      </w:pPr>
      <w:r w:rsidRPr="00165FCD">
        <w:rPr>
          <w:rFonts w:cs="Times New Roman"/>
          <w:b/>
          <w:sz w:val="20"/>
          <w:szCs w:val="20"/>
        </w:rPr>
        <w:t>Participants and Setting:</w:t>
      </w:r>
      <w:r w:rsidRPr="00165FCD">
        <w:rPr>
          <w:rFonts w:cs="Times New Roman"/>
          <w:sz w:val="20"/>
          <w:szCs w:val="20"/>
        </w:rPr>
        <w:t xml:space="preserve"> Nurses (n=9) employed at two Midwestern, suburban, community hospitals with outpatient, wound-healing centers </w:t>
      </w:r>
      <w:r w:rsidR="001D5505" w:rsidRPr="00165FCD">
        <w:rPr>
          <w:rFonts w:cs="Times New Roman"/>
          <w:sz w:val="20"/>
          <w:szCs w:val="20"/>
        </w:rPr>
        <w:t>were invited to join the study.</w:t>
      </w:r>
    </w:p>
    <w:p w14:paraId="01D1D24F" w14:textId="3A57ECF2" w:rsidR="00AE0323" w:rsidRPr="00165FCD" w:rsidRDefault="00AE0323" w:rsidP="008457E0">
      <w:pPr>
        <w:contextualSpacing/>
        <w:mirrorIndents/>
        <w:jc w:val="both"/>
        <w:rPr>
          <w:rFonts w:cs="Times New Roman"/>
          <w:sz w:val="20"/>
          <w:szCs w:val="20"/>
        </w:rPr>
      </w:pPr>
      <w:r w:rsidRPr="00165FCD">
        <w:rPr>
          <w:rFonts w:cs="Times New Roman"/>
          <w:b/>
          <w:sz w:val="20"/>
          <w:szCs w:val="20"/>
        </w:rPr>
        <w:t>Approach:</w:t>
      </w:r>
      <w:r w:rsidRPr="00165FCD">
        <w:rPr>
          <w:rFonts w:cs="Times New Roman"/>
          <w:sz w:val="20"/>
          <w:szCs w:val="20"/>
        </w:rPr>
        <w:t xml:space="preserve"> The combination of the Donabedian theory and PDCA </w:t>
      </w:r>
      <w:r w:rsidR="008123DB" w:rsidRPr="00165FCD">
        <w:rPr>
          <w:rFonts w:cs="Times New Roman"/>
          <w:sz w:val="20"/>
          <w:szCs w:val="20"/>
        </w:rPr>
        <w:t>provided</w:t>
      </w:r>
      <w:r w:rsidRPr="00165FCD">
        <w:rPr>
          <w:rFonts w:cs="Times New Roman"/>
          <w:sz w:val="20"/>
          <w:szCs w:val="20"/>
        </w:rPr>
        <w:t xml:space="preserve"> the basis to identify quality issues and development of an educational plan. </w:t>
      </w:r>
    </w:p>
    <w:p w14:paraId="1AE87809" w14:textId="7374A549" w:rsidR="00AE0323" w:rsidRPr="00165FCD" w:rsidRDefault="00AE0323" w:rsidP="008457E0">
      <w:pPr>
        <w:contextualSpacing/>
        <w:mirrorIndents/>
        <w:jc w:val="both"/>
        <w:rPr>
          <w:rFonts w:cs="Times New Roman"/>
          <w:sz w:val="20"/>
          <w:szCs w:val="20"/>
        </w:rPr>
      </w:pPr>
      <w:r w:rsidRPr="00165FCD">
        <w:rPr>
          <w:rFonts w:cs="Times New Roman"/>
          <w:b/>
          <w:sz w:val="20"/>
          <w:szCs w:val="20"/>
        </w:rPr>
        <w:t>Outcomes:</w:t>
      </w:r>
      <w:r w:rsidRPr="00165FCD">
        <w:rPr>
          <w:rFonts w:cs="Times New Roman"/>
          <w:sz w:val="20"/>
          <w:szCs w:val="20"/>
        </w:rPr>
        <w:t xml:space="preserve"> There were statistically significant increases in knowledge level in knowledge and performance in asse</w:t>
      </w:r>
      <w:r w:rsidR="001D5505" w:rsidRPr="00165FCD">
        <w:rPr>
          <w:rFonts w:cs="Times New Roman"/>
          <w:sz w:val="20"/>
          <w:szCs w:val="20"/>
        </w:rPr>
        <w:t>ssment and documentation.</w:t>
      </w:r>
    </w:p>
    <w:p w14:paraId="4DB14A7D" w14:textId="036D43CF" w:rsidR="00AE0323" w:rsidRPr="00165FCD" w:rsidRDefault="00AE0323" w:rsidP="008457E0">
      <w:pPr>
        <w:contextualSpacing/>
        <w:mirrorIndents/>
        <w:jc w:val="both"/>
        <w:rPr>
          <w:rFonts w:cs="Times New Roman"/>
          <w:sz w:val="20"/>
          <w:szCs w:val="20"/>
        </w:rPr>
      </w:pPr>
      <w:r w:rsidRPr="00165FCD">
        <w:rPr>
          <w:rFonts w:cs="Times New Roman"/>
          <w:b/>
          <w:sz w:val="20"/>
          <w:szCs w:val="20"/>
        </w:rPr>
        <w:t>Implications for Practice:</w:t>
      </w:r>
      <w:r w:rsidRPr="00165FCD">
        <w:rPr>
          <w:rFonts w:cs="Times New Roman"/>
          <w:sz w:val="20"/>
          <w:szCs w:val="20"/>
        </w:rPr>
        <w:t xml:space="preserve"> Nurses’ knowledge of diabetic foot ulcers and vascular leg ulcers increase with education. Approach to evaluation and education can be applied to other </w:t>
      </w:r>
      <w:r w:rsidR="00B67466" w:rsidRPr="00165FCD">
        <w:rPr>
          <w:rFonts w:cs="Times New Roman"/>
          <w:sz w:val="20"/>
          <w:szCs w:val="20"/>
        </w:rPr>
        <w:t>Nursing</w:t>
      </w:r>
      <w:r w:rsidRPr="00165FCD">
        <w:rPr>
          <w:rFonts w:cs="Times New Roman"/>
          <w:sz w:val="20"/>
          <w:szCs w:val="20"/>
        </w:rPr>
        <w:t xml:space="preserve"> topics.</w:t>
      </w:r>
    </w:p>
    <w:p w14:paraId="11CF1F6A" w14:textId="77777777" w:rsidR="00EE2819" w:rsidRPr="00165FCD" w:rsidRDefault="00EE2819" w:rsidP="008457E0">
      <w:pPr>
        <w:contextualSpacing/>
        <w:mirrorIndents/>
        <w:jc w:val="both"/>
        <w:rPr>
          <w:rFonts w:cs="Times New Roman"/>
          <w:sz w:val="20"/>
          <w:szCs w:val="20"/>
        </w:rPr>
      </w:pPr>
    </w:p>
    <w:p w14:paraId="25838A6F" w14:textId="06C5A014" w:rsidR="00AE0323" w:rsidRPr="00165FCD" w:rsidRDefault="00AE0323" w:rsidP="008457E0">
      <w:pPr>
        <w:contextualSpacing/>
        <w:mirrorIndents/>
        <w:jc w:val="both"/>
        <w:rPr>
          <w:rFonts w:cs="Times New Roman"/>
          <w:sz w:val="20"/>
          <w:szCs w:val="20"/>
        </w:rPr>
      </w:pPr>
      <w:r w:rsidRPr="00FF662C">
        <w:rPr>
          <w:rFonts w:cs="Times New Roman"/>
          <w:b/>
          <w:sz w:val="22"/>
          <w:szCs w:val="22"/>
        </w:rPr>
        <w:t>Keywords:</w:t>
      </w:r>
      <w:r w:rsidR="00075A86" w:rsidRPr="00165FCD">
        <w:rPr>
          <w:rFonts w:cs="Times New Roman"/>
          <w:sz w:val="20"/>
          <w:szCs w:val="20"/>
        </w:rPr>
        <w:t xml:space="preserve"> </w:t>
      </w:r>
      <w:r w:rsidR="00E47248" w:rsidRPr="00165FCD">
        <w:rPr>
          <w:rFonts w:cs="Times New Roman"/>
          <w:sz w:val="20"/>
          <w:szCs w:val="20"/>
        </w:rPr>
        <w:t>A</w:t>
      </w:r>
      <w:r w:rsidR="00075A86" w:rsidRPr="00165FCD">
        <w:rPr>
          <w:rFonts w:cs="Times New Roman"/>
          <w:sz w:val="20"/>
          <w:szCs w:val="20"/>
        </w:rPr>
        <w:t>ssessment;</w:t>
      </w:r>
      <w:r w:rsidR="00FD7565" w:rsidRPr="00165FCD">
        <w:rPr>
          <w:rFonts w:cs="Times New Roman"/>
          <w:sz w:val="20"/>
          <w:szCs w:val="20"/>
        </w:rPr>
        <w:t xml:space="preserve"> </w:t>
      </w:r>
      <w:r w:rsidR="00423289" w:rsidRPr="00165FCD">
        <w:rPr>
          <w:rFonts w:cs="Times New Roman"/>
          <w:sz w:val="20"/>
          <w:szCs w:val="20"/>
        </w:rPr>
        <w:t>C</w:t>
      </w:r>
      <w:r w:rsidR="00FD7565" w:rsidRPr="00165FCD">
        <w:rPr>
          <w:rFonts w:cs="Times New Roman"/>
          <w:sz w:val="20"/>
          <w:szCs w:val="20"/>
        </w:rPr>
        <w:t>omprehensive foot exams;</w:t>
      </w:r>
      <w:r w:rsidR="00E52CF8" w:rsidRPr="00165FCD">
        <w:rPr>
          <w:rFonts w:cs="Times New Roman"/>
          <w:sz w:val="20"/>
          <w:szCs w:val="20"/>
        </w:rPr>
        <w:t xml:space="preserve"> </w:t>
      </w:r>
      <w:r w:rsidR="00423289" w:rsidRPr="00165FCD">
        <w:rPr>
          <w:rFonts w:cs="Times New Roman"/>
          <w:sz w:val="20"/>
          <w:szCs w:val="20"/>
        </w:rPr>
        <w:t>C</w:t>
      </w:r>
      <w:r w:rsidR="00E52CF8" w:rsidRPr="00165FCD">
        <w:rPr>
          <w:rFonts w:cs="Times New Roman"/>
          <w:sz w:val="20"/>
          <w:szCs w:val="20"/>
        </w:rPr>
        <w:t xml:space="preserve">onceptual framework; </w:t>
      </w:r>
      <w:r w:rsidR="00423289" w:rsidRPr="00165FCD">
        <w:rPr>
          <w:rFonts w:cs="Times New Roman"/>
          <w:sz w:val="20"/>
          <w:szCs w:val="20"/>
        </w:rPr>
        <w:t>D</w:t>
      </w:r>
      <w:r w:rsidR="00E52CF8" w:rsidRPr="00165FCD">
        <w:rPr>
          <w:rFonts w:cs="Times New Roman"/>
          <w:sz w:val="20"/>
          <w:szCs w:val="20"/>
        </w:rPr>
        <w:t xml:space="preserve">iabetic foot ulcers; </w:t>
      </w:r>
      <w:r w:rsidR="00423289" w:rsidRPr="00165FCD">
        <w:rPr>
          <w:rFonts w:cs="Times New Roman"/>
          <w:sz w:val="20"/>
          <w:szCs w:val="20"/>
        </w:rPr>
        <w:t>E</w:t>
      </w:r>
      <w:r w:rsidR="00E52CF8" w:rsidRPr="00165FCD">
        <w:rPr>
          <w:rFonts w:cs="Times New Roman"/>
          <w:sz w:val="20"/>
          <w:szCs w:val="20"/>
        </w:rPr>
        <w:t xml:space="preserve">vidence-based education program; </w:t>
      </w:r>
      <w:r w:rsidR="00423289" w:rsidRPr="00165FCD">
        <w:rPr>
          <w:rFonts w:cs="Times New Roman"/>
          <w:sz w:val="20"/>
          <w:szCs w:val="20"/>
        </w:rPr>
        <w:t>H</w:t>
      </w:r>
      <w:r w:rsidR="00E52CF8" w:rsidRPr="00165FCD">
        <w:rPr>
          <w:rFonts w:cs="Times New Roman"/>
          <w:sz w:val="20"/>
          <w:szCs w:val="20"/>
        </w:rPr>
        <w:t>ealthcare quality;</w:t>
      </w:r>
      <w:r w:rsidRPr="00165FCD">
        <w:rPr>
          <w:rFonts w:cs="Times New Roman"/>
          <w:sz w:val="20"/>
          <w:szCs w:val="20"/>
        </w:rPr>
        <w:t xml:space="preserve"> L</w:t>
      </w:r>
      <w:r w:rsidR="00896296" w:rsidRPr="00165FCD">
        <w:rPr>
          <w:rFonts w:cs="Times New Roman"/>
          <w:sz w:val="20"/>
          <w:szCs w:val="20"/>
        </w:rPr>
        <w:t>eg ulcers; Quality Payment Program</w:t>
      </w:r>
      <w:r w:rsidR="00DD08CD" w:rsidRPr="00165FCD">
        <w:rPr>
          <w:rFonts w:cs="Times New Roman"/>
          <w:sz w:val="20"/>
          <w:szCs w:val="20"/>
        </w:rPr>
        <w:t>; V</w:t>
      </w:r>
      <w:r w:rsidR="00896296" w:rsidRPr="00165FCD">
        <w:rPr>
          <w:rFonts w:cs="Times New Roman"/>
          <w:sz w:val="20"/>
          <w:szCs w:val="20"/>
        </w:rPr>
        <w:t>enous disease</w:t>
      </w:r>
    </w:p>
    <w:p w14:paraId="426282D1" w14:textId="77777777" w:rsidR="00AE0323" w:rsidRPr="00165FCD" w:rsidRDefault="00AE0323" w:rsidP="008457E0">
      <w:pPr>
        <w:contextualSpacing/>
        <w:mirrorIndents/>
        <w:jc w:val="both"/>
        <w:rPr>
          <w:rFonts w:cs="Times New Roman"/>
          <w:sz w:val="20"/>
          <w:szCs w:val="20"/>
        </w:rPr>
      </w:pPr>
    </w:p>
    <w:p w14:paraId="58415222" w14:textId="77777777" w:rsidR="00AE0323" w:rsidRPr="00CE29F2" w:rsidRDefault="006E0142" w:rsidP="008457E0">
      <w:pPr>
        <w:contextualSpacing/>
        <w:mirrorIndents/>
        <w:jc w:val="both"/>
        <w:rPr>
          <w:rFonts w:cs="Times New Roman"/>
          <w:b/>
          <w:sz w:val="22"/>
          <w:szCs w:val="22"/>
        </w:rPr>
      </w:pPr>
      <w:r w:rsidRPr="00CE29F2">
        <w:rPr>
          <w:rFonts w:cs="Times New Roman"/>
          <w:b/>
          <w:sz w:val="22"/>
          <w:szCs w:val="22"/>
        </w:rPr>
        <w:t>Introduction</w:t>
      </w:r>
    </w:p>
    <w:p w14:paraId="5CF8C3C2" w14:textId="77777777" w:rsidR="006E0142" w:rsidRPr="00165FCD" w:rsidRDefault="006E0142" w:rsidP="008457E0">
      <w:pPr>
        <w:contextualSpacing/>
        <w:mirrorIndents/>
        <w:jc w:val="both"/>
        <w:rPr>
          <w:rFonts w:cs="Times New Roman"/>
          <w:sz w:val="20"/>
          <w:szCs w:val="20"/>
        </w:rPr>
      </w:pPr>
    </w:p>
    <w:p w14:paraId="4E7AC869" w14:textId="77777777" w:rsidR="00AE0323" w:rsidRPr="00C60F3C" w:rsidRDefault="00AE0323" w:rsidP="008457E0">
      <w:pPr>
        <w:contextualSpacing/>
        <w:mirrorIndents/>
        <w:jc w:val="both"/>
        <w:rPr>
          <w:rFonts w:cs="Times New Roman"/>
          <w:b/>
          <w:sz w:val="20"/>
          <w:szCs w:val="20"/>
        </w:rPr>
      </w:pPr>
      <w:r w:rsidRPr="00C60F3C">
        <w:rPr>
          <w:rFonts w:cs="Times New Roman"/>
          <w:b/>
          <w:sz w:val="20"/>
          <w:szCs w:val="20"/>
        </w:rPr>
        <w:t>Background &amp; Significance</w:t>
      </w:r>
    </w:p>
    <w:p w14:paraId="5767434D" w14:textId="77777777" w:rsidR="006E0142" w:rsidRPr="00165FCD" w:rsidRDefault="006E0142" w:rsidP="008457E0">
      <w:pPr>
        <w:contextualSpacing/>
        <w:mirrorIndents/>
        <w:jc w:val="both"/>
        <w:rPr>
          <w:rFonts w:cs="Times New Roman"/>
          <w:sz w:val="20"/>
          <w:szCs w:val="20"/>
        </w:rPr>
      </w:pPr>
    </w:p>
    <w:p w14:paraId="6F32A1F8" w14:textId="40F5F5ED" w:rsidR="00FC2AF9" w:rsidRDefault="00AE0323" w:rsidP="008457E0">
      <w:pPr>
        <w:contextualSpacing/>
        <w:mirrorIndents/>
        <w:jc w:val="both"/>
        <w:rPr>
          <w:rFonts w:cs="Times New Roman"/>
          <w:color w:val="000000"/>
          <w:sz w:val="20"/>
          <w:szCs w:val="20"/>
          <w:shd w:val="clear" w:color="auto" w:fill="FFFFFF"/>
        </w:rPr>
      </w:pPr>
      <w:r w:rsidRPr="00165FCD">
        <w:rPr>
          <w:rFonts w:cs="Times New Roman"/>
          <w:color w:val="000000"/>
          <w:sz w:val="20"/>
          <w:szCs w:val="20"/>
          <w:shd w:val="clear" w:color="auto" w:fill="FFFFFF"/>
        </w:rPr>
        <w:t>Chronic lower-extremity wounds, which include diabetic foot ulcers and venous stasis ulcers, are responsible for $7 billion per year in annual health-care costs worldwide</w:t>
      </w:r>
      <w:r w:rsidR="008D30DA">
        <w:rPr>
          <w:rFonts w:cs="Times New Roman"/>
          <w:color w:val="000000"/>
          <w:sz w:val="20"/>
          <w:szCs w:val="20"/>
          <w:shd w:val="clear" w:color="auto" w:fill="FFFFFF"/>
        </w:rPr>
        <w:t xml:space="preserve"> </w:t>
      </w:r>
      <w:r w:rsidR="008D30DA" w:rsidRPr="00933C9D">
        <w:rPr>
          <w:rFonts w:cs="Times New Roman"/>
          <w:color w:val="FF0000"/>
          <w:sz w:val="20"/>
          <w:szCs w:val="20"/>
          <w:shd w:val="clear" w:color="auto" w:fill="FFFFFF"/>
        </w:rPr>
        <w:t>[1]</w:t>
      </w:r>
      <w:r w:rsidRPr="00165FCD">
        <w:rPr>
          <w:rFonts w:cs="Times New Roman"/>
          <w:color w:val="000000"/>
          <w:sz w:val="20"/>
          <w:szCs w:val="20"/>
          <w:shd w:val="clear" w:color="auto" w:fill="FFFFFF"/>
        </w:rPr>
        <w:t xml:space="preserve">. The prevalence of venous leg ulcers </w:t>
      </w:r>
      <w:r w:rsidRPr="00165FCD">
        <w:rPr>
          <w:rFonts w:cs="Times New Roman"/>
          <w:sz w:val="20"/>
          <w:szCs w:val="20"/>
        </w:rPr>
        <w:t xml:space="preserve">in individuals 65 and older is as high as 1 to 2% of the United States population (492,000 to 984,000 individuals). With an average cost of $16000 per treatment </w:t>
      </w:r>
      <w:proofErr w:type="gramStart"/>
      <w:r w:rsidRPr="00165FCD">
        <w:rPr>
          <w:rFonts w:cs="Times New Roman"/>
          <w:sz w:val="20"/>
          <w:szCs w:val="20"/>
        </w:rPr>
        <w:t>this results</w:t>
      </w:r>
      <w:proofErr w:type="gramEnd"/>
      <w:r w:rsidRPr="00165FCD">
        <w:rPr>
          <w:rFonts w:cs="Times New Roman"/>
          <w:sz w:val="20"/>
          <w:szCs w:val="20"/>
        </w:rPr>
        <w:t xml:space="preserve"> in billions of dollars spent on this wound condition alone</w:t>
      </w:r>
      <w:r w:rsidR="00B36E0E">
        <w:rPr>
          <w:rFonts w:cs="Times New Roman"/>
          <w:sz w:val="20"/>
          <w:szCs w:val="20"/>
        </w:rPr>
        <w:t xml:space="preserve"> </w:t>
      </w:r>
      <w:r w:rsidR="00B36E0E" w:rsidRPr="00933C9D">
        <w:rPr>
          <w:rFonts w:cs="Times New Roman"/>
          <w:color w:val="FF0000"/>
          <w:sz w:val="20"/>
          <w:szCs w:val="20"/>
          <w:shd w:val="clear" w:color="auto" w:fill="FFFFFF"/>
        </w:rPr>
        <w:t>[1]</w:t>
      </w:r>
      <w:r w:rsidRPr="00165FCD">
        <w:rPr>
          <w:rFonts w:cs="Times New Roman"/>
          <w:sz w:val="20"/>
          <w:szCs w:val="20"/>
        </w:rPr>
        <w:t>.</w:t>
      </w:r>
      <w:r w:rsidR="00220705">
        <w:rPr>
          <w:rFonts w:cs="Times New Roman"/>
          <w:sz w:val="20"/>
          <w:szCs w:val="20"/>
        </w:rPr>
        <w:t xml:space="preserve"> </w:t>
      </w:r>
      <w:r w:rsidRPr="00165FCD">
        <w:rPr>
          <w:rFonts w:cs="Times New Roman"/>
          <w:sz w:val="20"/>
          <w:szCs w:val="20"/>
        </w:rPr>
        <w:t xml:space="preserve">Additionally, </w:t>
      </w:r>
      <w:r w:rsidR="000F6C6C" w:rsidRPr="00165FCD">
        <w:rPr>
          <w:rFonts w:cs="Times New Roman"/>
          <w:sz w:val="20"/>
          <w:szCs w:val="20"/>
        </w:rPr>
        <w:t xml:space="preserve">Diabetes Mellitus </w:t>
      </w:r>
      <w:r w:rsidRPr="00165FCD">
        <w:rPr>
          <w:rFonts w:cs="Times New Roman"/>
          <w:sz w:val="20"/>
          <w:szCs w:val="20"/>
        </w:rPr>
        <w:t xml:space="preserve">(DM) and diabetic foot ulcers are an escalating health concern within the population. The rates of patients with DM </w:t>
      </w:r>
      <w:proofErr w:type="gramStart"/>
      <w:r w:rsidRPr="00165FCD">
        <w:rPr>
          <w:rFonts w:cs="Times New Roman"/>
          <w:sz w:val="20"/>
          <w:szCs w:val="20"/>
        </w:rPr>
        <w:t>were estimated</w:t>
      </w:r>
      <w:proofErr w:type="gramEnd"/>
      <w:r w:rsidRPr="00165FCD">
        <w:rPr>
          <w:rFonts w:cs="Times New Roman"/>
          <w:sz w:val="20"/>
          <w:szCs w:val="20"/>
        </w:rPr>
        <w:t xml:space="preserve"> at 285 million in 2010 and are projected to exceed 360 million people at risk for or with a chronic wound by 2030</w:t>
      </w:r>
      <w:r w:rsidRPr="00165FCD">
        <w:rPr>
          <w:rFonts w:cs="Times New Roman"/>
          <w:color w:val="000000"/>
          <w:sz w:val="20"/>
          <w:szCs w:val="20"/>
          <w:shd w:val="clear" w:color="auto" w:fill="FFFFFF"/>
        </w:rPr>
        <w:t xml:space="preserve">. </w:t>
      </w:r>
      <w:r w:rsidRPr="00165FCD">
        <w:rPr>
          <w:rFonts w:cs="Times New Roman"/>
          <w:sz w:val="20"/>
          <w:szCs w:val="20"/>
        </w:rPr>
        <w:t>Based on these estimates, an approximate 15% of patients (or 54 million people) with DM will suffer from a diabetic foot ulcer during their lifetime</w:t>
      </w:r>
      <w:r w:rsidR="00821E9D">
        <w:rPr>
          <w:rFonts w:cs="Times New Roman"/>
          <w:sz w:val="20"/>
          <w:szCs w:val="20"/>
        </w:rPr>
        <w:t xml:space="preserve"> </w:t>
      </w:r>
      <w:r w:rsidR="002C721B" w:rsidRPr="00933C9D">
        <w:rPr>
          <w:rFonts w:cs="Times New Roman"/>
          <w:color w:val="FF0000"/>
          <w:sz w:val="20"/>
          <w:szCs w:val="20"/>
          <w:shd w:val="clear" w:color="auto" w:fill="FFFFFF"/>
        </w:rPr>
        <w:t>[</w:t>
      </w:r>
      <w:r w:rsidR="0054139F">
        <w:rPr>
          <w:rFonts w:cs="Times New Roman"/>
          <w:color w:val="FF0000"/>
          <w:sz w:val="20"/>
          <w:szCs w:val="20"/>
          <w:shd w:val="clear" w:color="auto" w:fill="FFFFFF"/>
        </w:rPr>
        <w:t>2</w:t>
      </w:r>
      <w:proofErr w:type="gramStart"/>
      <w:r w:rsidR="0054139F">
        <w:rPr>
          <w:rFonts w:cs="Times New Roman"/>
          <w:color w:val="FF0000"/>
          <w:sz w:val="20"/>
          <w:szCs w:val="20"/>
          <w:shd w:val="clear" w:color="auto" w:fill="FFFFFF"/>
        </w:rPr>
        <w:t>,3</w:t>
      </w:r>
      <w:proofErr w:type="gramEnd"/>
      <w:r w:rsidR="002C721B" w:rsidRPr="00933C9D">
        <w:rPr>
          <w:rFonts w:cs="Times New Roman"/>
          <w:color w:val="FF0000"/>
          <w:sz w:val="20"/>
          <w:szCs w:val="20"/>
          <w:shd w:val="clear" w:color="auto" w:fill="FFFFFF"/>
        </w:rPr>
        <w:t>]</w:t>
      </w:r>
      <w:r w:rsidRPr="00165FCD">
        <w:rPr>
          <w:rFonts w:cs="Times New Roman"/>
          <w:color w:val="000000"/>
          <w:sz w:val="20"/>
          <w:szCs w:val="20"/>
          <w:shd w:val="clear" w:color="auto" w:fill="FFFFFF"/>
        </w:rPr>
        <w:t>.</w:t>
      </w:r>
    </w:p>
    <w:p w14:paraId="172F87F4" w14:textId="77777777" w:rsidR="00E07658" w:rsidRPr="00165FCD" w:rsidRDefault="00E07658" w:rsidP="008457E0">
      <w:pPr>
        <w:contextualSpacing/>
        <w:mirrorIndents/>
        <w:jc w:val="both"/>
        <w:rPr>
          <w:rFonts w:cs="Times New Roman"/>
          <w:color w:val="000000"/>
          <w:sz w:val="20"/>
          <w:szCs w:val="20"/>
          <w:shd w:val="clear" w:color="auto" w:fill="FFFFFF"/>
        </w:rPr>
      </w:pPr>
    </w:p>
    <w:p w14:paraId="77838C0C" w14:textId="62246ACD" w:rsidR="00EB228A" w:rsidRDefault="00AE0323" w:rsidP="008457E0">
      <w:pPr>
        <w:contextualSpacing/>
        <w:mirrorIndents/>
        <w:jc w:val="both"/>
        <w:rPr>
          <w:rFonts w:cs="Times New Roman"/>
          <w:sz w:val="20"/>
          <w:szCs w:val="20"/>
          <w:shd w:val="clear" w:color="auto" w:fill="FFFFFF"/>
        </w:rPr>
      </w:pPr>
      <w:r w:rsidRPr="00165FCD">
        <w:rPr>
          <w:rFonts w:cs="Times New Roman"/>
          <w:sz w:val="20"/>
          <w:szCs w:val="20"/>
        </w:rPr>
        <w:t xml:space="preserve">Venous leg and diabetic foot ulcers are the most prevalent of the conditions that </w:t>
      </w:r>
      <w:proofErr w:type="gramStart"/>
      <w:r w:rsidRPr="00165FCD">
        <w:rPr>
          <w:rFonts w:cs="Times New Roman"/>
          <w:sz w:val="20"/>
          <w:szCs w:val="20"/>
        </w:rPr>
        <w:t>are classified</w:t>
      </w:r>
      <w:proofErr w:type="gramEnd"/>
      <w:r w:rsidRPr="00165FCD">
        <w:rPr>
          <w:rFonts w:cs="Times New Roman"/>
          <w:sz w:val="20"/>
          <w:szCs w:val="20"/>
        </w:rPr>
        <w:t xml:space="preserve"> as chronic wounds and require specific care to promote optimal outcomes. </w:t>
      </w:r>
      <w:r w:rsidRPr="00165FCD">
        <w:rPr>
          <w:rFonts w:cs="Times New Roman"/>
          <w:sz w:val="20"/>
          <w:szCs w:val="20"/>
          <w:shd w:val="clear" w:color="auto" w:fill="FFFFFF"/>
        </w:rPr>
        <w:t>Chronic wound care is defined as “care of wounds that are difficult to heal or have complicated healing cycles either because of the nature of the wound itself or because of complicating metabolic and/or physiological factors</w:t>
      </w:r>
      <w:r w:rsidR="009F394C">
        <w:rPr>
          <w:rFonts w:cs="Times New Roman"/>
          <w:sz w:val="20"/>
          <w:szCs w:val="20"/>
          <w:shd w:val="clear" w:color="auto" w:fill="FFFFFF"/>
        </w:rPr>
        <w:t xml:space="preserve"> </w:t>
      </w:r>
      <w:r w:rsidR="009F394C" w:rsidRPr="00933C9D">
        <w:rPr>
          <w:rFonts w:cs="Times New Roman"/>
          <w:color w:val="FF0000"/>
          <w:sz w:val="20"/>
          <w:szCs w:val="20"/>
          <w:shd w:val="clear" w:color="auto" w:fill="FFFFFF"/>
        </w:rPr>
        <w:t>[</w:t>
      </w:r>
      <w:r w:rsidR="009F394C">
        <w:rPr>
          <w:rFonts w:cs="Times New Roman"/>
          <w:color w:val="FF0000"/>
          <w:sz w:val="20"/>
          <w:szCs w:val="20"/>
          <w:shd w:val="clear" w:color="auto" w:fill="FFFFFF"/>
        </w:rPr>
        <w:t>4</w:t>
      </w:r>
      <w:proofErr w:type="gramStart"/>
      <w:r w:rsidR="009F394C">
        <w:rPr>
          <w:rFonts w:cs="Times New Roman"/>
          <w:color w:val="FF0000"/>
          <w:sz w:val="20"/>
          <w:szCs w:val="20"/>
          <w:shd w:val="clear" w:color="auto" w:fill="FFFFFF"/>
        </w:rPr>
        <w:t>,5</w:t>
      </w:r>
      <w:proofErr w:type="gramEnd"/>
      <w:r w:rsidR="009F394C" w:rsidRPr="00933C9D">
        <w:rPr>
          <w:rFonts w:cs="Times New Roman"/>
          <w:color w:val="FF0000"/>
          <w:sz w:val="20"/>
          <w:szCs w:val="20"/>
          <w:shd w:val="clear" w:color="auto" w:fill="FFFFFF"/>
        </w:rPr>
        <w:t>]</w:t>
      </w:r>
      <w:r w:rsidRPr="00165FCD">
        <w:rPr>
          <w:rFonts w:cs="Times New Roman"/>
          <w:sz w:val="20"/>
          <w:szCs w:val="20"/>
          <w:shd w:val="clear" w:color="auto" w:fill="FFFFFF"/>
        </w:rPr>
        <w:t>.”</w:t>
      </w:r>
    </w:p>
    <w:p w14:paraId="3CCAF0FF" w14:textId="77777777" w:rsidR="00EB228A" w:rsidRPr="00165FCD" w:rsidRDefault="00EB228A" w:rsidP="008457E0">
      <w:pPr>
        <w:contextualSpacing/>
        <w:mirrorIndents/>
        <w:jc w:val="both"/>
        <w:rPr>
          <w:rFonts w:cs="Times New Roman"/>
          <w:sz w:val="20"/>
          <w:szCs w:val="20"/>
          <w:shd w:val="clear" w:color="auto" w:fill="FFFFFF"/>
        </w:rPr>
      </w:pPr>
    </w:p>
    <w:p w14:paraId="4B1CD587" w14:textId="6A8F0DB9" w:rsidR="00AE0323" w:rsidRPr="00165FCD" w:rsidRDefault="00AE0323" w:rsidP="008457E0">
      <w:pPr>
        <w:contextualSpacing/>
        <w:mirrorIndents/>
        <w:jc w:val="both"/>
        <w:rPr>
          <w:rFonts w:cs="Times New Roman"/>
          <w:sz w:val="20"/>
          <w:szCs w:val="20"/>
        </w:rPr>
      </w:pPr>
      <w:r w:rsidRPr="00165FCD">
        <w:rPr>
          <w:rFonts w:cs="Times New Roman"/>
          <w:color w:val="222222"/>
          <w:sz w:val="20"/>
          <w:szCs w:val="20"/>
          <w:shd w:val="clear" w:color="auto" w:fill="FFFFFF"/>
        </w:rPr>
        <w:lastRenderedPageBreak/>
        <w:t>Evidence-based care aims to provide the most effective care that is available with the goal of improving patient outcomes</w:t>
      </w:r>
      <w:r w:rsidR="00E647AA">
        <w:rPr>
          <w:rFonts w:cs="Times New Roman"/>
          <w:color w:val="222222"/>
          <w:sz w:val="20"/>
          <w:szCs w:val="20"/>
          <w:shd w:val="clear" w:color="auto" w:fill="FFFFFF"/>
        </w:rPr>
        <w:t xml:space="preserve"> </w:t>
      </w:r>
      <w:r w:rsidR="00E647AA" w:rsidRPr="00933C9D">
        <w:rPr>
          <w:rFonts w:cs="Times New Roman"/>
          <w:color w:val="FF0000"/>
          <w:sz w:val="20"/>
          <w:szCs w:val="20"/>
          <w:shd w:val="clear" w:color="auto" w:fill="FFFFFF"/>
        </w:rPr>
        <w:t>[</w:t>
      </w:r>
      <w:r w:rsidR="000A5362">
        <w:rPr>
          <w:rFonts w:cs="Times New Roman"/>
          <w:color w:val="FF0000"/>
          <w:sz w:val="20"/>
          <w:szCs w:val="20"/>
          <w:shd w:val="clear" w:color="auto" w:fill="FFFFFF"/>
        </w:rPr>
        <w:t>6</w:t>
      </w:r>
      <w:r w:rsidR="00E647AA" w:rsidRPr="00933C9D">
        <w:rPr>
          <w:rFonts w:cs="Times New Roman"/>
          <w:color w:val="FF0000"/>
          <w:sz w:val="20"/>
          <w:szCs w:val="20"/>
          <w:shd w:val="clear" w:color="auto" w:fill="FFFFFF"/>
        </w:rPr>
        <w:t>]</w:t>
      </w:r>
      <w:r w:rsidRPr="00165FCD">
        <w:rPr>
          <w:rFonts w:cs="Times New Roman"/>
          <w:color w:val="222222"/>
          <w:sz w:val="20"/>
          <w:szCs w:val="20"/>
          <w:shd w:val="clear" w:color="auto" w:fill="FFFFFF"/>
        </w:rPr>
        <w:t>.</w:t>
      </w:r>
      <w:r w:rsidR="000A5362">
        <w:rPr>
          <w:rFonts w:cs="Times New Roman"/>
          <w:color w:val="222222"/>
          <w:sz w:val="20"/>
          <w:szCs w:val="20"/>
          <w:shd w:val="clear" w:color="auto" w:fill="FFFFFF"/>
        </w:rPr>
        <w:t xml:space="preserve"> </w:t>
      </w:r>
      <w:r w:rsidRPr="00165FCD">
        <w:rPr>
          <w:rFonts w:cs="Times New Roman"/>
          <w:sz w:val="20"/>
          <w:szCs w:val="20"/>
        </w:rPr>
        <w:t>Guidelines have been developed to reduce the risk of foot ulceration both and nationally</w:t>
      </w:r>
      <w:r w:rsidR="003E59F3">
        <w:rPr>
          <w:rFonts w:cs="Times New Roman"/>
          <w:sz w:val="20"/>
          <w:szCs w:val="20"/>
        </w:rPr>
        <w:t xml:space="preserve"> </w:t>
      </w:r>
      <w:r w:rsidR="003E59F3" w:rsidRPr="00933C9D">
        <w:rPr>
          <w:rFonts w:cs="Times New Roman"/>
          <w:color w:val="FF0000"/>
          <w:sz w:val="20"/>
          <w:szCs w:val="20"/>
          <w:shd w:val="clear" w:color="auto" w:fill="FFFFFF"/>
        </w:rPr>
        <w:t>[</w:t>
      </w:r>
      <w:r w:rsidR="003400EC">
        <w:rPr>
          <w:rFonts w:cs="Times New Roman"/>
          <w:color w:val="FF0000"/>
          <w:sz w:val="20"/>
          <w:szCs w:val="20"/>
          <w:shd w:val="clear" w:color="auto" w:fill="FFFFFF"/>
        </w:rPr>
        <w:t>10</w:t>
      </w:r>
      <w:proofErr w:type="gramStart"/>
      <w:r w:rsidR="003400EC">
        <w:rPr>
          <w:rFonts w:cs="Times New Roman"/>
          <w:color w:val="FF0000"/>
          <w:sz w:val="20"/>
          <w:szCs w:val="20"/>
          <w:shd w:val="clear" w:color="auto" w:fill="FFFFFF"/>
        </w:rPr>
        <w:t>,11</w:t>
      </w:r>
      <w:proofErr w:type="gramEnd"/>
      <w:r w:rsidR="003400EC">
        <w:rPr>
          <w:rFonts w:cs="Times New Roman"/>
          <w:color w:val="FF0000"/>
          <w:sz w:val="20"/>
          <w:szCs w:val="20"/>
          <w:shd w:val="clear" w:color="auto" w:fill="FFFFFF"/>
        </w:rPr>
        <w:t>]</w:t>
      </w:r>
      <w:r w:rsidRPr="00165FCD">
        <w:rPr>
          <w:rFonts w:cs="Times New Roman"/>
          <w:sz w:val="20"/>
          <w:szCs w:val="20"/>
        </w:rPr>
        <w:t>.</w:t>
      </w:r>
      <w:r w:rsidR="00E97C4C">
        <w:rPr>
          <w:rFonts w:cs="Times New Roman"/>
          <w:sz w:val="20"/>
          <w:szCs w:val="20"/>
        </w:rPr>
        <w:t xml:space="preserve"> </w:t>
      </w:r>
      <w:proofErr w:type="gramStart"/>
      <w:r w:rsidR="00E97C4C">
        <w:rPr>
          <w:rFonts w:cs="Times New Roman"/>
          <w:sz w:val="20"/>
          <w:szCs w:val="20"/>
        </w:rPr>
        <w:t>A</w:t>
      </w:r>
      <w:r w:rsidRPr="00165FCD">
        <w:rPr>
          <w:rFonts w:cs="Times New Roman"/>
          <w:sz w:val="20"/>
          <w:szCs w:val="20"/>
        </w:rPr>
        <w:t>nd</w:t>
      </w:r>
      <w:proofErr w:type="gramEnd"/>
      <w:r w:rsidRPr="00165FCD">
        <w:rPr>
          <w:rFonts w:cs="Times New Roman"/>
          <w:sz w:val="20"/>
          <w:szCs w:val="20"/>
        </w:rPr>
        <w:t xml:space="preserve"> internationally</w:t>
      </w:r>
      <w:r w:rsidR="00841483">
        <w:rPr>
          <w:rFonts w:cs="Times New Roman"/>
          <w:sz w:val="20"/>
          <w:szCs w:val="20"/>
        </w:rPr>
        <w:t xml:space="preserve"> </w:t>
      </w:r>
      <w:r w:rsidR="00841483" w:rsidRPr="00212B5A">
        <w:rPr>
          <w:rFonts w:cs="Times New Roman"/>
          <w:color w:val="FF0000"/>
          <w:sz w:val="20"/>
          <w:szCs w:val="20"/>
        </w:rPr>
        <w:t>[9]</w:t>
      </w:r>
      <w:r w:rsidR="006B1450">
        <w:rPr>
          <w:rFonts w:cs="Times New Roman"/>
          <w:sz w:val="20"/>
          <w:szCs w:val="20"/>
        </w:rPr>
        <w:t xml:space="preserve">. </w:t>
      </w:r>
      <w:r w:rsidRPr="00165FCD">
        <w:rPr>
          <w:rFonts w:cs="Times New Roman"/>
          <w:sz w:val="20"/>
          <w:szCs w:val="20"/>
        </w:rPr>
        <w:t xml:space="preserve">Wound care nurses can provide a vital service in implementing guidelines to identify the high-risk </w:t>
      </w:r>
      <w:r w:rsidR="00B67466" w:rsidRPr="00165FCD">
        <w:rPr>
          <w:rFonts w:cs="Times New Roman"/>
          <w:sz w:val="20"/>
          <w:szCs w:val="20"/>
        </w:rPr>
        <w:t>condition and</w:t>
      </w:r>
      <w:r w:rsidRPr="00165FCD">
        <w:rPr>
          <w:rFonts w:cs="Times New Roman"/>
          <w:sz w:val="20"/>
          <w:szCs w:val="20"/>
        </w:rPr>
        <w:t xml:space="preserve"> prevent the occurrence of foot ulcers and other complications. </w:t>
      </w:r>
    </w:p>
    <w:p w14:paraId="2C388AB7" w14:textId="77777777" w:rsidR="00FC2AF9" w:rsidRPr="00165FCD" w:rsidRDefault="00FC2AF9" w:rsidP="008457E0">
      <w:pPr>
        <w:contextualSpacing/>
        <w:mirrorIndents/>
        <w:jc w:val="both"/>
        <w:rPr>
          <w:rFonts w:cs="Times New Roman"/>
          <w:sz w:val="20"/>
          <w:szCs w:val="20"/>
        </w:rPr>
      </w:pPr>
    </w:p>
    <w:p w14:paraId="102E4CD3" w14:textId="77777777" w:rsidR="00AE0323" w:rsidRPr="00165FCD" w:rsidRDefault="00AE0323" w:rsidP="008457E0">
      <w:pPr>
        <w:contextualSpacing/>
        <w:mirrorIndents/>
        <w:jc w:val="both"/>
        <w:rPr>
          <w:rFonts w:cs="Times New Roman"/>
          <w:sz w:val="20"/>
          <w:szCs w:val="20"/>
          <w:shd w:val="clear" w:color="auto" w:fill="FFFFFF"/>
        </w:rPr>
      </w:pPr>
      <w:r w:rsidRPr="00165FCD">
        <w:rPr>
          <w:rFonts w:cs="Times New Roman"/>
          <w:sz w:val="20"/>
          <w:szCs w:val="20"/>
        </w:rPr>
        <w:t xml:space="preserve">Meeting the healing needs of the population of patients with chronic-wound conditions requires the wound-care nurse to accurately assess, intervene, and communicate evidence-based wound-care practices. </w:t>
      </w:r>
      <w:r w:rsidRPr="00165FCD">
        <w:rPr>
          <w:rFonts w:cs="Times New Roman"/>
          <w:sz w:val="20"/>
          <w:szCs w:val="20"/>
          <w:shd w:val="clear" w:color="auto" w:fill="FFFFFF"/>
        </w:rPr>
        <w:t>Managing wounds successfully requires a comprehensive, accurate patient evaluation, assessment, and documentation in the health record.</w:t>
      </w:r>
    </w:p>
    <w:p w14:paraId="5B45F2EC" w14:textId="77777777" w:rsidR="00FC2AF9" w:rsidRPr="00165FCD" w:rsidRDefault="00FC2AF9" w:rsidP="008457E0">
      <w:pPr>
        <w:contextualSpacing/>
        <w:mirrorIndents/>
        <w:jc w:val="both"/>
        <w:rPr>
          <w:rFonts w:cs="Times New Roman"/>
          <w:sz w:val="20"/>
          <w:szCs w:val="20"/>
        </w:rPr>
      </w:pPr>
    </w:p>
    <w:p w14:paraId="25853163" w14:textId="0F3F49D7" w:rsidR="00AE0323" w:rsidRPr="00165FCD" w:rsidRDefault="00AE0323" w:rsidP="008457E0">
      <w:pPr>
        <w:contextualSpacing/>
        <w:mirrorIndents/>
        <w:jc w:val="both"/>
        <w:rPr>
          <w:rFonts w:cs="Times New Roman"/>
          <w:sz w:val="20"/>
          <w:szCs w:val="20"/>
          <w:shd w:val="clear" w:color="auto" w:fill="FFFFFF"/>
        </w:rPr>
      </w:pPr>
      <w:r w:rsidRPr="00165FCD">
        <w:rPr>
          <w:rFonts w:cs="Times New Roman"/>
          <w:sz w:val="20"/>
          <w:szCs w:val="20"/>
        </w:rPr>
        <w:t>In the specialty area of wound-care nursing, educational deficits can result in</w:t>
      </w:r>
      <w:r w:rsidRPr="00165FCD">
        <w:rPr>
          <w:rFonts w:cs="Times New Roman"/>
          <w:sz w:val="20"/>
          <w:szCs w:val="20"/>
          <w:shd w:val="clear" w:color="auto" w:fill="FFFFFF"/>
        </w:rPr>
        <w:t xml:space="preserve"> missed care where there is a failure to recognize early signs of infection or wound deterioration. </w:t>
      </w:r>
      <w:r w:rsidRPr="00165FCD">
        <w:rPr>
          <w:rFonts w:cs="Times New Roman"/>
          <w:sz w:val="20"/>
          <w:szCs w:val="20"/>
        </w:rPr>
        <w:t>These missed care occurrences can result in patients needing additional and costly treatments, antibiotics, or readmission to the hospital for inpatient treatments</w:t>
      </w:r>
      <w:r w:rsidRPr="00165FCD">
        <w:rPr>
          <w:rFonts w:cs="Times New Roman"/>
          <w:sz w:val="20"/>
          <w:szCs w:val="20"/>
          <w:shd w:val="clear" w:color="auto" w:fill="FFFFFF"/>
        </w:rPr>
        <w:t xml:space="preserve">. </w:t>
      </w:r>
      <w:r w:rsidRPr="00165FCD">
        <w:rPr>
          <w:rFonts w:cs="Times New Roman"/>
          <w:sz w:val="20"/>
          <w:szCs w:val="20"/>
        </w:rPr>
        <w:t xml:space="preserve">To minimize missed care occurrences, it is essential that </w:t>
      </w:r>
      <w:r w:rsidRPr="00165FCD">
        <w:rPr>
          <w:rFonts w:cs="Times New Roman"/>
          <w:sz w:val="20"/>
          <w:szCs w:val="20"/>
          <w:shd w:val="clear" w:color="auto" w:fill="FFFFFF"/>
        </w:rPr>
        <w:t xml:space="preserve">qualified wound-care nurses have adequate knowledge </w:t>
      </w:r>
      <w:r w:rsidRPr="00165FCD">
        <w:rPr>
          <w:rFonts w:cs="Times New Roman"/>
          <w:sz w:val="20"/>
          <w:szCs w:val="20"/>
        </w:rPr>
        <w:t xml:space="preserve">related to </w:t>
      </w:r>
      <w:r w:rsidRPr="00165FCD">
        <w:rPr>
          <w:rFonts w:cs="Times New Roman"/>
          <w:sz w:val="20"/>
          <w:szCs w:val="20"/>
          <w:shd w:val="clear" w:color="auto" w:fill="FFFFFF"/>
        </w:rPr>
        <w:t>best practices in chronic wound care</w:t>
      </w:r>
      <w:r w:rsidRPr="00165FCD">
        <w:rPr>
          <w:rFonts w:cs="Times New Roman"/>
          <w:sz w:val="20"/>
          <w:szCs w:val="20"/>
        </w:rPr>
        <w:t xml:space="preserve"> and that they integrate this knowledge accurately into all aspects of the patient-management process, including documentation in the </w:t>
      </w:r>
      <w:r w:rsidR="00EB36E3" w:rsidRPr="00165FCD">
        <w:rPr>
          <w:rFonts w:cs="Times New Roman"/>
          <w:sz w:val="20"/>
          <w:szCs w:val="20"/>
        </w:rPr>
        <w:t xml:space="preserve">Electronic Health Record </w:t>
      </w:r>
      <w:r w:rsidRPr="00165FCD">
        <w:rPr>
          <w:rFonts w:cs="Times New Roman"/>
          <w:sz w:val="20"/>
          <w:szCs w:val="20"/>
        </w:rPr>
        <w:t>(EHR)</w:t>
      </w:r>
      <w:r w:rsidRPr="00165FCD">
        <w:rPr>
          <w:rFonts w:cs="Times New Roman"/>
          <w:sz w:val="20"/>
          <w:szCs w:val="20"/>
          <w:shd w:val="clear" w:color="auto" w:fill="FFFFFF"/>
        </w:rPr>
        <w:t xml:space="preserve">. To achieve this level of patient care and documentation, the wound-care nurse must be </w:t>
      </w:r>
      <w:r w:rsidRPr="00165FCD">
        <w:rPr>
          <w:rFonts w:cs="Times New Roman"/>
          <w:sz w:val="20"/>
          <w:szCs w:val="20"/>
        </w:rPr>
        <w:t>knowledgeable about common wound types (i.e., venous stasis ulcers and diabetic foot ulcers) and their typical and atypical characteristics. These actions will lead to the identification of the correct treatment guidelines and appropriate interventions to optimize healing outcomes for the patient</w:t>
      </w:r>
      <w:r w:rsidRPr="00165FCD">
        <w:rPr>
          <w:rFonts w:cs="Times New Roman"/>
          <w:sz w:val="20"/>
          <w:szCs w:val="20"/>
          <w:shd w:val="clear" w:color="auto" w:fill="FFFFFF"/>
        </w:rPr>
        <w:t xml:space="preserve">. </w:t>
      </w:r>
    </w:p>
    <w:p w14:paraId="01C45ACA" w14:textId="77777777" w:rsidR="00FC2AF9" w:rsidRPr="00165FCD" w:rsidRDefault="00FC2AF9" w:rsidP="008457E0">
      <w:pPr>
        <w:contextualSpacing/>
        <w:mirrorIndents/>
        <w:jc w:val="both"/>
        <w:rPr>
          <w:rFonts w:cs="Times New Roman"/>
          <w:sz w:val="20"/>
          <w:szCs w:val="20"/>
          <w:shd w:val="clear" w:color="auto" w:fill="FFFFFF"/>
        </w:rPr>
      </w:pPr>
    </w:p>
    <w:p w14:paraId="64DBB738" w14:textId="77777777" w:rsidR="00AE0323" w:rsidRPr="009001DC" w:rsidRDefault="00AE0323" w:rsidP="008457E0">
      <w:pPr>
        <w:contextualSpacing/>
        <w:mirrorIndents/>
        <w:jc w:val="both"/>
        <w:rPr>
          <w:rFonts w:cs="Times New Roman"/>
          <w:b/>
          <w:sz w:val="22"/>
          <w:szCs w:val="22"/>
        </w:rPr>
      </w:pPr>
      <w:r w:rsidRPr="009001DC">
        <w:rPr>
          <w:rFonts w:cs="Times New Roman"/>
          <w:b/>
          <w:sz w:val="22"/>
          <w:szCs w:val="22"/>
        </w:rPr>
        <w:t>Review of the Literature</w:t>
      </w:r>
    </w:p>
    <w:p w14:paraId="5C10D642" w14:textId="77777777" w:rsidR="00FC2AF9" w:rsidRPr="00165FCD" w:rsidRDefault="00FC2AF9" w:rsidP="008457E0">
      <w:pPr>
        <w:contextualSpacing/>
        <w:mirrorIndents/>
        <w:jc w:val="both"/>
        <w:rPr>
          <w:rFonts w:cs="Times New Roman"/>
          <w:sz w:val="20"/>
          <w:szCs w:val="20"/>
        </w:rPr>
      </w:pPr>
    </w:p>
    <w:p w14:paraId="32E99BA7" w14:textId="79DC60C7" w:rsidR="00B4766C" w:rsidRDefault="00AE0323" w:rsidP="008457E0">
      <w:pPr>
        <w:contextualSpacing/>
        <w:mirrorIndents/>
        <w:jc w:val="both"/>
        <w:rPr>
          <w:rFonts w:cs="Times New Roman"/>
          <w:color w:val="000000"/>
          <w:sz w:val="20"/>
          <w:szCs w:val="20"/>
          <w:shd w:val="clear" w:color="auto" w:fill="FFFFFF"/>
        </w:rPr>
      </w:pPr>
      <w:r w:rsidRPr="00165FCD">
        <w:rPr>
          <w:rFonts w:cs="Times New Roman"/>
          <w:color w:val="000000"/>
          <w:sz w:val="20"/>
          <w:szCs w:val="20"/>
          <w:shd w:val="clear" w:color="auto" w:fill="FFFFFF"/>
        </w:rPr>
        <w:t xml:space="preserve">A comprehensive literature review of wound care, nursing competence, and educational interventions </w:t>
      </w:r>
      <w:proofErr w:type="gramStart"/>
      <w:r w:rsidRPr="00165FCD">
        <w:rPr>
          <w:rFonts w:cs="Times New Roman"/>
          <w:color w:val="000000"/>
          <w:sz w:val="20"/>
          <w:szCs w:val="20"/>
          <w:shd w:val="clear" w:color="auto" w:fill="FFFFFF"/>
        </w:rPr>
        <w:t>was conducted</w:t>
      </w:r>
      <w:proofErr w:type="gramEnd"/>
      <w:r w:rsidRPr="00165FCD">
        <w:rPr>
          <w:rFonts w:cs="Times New Roman"/>
          <w:color w:val="000000"/>
          <w:sz w:val="20"/>
          <w:szCs w:val="20"/>
          <w:shd w:val="clear" w:color="auto" w:fill="FFFFFF"/>
        </w:rPr>
        <w:t xml:space="preserve">. Qualitative and quantitative research, discussion articles, literature reviews, and reports related to </w:t>
      </w:r>
      <w:r w:rsidR="00B67466" w:rsidRPr="00165FCD">
        <w:rPr>
          <w:rFonts w:cs="Times New Roman"/>
          <w:color w:val="000000"/>
          <w:sz w:val="20"/>
          <w:szCs w:val="20"/>
          <w:shd w:val="clear" w:color="auto" w:fill="FFFFFF"/>
        </w:rPr>
        <w:t>lower extremity</w:t>
      </w:r>
      <w:r w:rsidRPr="00165FCD">
        <w:rPr>
          <w:rFonts w:cs="Times New Roman"/>
          <w:color w:val="000000"/>
          <w:sz w:val="20"/>
          <w:szCs w:val="20"/>
          <w:shd w:val="clear" w:color="auto" w:fill="FFFFFF"/>
        </w:rPr>
        <w:t xml:space="preserve"> wound care and nursing competency </w:t>
      </w:r>
      <w:proofErr w:type="gramStart"/>
      <w:r w:rsidRPr="00165FCD">
        <w:rPr>
          <w:rFonts w:cs="Times New Roman"/>
          <w:color w:val="000000"/>
          <w:sz w:val="20"/>
          <w:szCs w:val="20"/>
          <w:shd w:val="clear" w:color="auto" w:fill="FFFFFF"/>
        </w:rPr>
        <w:t>were reviewed</w:t>
      </w:r>
      <w:proofErr w:type="gramEnd"/>
      <w:r w:rsidRPr="00165FCD">
        <w:rPr>
          <w:rFonts w:cs="Times New Roman"/>
          <w:color w:val="000000"/>
          <w:sz w:val="20"/>
          <w:szCs w:val="20"/>
          <w:shd w:val="clear" w:color="auto" w:fill="FFFFFF"/>
        </w:rPr>
        <w:t xml:space="preserve">. The research </w:t>
      </w:r>
      <w:proofErr w:type="gramStart"/>
      <w:r w:rsidRPr="00165FCD">
        <w:rPr>
          <w:rFonts w:cs="Times New Roman"/>
          <w:color w:val="000000"/>
          <w:sz w:val="20"/>
          <w:szCs w:val="20"/>
          <w:shd w:val="clear" w:color="auto" w:fill="FFFFFF"/>
        </w:rPr>
        <w:t>was conducted</w:t>
      </w:r>
      <w:proofErr w:type="gramEnd"/>
      <w:r w:rsidRPr="00165FCD">
        <w:rPr>
          <w:rFonts w:cs="Times New Roman"/>
          <w:color w:val="000000"/>
          <w:sz w:val="20"/>
          <w:szCs w:val="20"/>
          <w:shd w:val="clear" w:color="auto" w:fill="FFFFFF"/>
        </w:rPr>
        <w:t xml:space="preserve"> through CINAHL, </w:t>
      </w:r>
      <w:proofErr w:type="spellStart"/>
      <w:r w:rsidRPr="00165FCD">
        <w:rPr>
          <w:rFonts w:cs="Times New Roman"/>
          <w:color w:val="000000"/>
          <w:sz w:val="20"/>
          <w:szCs w:val="20"/>
          <w:shd w:val="clear" w:color="auto" w:fill="FFFFFF"/>
        </w:rPr>
        <w:t>Pubmed</w:t>
      </w:r>
      <w:proofErr w:type="spellEnd"/>
      <w:r w:rsidRPr="00165FCD">
        <w:rPr>
          <w:rFonts w:cs="Times New Roman"/>
          <w:color w:val="000000"/>
          <w:sz w:val="20"/>
          <w:szCs w:val="20"/>
          <w:shd w:val="clear" w:color="auto" w:fill="FFFFFF"/>
        </w:rPr>
        <w:t xml:space="preserve">, and Scopus. Keywords included </w:t>
      </w:r>
      <w:r w:rsidRPr="00165FCD">
        <w:rPr>
          <w:rFonts w:cs="Times New Roman"/>
          <w:sz w:val="20"/>
          <w:szCs w:val="20"/>
        </w:rPr>
        <w:t>leg ulcers, venous disease, diabetic foot ulcers, comprehensive foot exams, assessment, quality payment program, healthcare quality, evidence-based education program, and conceptual frameworks.</w:t>
      </w:r>
      <w:r w:rsidRPr="00165FCD">
        <w:rPr>
          <w:rFonts w:cs="Times New Roman"/>
          <w:color w:val="000000"/>
          <w:sz w:val="20"/>
          <w:szCs w:val="20"/>
          <w:shd w:val="clear" w:color="auto" w:fill="FFFFFF"/>
        </w:rPr>
        <w:t xml:space="preserve"> Articles meeting inclusion criteria were peer-reviewed, available in full-text, and published in English. Articles published prior to 2012 </w:t>
      </w:r>
      <w:proofErr w:type="gramStart"/>
      <w:r w:rsidRPr="00165FCD">
        <w:rPr>
          <w:rFonts w:cs="Times New Roman"/>
          <w:color w:val="000000"/>
          <w:sz w:val="20"/>
          <w:szCs w:val="20"/>
          <w:shd w:val="clear" w:color="auto" w:fill="FFFFFF"/>
        </w:rPr>
        <w:t>were excluded</w:t>
      </w:r>
      <w:proofErr w:type="gramEnd"/>
      <w:r w:rsidRPr="00165FCD">
        <w:rPr>
          <w:rFonts w:cs="Times New Roman"/>
          <w:color w:val="000000"/>
          <w:sz w:val="20"/>
          <w:szCs w:val="20"/>
          <w:shd w:val="clear" w:color="auto" w:fill="FFFFFF"/>
        </w:rPr>
        <w:t xml:space="preserve">. The exceptions were articles that the authors consider </w:t>
      </w:r>
      <w:proofErr w:type="gramStart"/>
      <w:r w:rsidRPr="00165FCD">
        <w:rPr>
          <w:rFonts w:cs="Times New Roman"/>
          <w:color w:val="000000"/>
          <w:sz w:val="20"/>
          <w:szCs w:val="20"/>
          <w:shd w:val="clear" w:color="auto" w:fill="FFFFFF"/>
        </w:rPr>
        <w:t>to be sentinel</w:t>
      </w:r>
      <w:proofErr w:type="gramEnd"/>
      <w:r w:rsidRPr="00165FCD">
        <w:rPr>
          <w:rFonts w:cs="Times New Roman"/>
          <w:color w:val="000000"/>
          <w:sz w:val="20"/>
          <w:szCs w:val="20"/>
          <w:shd w:val="clear" w:color="auto" w:fill="FFFFFF"/>
        </w:rPr>
        <w:t xml:space="preserve"> contributions.</w:t>
      </w:r>
    </w:p>
    <w:p w14:paraId="16799A4C" w14:textId="77777777" w:rsidR="00D21B47" w:rsidRPr="00165FCD" w:rsidRDefault="00D21B47" w:rsidP="008457E0">
      <w:pPr>
        <w:contextualSpacing/>
        <w:mirrorIndents/>
        <w:jc w:val="both"/>
        <w:rPr>
          <w:rFonts w:cs="Times New Roman"/>
          <w:color w:val="000000"/>
          <w:sz w:val="20"/>
          <w:szCs w:val="20"/>
          <w:shd w:val="clear" w:color="auto" w:fill="FFFFFF"/>
        </w:rPr>
      </w:pPr>
    </w:p>
    <w:p w14:paraId="2A28007D" w14:textId="11F116EA" w:rsidR="00B4766C" w:rsidRDefault="00AE0323" w:rsidP="008457E0">
      <w:pPr>
        <w:contextualSpacing/>
        <w:mirrorIndents/>
        <w:jc w:val="both"/>
        <w:rPr>
          <w:rFonts w:cs="Times New Roman"/>
          <w:sz w:val="20"/>
          <w:szCs w:val="20"/>
        </w:rPr>
      </w:pPr>
      <w:r w:rsidRPr="00165FCD">
        <w:rPr>
          <w:rFonts w:cs="Times New Roman"/>
          <w:sz w:val="20"/>
          <w:szCs w:val="20"/>
          <w:shd w:val="clear" w:color="auto" w:fill="FFFFFF"/>
        </w:rPr>
        <w:t>Wound management encompasses all elements of wound care, including assessments, treatments, and documentation. Furthermore, wound management includes the control of complications during the healing process and the management of the patient's comorbid conditions. These conditions frequently include management of sepsis, infection, disturbance of bodily function, dietary and nutritional issues, and procedures directly related to wound management</w:t>
      </w:r>
      <w:r w:rsidR="00CD3C28">
        <w:rPr>
          <w:rFonts w:cs="Times New Roman"/>
          <w:sz w:val="20"/>
          <w:szCs w:val="20"/>
          <w:shd w:val="clear" w:color="auto" w:fill="FFFFFF"/>
        </w:rPr>
        <w:t xml:space="preserve"> </w:t>
      </w:r>
      <w:r w:rsidR="00CD3C28" w:rsidRPr="0080362E">
        <w:rPr>
          <w:rFonts w:cs="Times New Roman"/>
          <w:color w:val="FF0000"/>
          <w:sz w:val="20"/>
          <w:szCs w:val="20"/>
        </w:rPr>
        <w:t>[</w:t>
      </w:r>
      <w:r w:rsidR="00CD3C28">
        <w:rPr>
          <w:rFonts w:cs="Times New Roman"/>
          <w:color w:val="FF0000"/>
          <w:sz w:val="20"/>
          <w:szCs w:val="20"/>
        </w:rPr>
        <w:t>5</w:t>
      </w:r>
      <w:r w:rsidR="00CD3C28" w:rsidRPr="0080362E">
        <w:rPr>
          <w:rFonts w:cs="Times New Roman"/>
          <w:color w:val="FF0000"/>
          <w:sz w:val="20"/>
          <w:szCs w:val="20"/>
        </w:rPr>
        <w:t>]</w:t>
      </w:r>
      <w:r w:rsidRPr="00165FCD">
        <w:rPr>
          <w:rFonts w:cs="Times New Roman"/>
          <w:sz w:val="20"/>
          <w:szCs w:val="20"/>
          <w:shd w:val="clear" w:color="auto" w:fill="FFFFFF"/>
        </w:rPr>
        <w:t>.</w:t>
      </w:r>
      <w:r w:rsidR="00CD3C28">
        <w:rPr>
          <w:rFonts w:cs="Times New Roman"/>
          <w:sz w:val="20"/>
          <w:szCs w:val="20"/>
          <w:shd w:val="clear" w:color="auto" w:fill="FFFFFF"/>
        </w:rPr>
        <w:t xml:space="preserve"> </w:t>
      </w:r>
      <w:r w:rsidRPr="00165FCD">
        <w:rPr>
          <w:rFonts w:cs="Times New Roman"/>
          <w:sz w:val="20"/>
          <w:szCs w:val="20"/>
          <w:shd w:val="clear" w:color="auto" w:fill="FFFFFF"/>
        </w:rPr>
        <w:t>Chronic wound care further embodies the promotion of comfort and dignity, the relief of suffering, and the improvement of quality of life</w:t>
      </w:r>
      <w:r w:rsidR="004C1418">
        <w:rPr>
          <w:rFonts w:cs="Times New Roman"/>
          <w:sz w:val="20"/>
          <w:szCs w:val="20"/>
          <w:shd w:val="clear" w:color="auto" w:fill="FFFFFF"/>
        </w:rPr>
        <w:t xml:space="preserve"> </w:t>
      </w:r>
      <w:r w:rsidR="004C1418" w:rsidRPr="0080362E">
        <w:rPr>
          <w:rFonts w:cs="Times New Roman"/>
          <w:color w:val="FF0000"/>
          <w:sz w:val="20"/>
          <w:szCs w:val="20"/>
        </w:rPr>
        <w:t>[</w:t>
      </w:r>
      <w:r w:rsidR="00A913C9">
        <w:rPr>
          <w:rFonts w:cs="Times New Roman"/>
          <w:color w:val="FF0000"/>
          <w:sz w:val="20"/>
          <w:szCs w:val="20"/>
        </w:rPr>
        <w:t>5</w:t>
      </w:r>
      <w:r w:rsidR="004C1418" w:rsidRPr="0080362E">
        <w:rPr>
          <w:rFonts w:cs="Times New Roman"/>
          <w:color w:val="FF0000"/>
          <w:sz w:val="20"/>
          <w:szCs w:val="20"/>
        </w:rPr>
        <w:t>]</w:t>
      </w:r>
      <w:r w:rsidRPr="00165FCD">
        <w:rPr>
          <w:rFonts w:cs="Times New Roman"/>
          <w:sz w:val="20"/>
          <w:szCs w:val="20"/>
          <w:shd w:val="clear" w:color="auto" w:fill="FFFFFF"/>
        </w:rPr>
        <w:t>.</w:t>
      </w:r>
      <w:r w:rsidR="00A913C9">
        <w:rPr>
          <w:rFonts w:cs="Times New Roman"/>
          <w:sz w:val="20"/>
          <w:szCs w:val="20"/>
          <w:shd w:val="clear" w:color="auto" w:fill="FFFFFF"/>
        </w:rPr>
        <w:t xml:space="preserve"> </w:t>
      </w:r>
      <w:r w:rsidRPr="00165FCD">
        <w:rPr>
          <w:rFonts w:cs="Times New Roman"/>
          <w:sz w:val="20"/>
          <w:szCs w:val="20"/>
        </w:rPr>
        <w:t xml:space="preserve">Nurse-knowledge deficits in wound-care management have been associated with poor patient outcomes such as </w:t>
      </w:r>
      <w:r w:rsidRPr="00165FCD">
        <w:rPr>
          <w:rFonts w:cs="Times New Roman"/>
          <w:sz w:val="20"/>
          <w:szCs w:val="20"/>
          <w:shd w:val="clear" w:color="auto" w:fill="FFFFFF"/>
        </w:rPr>
        <w:t xml:space="preserve">infection, tissue necrosis, gangrene, </w:t>
      </w:r>
      <w:proofErr w:type="spellStart"/>
      <w:r w:rsidRPr="00165FCD">
        <w:rPr>
          <w:rFonts w:cs="Times New Roman"/>
          <w:sz w:val="20"/>
          <w:szCs w:val="20"/>
          <w:shd w:val="clear" w:color="auto" w:fill="FFFFFF"/>
        </w:rPr>
        <w:t>periwound</w:t>
      </w:r>
      <w:proofErr w:type="spellEnd"/>
      <w:r w:rsidRPr="00165FCD">
        <w:rPr>
          <w:rFonts w:cs="Times New Roman"/>
          <w:sz w:val="20"/>
          <w:szCs w:val="20"/>
          <w:shd w:val="clear" w:color="auto" w:fill="FFFFFF"/>
        </w:rPr>
        <w:t xml:space="preserve"> dermatitis, </w:t>
      </w:r>
      <w:proofErr w:type="spellStart"/>
      <w:r w:rsidRPr="00165FCD">
        <w:rPr>
          <w:rFonts w:cs="Times New Roman"/>
          <w:sz w:val="20"/>
          <w:szCs w:val="20"/>
          <w:shd w:val="clear" w:color="auto" w:fill="FFFFFF"/>
        </w:rPr>
        <w:t>periwound</w:t>
      </w:r>
      <w:proofErr w:type="spellEnd"/>
      <w:r w:rsidRPr="00165FCD">
        <w:rPr>
          <w:rFonts w:cs="Times New Roman"/>
          <w:sz w:val="20"/>
          <w:szCs w:val="20"/>
          <w:shd w:val="clear" w:color="auto" w:fill="FFFFFF"/>
        </w:rPr>
        <w:t xml:space="preserve"> edema, osteomyelitis, hematomas, dehiscence, and even death</w:t>
      </w:r>
      <w:r w:rsidR="00651F14">
        <w:rPr>
          <w:rFonts w:cs="Times New Roman"/>
          <w:sz w:val="20"/>
          <w:szCs w:val="20"/>
          <w:shd w:val="clear" w:color="auto" w:fill="FFFFFF"/>
        </w:rPr>
        <w:t xml:space="preserve"> </w:t>
      </w:r>
      <w:r w:rsidR="00651F14" w:rsidRPr="009646F9">
        <w:rPr>
          <w:rFonts w:cs="Times New Roman"/>
          <w:color w:val="FF0000"/>
          <w:sz w:val="20"/>
          <w:szCs w:val="20"/>
        </w:rPr>
        <w:t>[</w:t>
      </w:r>
      <w:r w:rsidR="00D94392" w:rsidRPr="009646F9">
        <w:rPr>
          <w:rFonts w:cs="Times New Roman"/>
          <w:color w:val="FF0000"/>
          <w:sz w:val="20"/>
          <w:szCs w:val="20"/>
        </w:rPr>
        <w:t>7-9</w:t>
      </w:r>
      <w:r w:rsidR="00651F14" w:rsidRPr="009646F9">
        <w:rPr>
          <w:rFonts w:cs="Times New Roman"/>
          <w:color w:val="FF0000"/>
          <w:sz w:val="20"/>
          <w:szCs w:val="20"/>
        </w:rPr>
        <w:t>]</w:t>
      </w:r>
      <w:r w:rsidRPr="00165FCD">
        <w:rPr>
          <w:rFonts w:cs="Times New Roman"/>
          <w:sz w:val="20"/>
          <w:szCs w:val="20"/>
          <w:shd w:val="clear" w:color="auto" w:fill="FFFFFF"/>
        </w:rPr>
        <w:t>.</w:t>
      </w:r>
      <w:r w:rsidR="00FE0564">
        <w:rPr>
          <w:rFonts w:cs="Times New Roman"/>
          <w:sz w:val="20"/>
          <w:szCs w:val="20"/>
          <w:shd w:val="clear" w:color="auto" w:fill="FFFFFF"/>
        </w:rPr>
        <w:t xml:space="preserve"> </w:t>
      </w:r>
      <w:r w:rsidRPr="00165FCD">
        <w:rPr>
          <w:rFonts w:cs="Times New Roman"/>
          <w:sz w:val="20"/>
          <w:szCs w:val="20"/>
        </w:rPr>
        <w:t xml:space="preserve">In their literature review, </w:t>
      </w:r>
      <w:proofErr w:type="spellStart"/>
      <w:r w:rsidRPr="00165FCD">
        <w:rPr>
          <w:rFonts w:cs="Times New Roman"/>
          <w:sz w:val="20"/>
          <w:szCs w:val="20"/>
        </w:rPr>
        <w:t>Ylonen</w:t>
      </w:r>
      <w:proofErr w:type="spellEnd"/>
      <w:r w:rsidRPr="00165FCD">
        <w:rPr>
          <w:rFonts w:cs="Times New Roman"/>
          <w:sz w:val="20"/>
          <w:szCs w:val="20"/>
        </w:rPr>
        <w:t xml:space="preserve">, </w:t>
      </w:r>
      <w:proofErr w:type="spellStart"/>
      <w:r w:rsidRPr="00165FCD">
        <w:rPr>
          <w:rFonts w:cs="Times New Roman"/>
          <w:sz w:val="20"/>
          <w:szCs w:val="20"/>
        </w:rPr>
        <w:t>Stolt</w:t>
      </w:r>
      <w:proofErr w:type="spellEnd"/>
      <w:r w:rsidRPr="00165FCD">
        <w:rPr>
          <w:rFonts w:cs="Times New Roman"/>
          <w:sz w:val="20"/>
          <w:szCs w:val="20"/>
        </w:rPr>
        <w:t xml:space="preserve">, </w:t>
      </w:r>
      <w:proofErr w:type="spellStart"/>
      <w:r w:rsidRPr="00165FCD">
        <w:rPr>
          <w:rFonts w:cs="Times New Roman"/>
          <w:sz w:val="20"/>
          <w:szCs w:val="20"/>
        </w:rPr>
        <w:t>Leino-Kilpi</w:t>
      </w:r>
      <w:proofErr w:type="spellEnd"/>
      <w:r w:rsidRPr="00165FCD">
        <w:rPr>
          <w:rFonts w:cs="Times New Roman"/>
          <w:sz w:val="20"/>
          <w:szCs w:val="20"/>
        </w:rPr>
        <w:t xml:space="preserve">, &amp; </w:t>
      </w:r>
      <w:proofErr w:type="spellStart"/>
      <w:r w:rsidRPr="00165FCD">
        <w:rPr>
          <w:rFonts w:cs="Times New Roman"/>
          <w:sz w:val="20"/>
          <w:szCs w:val="20"/>
        </w:rPr>
        <w:t>Suhonen</w:t>
      </w:r>
      <w:proofErr w:type="spellEnd"/>
      <w:r w:rsidR="0080362E">
        <w:rPr>
          <w:rFonts w:cs="Times New Roman"/>
          <w:sz w:val="20"/>
          <w:szCs w:val="20"/>
        </w:rPr>
        <w:t xml:space="preserve"> </w:t>
      </w:r>
      <w:r w:rsidR="0080362E" w:rsidRPr="0080362E">
        <w:rPr>
          <w:rFonts w:cs="Times New Roman"/>
          <w:color w:val="FF0000"/>
          <w:sz w:val="20"/>
          <w:szCs w:val="20"/>
        </w:rPr>
        <w:t>[</w:t>
      </w:r>
      <w:r w:rsidR="00D44466">
        <w:rPr>
          <w:rFonts w:cs="Times New Roman"/>
          <w:color w:val="FF0000"/>
          <w:sz w:val="20"/>
          <w:szCs w:val="20"/>
        </w:rPr>
        <w:t>10</w:t>
      </w:r>
      <w:r w:rsidR="0080362E" w:rsidRPr="0080362E">
        <w:rPr>
          <w:rFonts w:cs="Times New Roman"/>
          <w:color w:val="FF0000"/>
          <w:sz w:val="20"/>
          <w:szCs w:val="20"/>
        </w:rPr>
        <w:t>]</w:t>
      </w:r>
      <w:r w:rsidR="00D44466">
        <w:rPr>
          <w:rFonts w:cs="Times New Roman"/>
          <w:color w:val="FF0000"/>
          <w:sz w:val="20"/>
          <w:szCs w:val="20"/>
        </w:rPr>
        <w:t xml:space="preserve"> </w:t>
      </w:r>
      <w:r w:rsidRPr="00165FCD">
        <w:rPr>
          <w:rFonts w:cs="Times New Roman"/>
          <w:sz w:val="20"/>
          <w:szCs w:val="20"/>
        </w:rPr>
        <w:t>identified that gaps in knowledge about the integration of evidence-based practice for the nursing care provided to patients with diabetic foot ulcers or venous stasis ulcers have a significant impact on the progression of wound healing and overall patient quality of life. This overall finding indicates a need for ongoing educational programs for nurses in the wound-care practice setting.</w:t>
      </w:r>
    </w:p>
    <w:p w14:paraId="18BE20ED" w14:textId="77777777" w:rsidR="00717AE6" w:rsidRPr="00165FCD" w:rsidRDefault="00717AE6" w:rsidP="008457E0">
      <w:pPr>
        <w:contextualSpacing/>
        <w:mirrorIndents/>
        <w:jc w:val="both"/>
        <w:rPr>
          <w:rFonts w:cs="Times New Roman"/>
          <w:sz w:val="20"/>
          <w:szCs w:val="20"/>
        </w:rPr>
      </w:pPr>
    </w:p>
    <w:p w14:paraId="5BA7977F" w14:textId="77777777" w:rsidR="00AE0323" w:rsidRPr="00AA702A" w:rsidRDefault="00AE0323" w:rsidP="008457E0">
      <w:pPr>
        <w:contextualSpacing/>
        <w:mirrorIndents/>
        <w:jc w:val="both"/>
        <w:rPr>
          <w:rFonts w:cs="Times New Roman"/>
          <w:b/>
          <w:sz w:val="20"/>
          <w:szCs w:val="20"/>
        </w:rPr>
      </w:pPr>
      <w:r w:rsidRPr="00AA702A">
        <w:rPr>
          <w:rFonts w:cs="Times New Roman"/>
          <w:b/>
          <w:sz w:val="20"/>
          <w:szCs w:val="20"/>
        </w:rPr>
        <w:t>Purpose of the Quality Improvement Project</w:t>
      </w:r>
    </w:p>
    <w:p w14:paraId="476BC60B" w14:textId="77777777" w:rsidR="00B4766C" w:rsidRPr="00165FCD" w:rsidRDefault="00B4766C" w:rsidP="008457E0">
      <w:pPr>
        <w:contextualSpacing/>
        <w:mirrorIndents/>
        <w:jc w:val="both"/>
        <w:rPr>
          <w:rFonts w:cs="Times New Roman"/>
          <w:sz w:val="20"/>
          <w:szCs w:val="20"/>
        </w:rPr>
      </w:pPr>
    </w:p>
    <w:p w14:paraId="0C9964D9" w14:textId="303582C4" w:rsidR="00B4766C" w:rsidRDefault="00AE0323" w:rsidP="008457E0">
      <w:pPr>
        <w:contextualSpacing/>
        <w:mirrorIndents/>
        <w:jc w:val="both"/>
        <w:rPr>
          <w:rFonts w:cs="Times New Roman"/>
          <w:sz w:val="20"/>
          <w:szCs w:val="20"/>
        </w:rPr>
      </w:pPr>
      <w:r w:rsidRPr="00165FCD">
        <w:rPr>
          <w:rFonts w:cs="Times New Roman"/>
          <w:sz w:val="20"/>
          <w:szCs w:val="20"/>
        </w:rPr>
        <w:t>Literature identified gaps in knowledge have an impact of the quality of care, it is expected that an education-based intervention would work to address that problem. To address the problem, this quality improvement project examined the effect of chronic-wound education and documentation training on nurse knowledge of wound-care content, self-assessment of knowledge, and EHR documentation practices. The PICOT question for this project asks:</w:t>
      </w:r>
    </w:p>
    <w:p w14:paraId="0FE65D8A" w14:textId="77777777" w:rsidR="005435E1" w:rsidRPr="00165FCD" w:rsidRDefault="005435E1" w:rsidP="008457E0">
      <w:pPr>
        <w:contextualSpacing/>
        <w:mirrorIndents/>
        <w:jc w:val="both"/>
        <w:rPr>
          <w:rFonts w:cs="Times New Roman"/>
          <w:sz w:val="20"/>
          <w:szCs w:val="20"/>
        </w:rPr>
      </w:pPr>
    </w:p>
    <w:p w14:paraId="73BE8BEE" w14:textId="17D1AE5D" w:rsidR="00AE0323" w:rsidRPr="00165FCD" w:rsidRDefault="00AE0323" w:rsidP="008457E0">
      <w:pPr>
        <w:contextualSpacing/>
        <w:mirrorIndents/>
        <w:jc w:val="both"/>
        <w:rPr>
          <w:rFonts w:cs="Times New Roman"/>
          <w:sz w:val="20"/>
          <w:szCs w:val="20"/>
        </w:rPr>
      </w:pPr>
      <w:r w:rsidRPr="00165FCD">
        <w:rPr>
          <w:rFonts w:cs="Times New Roman"/>
          <w:sz w:val="20"/>
          <w:szCs w:val="20"/>
        </w:rPr>
        <w:t xml:space="preserve">Among outpatient </w:t>
      </w:r>
      <w:r w:rsidR="00D31D8B" w:rsidRPr="00165FCD">
        <w:rPr>
          <w:rFonts w:cs="Times New Roman"/>
          <w:sz w:val="20"/>
          <w:szCs w:val="20"/>
        </w:rPr>
        <w:t>wound care</w:t>
      </w:r>
      <w:r w:rsidRPr="00165FCD">
        <w:rPr>
          <w:rFonts w:cs="Times New Roman"/>
          <w:sz w:val="20"/>
          <w:szCs w:val="20"/>
        </w:rPr>
        <w:t xml:space="preserve"> nurses, does formal education on diabetic foot ulcer and venous stasis ulcer standards of </w:t>
      </w:r>
      <w:proofErr w:type="gramStart"/>
      <w:r w:rsidRPr="00165FCD">
        <w:rPr>
          <w:rFonts w:cs="Times New Roman"/>
          <w:sz w:val="20"/>
          <w:szCs w:val="20"/>
        </w:rPr>
        <w:t>patient care impact nurse knowledge</w:t>
      </w:r>
      <w:proofErr w:type="gramEnd"/>
      <w:r w:rsidRPr="00165FCD">
        <w:rPr>
          <w:rFonts w:cs="Times New Roman"/>
          <w:sz w:val="20"/>
          <w:szCs w:val="20"/>
        </w:rPr>
        <w:t xml:space="preserve"> and application to documentation practices across three months?</w:t>
      </w:r>
    </w:p>
    <w:p w14:paraId="700B2504" w14:textId="77777777" w:rsidR="00AE0323" w:rsidRPr="00165FCD" w:rsidRDefault="00AE0323" w:rsidP="008457E0">
      <w:pPr>
        <w:contextualSpacing/>
        <w:mirrorIndents/>
        <w:jc w:val="both"/>
        <w:rPr>
          <w:rFonts w:cs="Times New Roman"/>
          <w:sz w:val="20"/>
          <w:szCs w:val="20"/>
        </w:rPr>
      </w:pPr>
      <w:r w:rsidRPr="00165FCD">
        <w:rPr>
          <w:rFonts w:cs="Times New Roman"/>
          <w:sz w:val="20"/>
          <w:szCs w:val="20"/>
        </w:rPr>
        <w:t xml:space="preserve"> </w:t>
      </w:r>
    </w:p>
    <w:p w14:paraId="7697F885" w14:textId="77777777" w:rsidR="00AE0323" w:rsidRPr="00165FCD" w:rsidRDefault="00AE0323" w:rsidP="008457E0">
      <w:pPr>
        <w:contextualSpacing/>
        <w:mirrorIndents/>
        <w:jc w:val="both"/>
        <w:rPr>
          <w:rFonts w:cs="Times New Roman"/>
          <w:sz w:val="20"/>
          <w:szCs w:val="20"/>
        </w:rPr>
      </w:pPr>
      <w:r w:rsidRPr="00165FCD">
        <w:rPr>
          <w:rFonts w:cs="Times New Roman"/>
          <w:sz w:val="20"/>
          <w:szCs w:val="20"/>
        </w:rPr>
        <w:lastRenderedPageBreak/>
        <w:t xml:space="preserve">The goals of this multisite project were 3-fold: to increase the knowledge of the nurses regarding diabetic and vascular wound assessment, increase the accuracy of the documentation of the assessments and introduce national guidelines. </w:t>
      </w:r>
    </w:p>
    <w:p w14:paraId="3F260013" w14:textId="77777777" w:rsidR="00B4766C" w:rsidRPr="00165FCD" w:rsidRDefault="00B4766C" w:rsidP="008457E0">
      <w:pPr>
        <w:contextualSpacing/>
        <w:mirrorIndents/>
        <w:jc w:val="both"/>
        <w:rPr>
          <w:rFonts w:cs="Times New Roman"/>
          <w:sz w:val="20"/>
          <w:szCs w:val="20"/>
          <w:shd w:val="clear" w:color="auto" w:fill="FFFFFF"/>
        </w:rPr>
      </w:pPr>
    </w:p>
    <w:p w14:paraId="2FDDB930" w14:textId="77777777" w:rsidR="00AE0323" w:rsidRPr="00A66290" w:rsidRDefault="00B4766C" w:rsidP="008457E0">
      <w:pPr>
        <w:contextualSpacing/>
        <w:mirrorIndents/>
        <w:jc w:val="both"/>
        <w:rPr>
          <w:rFonts w:cs="Times New Roman"/>
          <w:b/>
          <w:sz w:val="22"/>
          <w:szCs w:val="22"/>
        </w:rPr>
      </w:pPr>
      <w:r w:rsidRPr="00A66290">
        <w:rPr>
          <w:rFonts w:cs="Times New Roman"/>
          <w:b/>
          <w:sz w:val="22"/>
          <w:szCs w:val="22"/>
        </w:rPr>
        <w:t>Approach</w:t>
      </w:r>
    </w:p>
    <w:p w14:paraId="68162992" w14:textId="77777777" w:rsidR="00B4766C" w:rsidRPr="00165FCD" w:rsidRDefault="00B4766C" w:rsidP="008457E0">
      <w:pPr>
        <w:contextualSpacing/>
        <w:mirrorIndents/>
        <w:jc w:val="both"/>
        <w:rPr>
          <w:rFonts w:cs="Times New Roman"/>
          <w:sz w:val="20"/>
          <w:szCs w:val="20"/>
        </w:rPr>
      </w:pPr>
    </w:p>
    <w:p w14:paraId="3545BCA7" w14:textId="5728D3B3" w:rsidR="00AE0323" w:rsidRPr="00165FCD" w:rsidRDefault="00AE0323" w:rsidP="008457E0">
      <w:pPr>
        <w:contextualSpacing/>
        <w:mirrorIndents/>
        <w:jc w:val="both"/>
        <w:rPr>
          <w:rFonts w:cs="Times New Roman"/>
          <w:sz w:val="20"/>
          <w:szCs w:val="20"/>
        </w:rPr>
      </w:pPr>
      <w:r w:rsidRPr="00165FCD">
        <w:rPr>
          <w:rFonts w:cs="Times New Roman"/>
          <w:sz w:val="20"/>
          <w:szCs w:val="20"/>
        </w:rPr>
        <w:t xml:space="preserve">The setting for this </w:t>
      </w:r>
      <w:r w:rsidR="00691853" w:rsidRPr="00165FCD">
        <w:rPr>
          <w:rFonts w:cs="Times New Roman"/>
          <w:sz w:val="20"/>
          <w:szCs w:val="20"/>
        </w:rPr>
        <w:t xml:space="preserve">Quality Improvement </w:t>
      </w:r>
      <w:r w:rsidRPr="00165FCD">
        <w:rPr>
          <w:rFonts w:cs="Times New Roman"/>
          <w:sz w:val="20"/>
          <w:szCs w:val="20"/>
        </w:rPr>
        <w:t xml:space="preserve">(QI) project was wound-healing centers at two Midwestern, suburban, community hospitals. The population focus for this quality improvement project study was Registered Nurses (RN) and Licensed Practical Nurses (LPN) practicing in the identified outpatient wound-care centers (Phase I: n= 9, and in Phases II and III: n=9). There were no exclusion criteria. This study was unfunded and therefore study participants </w:t>
      </w:r>
      <w:proofErr w:type="gramStart"/>
      <w:r w:rsidRPr="00165FCD">
        <w:rPr>
          <w:rFonts w:cs="Times New Roman"/>
          <w:sz w:val="20"/>
          <w:szCs w:val="20"/>
        </w:rPr>
        <w:t>were not compensated</w:t>
      </w:r>
      <w:proofErr w:type="gramEnd"/>
      <w:r w:rsidRPr="00165FCD">
        <w:rPr>
          <w:rFonts w:cs="Times New Roman"/>
          <w:sz w:val="20"/>
          <w:szCs w:val="20"/>
        </w:rPr>
        <w:t xml:space="preserve">. Participation in this project </w:t>
      </w:r>
      <w:proofErr w:type="gramStart"/>
      <w:r w:rsidRPr="00165FCD">
        <w:rPr>
          <w:rFonts w:cs="Times New Roman"/>
          <w:sz w:val="20"/>
          <w:szCs w:val="20"/>
        </w:rPr>
        <w:t>was identified</w:t>
      </w:r>
      <w:proofErr w:type="gramEnd"/>
      <w:r w:rsidRPr="00165FCD">
        <w:rPr>
          <w:rFonts w:cs="Times New Roman"/>
          <w:sz w:val="20"/>
          <w:szCs w:val="20"/>
        </w:rPr>
        <w:t xml:space="preserve"> as voluntary and was not related to the assessment of individual workplace performance. The organization's management </w:t>
      </w:r>
      <w:proofErr w:type="gramStart"/>
      <w:r w:rsidRPr="00165FCD">
        <w:rPr>
          <w:rFonts w:cs="Times New Roman"/>
          <w:sz w:val="20"/>
          <w:szCs w:val="20"/>
        </w:rPr>
        <w:t>was not notified</w:t>
      </w:r>
      <w:proofErr w:type="gramEnd"/>
      <w:r w:rsidRPr="00165FCD">
        <w:rPr>
          <w:rFonts w:cs="Times New Roman"/>
          <w:sz w:val="20"/>
          <w:szCs w:val="20"/>
        </w:rPr>
        <w:t xml:space="preserve"> of the individual's participation within the project and was not informed of the participant's performance. The </w:t>
      </w:r>
      <w:proofErr w:type="gramStart"/>
      <w:r w:rsidRPr="00165FCD">
        <w:rPr>
          <w:rFonts w:cs="Times New Roman"/>
          <w:sz w:val="20"/>
          <w:szCs w:val="20"/>
        </w:rPr>
        <w:t>sample size was limited by the number of nurses working at the facilities</w:t>
      </w:r>
      <w:proofErr w:type="gramEnd"/>
      <w:r w:rsidRPr="00165FCD">
        <w:rPr>
          <w:rFonts w:cs="Times New Roman"/>
          <w:sz w:val="20"/>
          <w:szCs w:val="20"/>
        </w:rPr>
        <w:t xml:space="preserve">. The University of Cincinnati Institutional Review Board granted the project exempt status on July 19, 2018, and the Mercy Health Institutional Review Board granted the project exempt status on July 26, 2018. Written permission </w:t>
      </w:r>
      <w:proofErr w:type="gramStart"/>
      <w:r w:rsidRPr="00165FCD">
        <w:rPr>
          <w:rFonts w:cs="Times New Roman"/>
          <w:sz w:val="20"/>
          <w:szCs w:val="20"/>
        </w:rPr>
        <w:t>was obtained</w:t>
      </w:r>
      <w:proofErr w:type="gramEnd"/>
      <w:r w:rsidRPr="00165FCD">
        <w:rPr>
          <w:rFonts w:cs="Times New Roman"/>
          <w:sz w:val="20"/>
          <w:szCs w:val="20"/>
        </w:rPr>
        <w:t xml:space="preserve"> from studied institutions. The author would like to acknowledge the cooperation of the nursing staff of the facilities. The study purpose and method </w:t>
      </w:r>
      <w:proofErr w:type="gramStart"/>
      <w:r w:rsidRPr="00165FCD">
        <w:rPr>
          <w:rFonts w:cs="Times New Roman"/>
          <w:sz w:val="20"/>
          <w:szCs w:val="20"/>
        </w:rPr>
        <w:t>was explained</w:t>
      </w:r>
      <w:proofErr w:type="gramEnd"/>
      <w:r w:rsidRPr="00165FCD">
        <w:rPr>
          <w:rFonts w:cs="Times New Roman"/>
          <w:sz w:val="20"/>
          <w:szCs w:val="20"/>
        </w:rPr>
        <w:t xml:space="preserve"> to the eligible nurses and their informed consent was obtained. </w:t>
      </w:r>
    </w:p>
    <w:p w14:paraId="4F631AC0" w14:textId="77777777" w:rsidR="00B4766C" w:rsidRPr="00165FCD" w:rsidRDefault="00B4766C" w:rsidP="008457E0">
      <w:pPr>
        <w:contextualSpacing/>
        <w:mirrorIndents/>
        <w:jc w:val="both"/>
        <w:rPr>
          <w:rFonts w:cs="Times New Roman"/>
          <w:sz w:val="20"/>
          <w:szCs w:val="20"/>
        </w:rPr>
      </w:pPr>
    </w:p>
    <w:p w14:paraId="2806078D" w14:textId="10ABCEC2" w:rsidR="00AE0323" w:rsidRPr="00165FCD" w:rsidRDefault="00AE0323" w:rsidP="008457E0">
      <w:pPr>
        <w:contextualSpacing/>
        <w:mirrorIndents/>
        <w:jc w:val="both"/>
        <w:rPr>
          <w:rFonts w:cs="Times New Roman"/>
          <w:sz w:val="20"/>
          <w:szCs w:val="20"/>
        </w:rPr>
      </w:pPr>
      <w:r w:rsidRPr="00165FCD">
        <w:rPr>
          <w:rFonts w:cs="Times New Roman"/>
          <w:sz w:val="20"/>
          <w:szCs w:val="20"/>
        </w:rPr>
        <w:t xml:space="preserve">All data obtained during this study </w:t>
      </w:r>
      <w:proofErr w:type="gramStart"/>
      <w:r w:rsidRPr="00165FCD">
        <w:rPr>
          <w:rFonts w:cs="Times New Roman"/>
          <w:sz w:val="20"/>
          <w:szCs w:val="20"/>
        </w:rPr>
        <w:t>was de-identified</w:t>
      </w:r>
      <w:proofErr w:type="gramEnd"/>
      <w:r w:rsidRPr="00165FCD">
        <w:rPr>
          <w:rFonts w:cs="Times New Roman"/>
          <w:sz w:val="20"/>
          <w:szCs w:val="20"/>
        </w:rPr>
        <w:t xml:space="preserve"> with a participant number, was coded, and was stored in a locked cabinet in a locked office. The </w:t>
      </w:r>
      <w:r w:rsidR="002C768B" w:rsidRPr="00165FCD">
        <w:rPr>
          <w:rFonts w:cs="Times New Roman"/>
          <w:sz w:val="20"/>
          <w:szCs w:val="20"/>
        </w:rPr>
        <w:t xml:space="preserve">Primary Investigator </w:t>
      </w:r>
      <w:r w:rsidRPr="00165FCD">
        <w:rPr>
          <w:rFonts w:cs="Times New Roman"/>
          <w:sz w:val="20"/>
          <w:szCs w:val="20"/>
        </w:rPr>
        <w:t>(PI) maintained the list for the duration of the project and shredded it upon completion.</w:t>
      </w:r>
    </w:p>
    <w:p w14:paraId="0A5C70DC" w14:textId="77777777" w:rsidR="00B4766C" w:rsidRPr="00165FCD" w:rsidRDefault="00B4766C" w:rsidP="008457E0">
      <w:pPr>
        <w:contextualSpacing/>
        <w:mirrorIndents/>
        <w:jc w:val="both"/>
        <w:rPr>
          <w:rFonts w:cs="Times New Roman"/>
          <w:sz w:val="20"/>
          <w:szCs w:val="20"/>
        </w:rPr>
      </w:pPr>
    </w:p>
    <w:p w14:paraId="17626A16" w14:textId="77777777" w:rsidR="00AE0323" w:rsidRPr="00302846" w:rsidRDefault="00AE0323" w:rsidP="008457E0">
      <w:pPr>
        <w:contextualSpacing/>
        <w:mirrorIndents/>
        <w:jc w:val="both"/>
        <w:rPr>
          <w:rFonts w:cs="Times New Roman"/>
          <w:b/>
          <w:sz w:val="20"/>
          <w:szCs w:val="20"/>
        </w:rPr>
      </w:pPr>
      <w:r w:rsidRPr="00302846">
        <w:rPr>
          <w:rFonts w:cs="Times New Roman"/>
          <w:b/>
          <w:sz w:val="20"/>
          <w:szCs w:val="20"/>
        </w:rPr>
        <w:t>Implementation Model &amp; Theory Application</w:t>
      </w:r>
    </w:p>
    <w:p w14:paraId="358C9061" w14:textId="77777777" w:rsidR="00B4766C" w:rsidRPr="00165FCD" w:rsidRDefault="00B4766C" w:rsidP="008457E0">
      <w:pPr>
        <w:contextualSpacing/>
        <w:mirrorIndents/>
        <w:jc w:val="both"/>
        <w:rPr>
          <w:rFonts w:cs="Times New Roman"/>
          <w:sz w:val="20"/>
          <w:szCs w:val="20"/>
        </w:rPr>
      </w:pPr>
    </w:p>
    <w:p w14:paraId="35D2137A" w14:textId="6F85E0A5" w:rsidR="00FF1655" w:rsidRDefault="00AE0323" w:rsidP="008457E0">
      <w:pPr>
        <w:contextualSpacing/>
        <w:mirrorIndents/>
        <w:jc w:val="both"/>
        <w:rPr>
          <w:rFonts w:cs="Times New Roman"/>
          <w:sz w:val="20"/>
          <w:szCs w:val="20"/>
        </w:rPr>
      </w:pPr>
      <w:r w:rsidRPr="00165FCD">
        <w:rPr>
          <w:rFonts w:cs="Times New Roman"/>
          <w:sz w:val="20"/>
          <w:szCs w:val="20"/>
        </w:rPr>
        <w:t xml:space="preserve">The quality improvement model identified to guide this project was the </w:t>
      </w:r>
      <w:proofErr w:type="spellStart"/>
      <w:r w:rsidRPr="00165FCD">
        <w:rPr>
          <w:rFonts w:cs="Times New Roman"/>
          <w:sz w:val="20"/>
          <w:szCs w:val="20"/>
        </w:rPr>
        <w:t>Donabedian</w:t>
      </w:r>
      <w:proofErr w:type="spellEnd"/>
      <w:r w:rsidRPr="00165FCD">
        <w:rPr>
          <w:rFonts w:cs="Times New Roman"/>
          <w:sz w:val="20"/>
          <w:szCs w:val="20"/>
        </w:rPr>
        <w:t xml:space="preserve"> Model of Structure, Process, and Outcome approaches</w:t>
      </w:r>
      <w:r w:rsidR="0003274C">
        <w:rPr>
          <w:rFonts w:cs="Times New Roman"/>
          <w:sz w:val="20"/>
          <w:szCs w:val="20"/>
        </w:rPr>
        <w:t xml:space="preserve"> </w:t>
      </w:r>
      <w:r w:rsidR="0003274C" w:rsidRPr="0080362E">
        <w:rPr>
          <w:rFonts w:cs="Times New Roman"/>
          <w:color w:val="FF0000"/>
          <w:sz w:val="20"/>
          <w:szCs w:val="20"/>
        </w:rPr>
        <w:t>[</w:t>
      </w:r>
      <w:r w:rsidR="0003274C">
        <w:rPr>
          <w:rFonts w:cs="Times New Roman"/>
          <w:color w:val="FF0000"/>
          <w:sz w:val="20"/>
          <w:szCs w:val="20"/>
        </w:rPr>
        <w:t>11-13</w:t>
      </w:r>
      <w:r w:rsidR="0003274C" w:rsidRPr="0080362E">
        <w:rPr>
          <w:rFonts w:cs="Times New Roman"/>
          <w:color w:val="FF0000"/>
          <w:sz w:val="20"/>
          <w:szCs w:val="20"/>
        </w:rPr>
        <w:t>]</w:t>
      </w:r>
      <w:r w:rsidRPr="00165FCD">
        <w:rPr>
          <w:rFonts w:cs="Times New Roman"/>
          <w:sz w:val="20"/>
          <w:szCs w:val="20"/>
        </w:rPr>
        <w:t>.</w:t>
      </w:r>
      <w:r w:rsidR="0003274C">
        <w:rPr>
          <w:rFonts w:cs="Times New Roman"/>
          <w:sz w:val="20"/>
          <w:szCs w:val="20"/>
        </w:rPr>
        <w:t xml:space="preserve"> </w:t>
      </w:r>
      <w:r w:rsidRPr="00165FCD">
        <w:rPr>
          <w:rFonts w:cs="Times New Roman"/>
          <w:sz w:val="20"/>
          <w:szCs w:val="20"/>
        </w:rPr>
        <w:t xml:space="preserve">The </w:t>
      </w:r>
      <w:proofErr w:type="spellStart"/>
      <w:r w:rsidRPr="00165FCD">
        <w:rPr>
          <w:rFonts w:cs="Times New Roman"/>
          <w:sz w:val="20"/>
          <w:szCs w:val="20"/>
        </w:rPr>
        <w:t>Donabedian</w:t>
      </w:r>
      <w:proofErr w:type="spellEnd"/>
      <w:r w:rsidRPr="00165FCD">
        <w:rPr>
          <w:rFonts w:cs="Times New Roman"/>
          <w:sz w:val="20"/>
          <w:szCs w:val="20"/>
        </w:rPr>
        <w:t xml:space="preserve"> Model </w:t>
      </w:r>
      <w:proofErr w:type="gramStart"/>
      <w:r w:rsidRPr="00165FCD">
        <w:rPr>
          <w:rFonts w:cs="Times New Roman"/>
          <w:sz w:val="20"/>
          <w:szCs w:val="20"/>
        </w:rPr>
        <w:t>has been used</w:t>
      </w:r>
      <w:proofErr w:type="gramEnd"/>
      <w:r w:rsidRPr="00165FCD">
        <w:rPr>
          <w:rFonts w:cs="Times New Roman"/>
          <w:sz w:val="20"/>
          <w:szCs w:val="20"/>
        </w:rPr>
        <w:t xml:space="preserve"> in the practice areas of evaluation and examination of comprehensive wound care and documentation programs via a learning management system</w:t>
      </w:r>
      <w:r w:rsidR="00F55424">
        <w:rPr>
          <w:rFonts w:cs="Times New Roman"/>
          <w:sz w:val="20"/>
          <w:szCs w:val="20"/>
        </w:rPr>
        <w:t xml:space="preserve"> </w:t>
      </w:r>
      <w:r w:rsidR="00F55424" w:rsidRPr="0080362E">
        <w:rPr>
          <w:rFonts w:cs="Times New Roman"/>
          <w:color w:val="FF0000"/>
          <w:sz w:val="20"/>
          <w:szCs w:val="20"/>
        </w:rPr>
        <w:t>[</w:t>
      </w:r>
      <w:r w:rsidR="00F55424">
        <w:rPr>
          <w:rFonts w:cs="Times New Roman"/>
          <w:color w:val="FF0000"/>
          <w:sz w:val="20"/>
          <w:szCs w:val="20"/>
        </w:rPr>
        <w:t>14</w:t>
      </w:r>
      <w:r w:rsidR="00F55424" w:rsidRPr="0080362E">
        <w:rPr>
          <w:rFonts w:cs="Times New Roman"/>
          <w:color w:val="FF0000"/>
          <w:sz w:val="20"/>
          <w:szCs w:val="20"/>
        </w:rPr>
        <w:t>]</w:t>
      </w:r>
      <w:r w:rsidRPr="00165FCD">
        <w:rPr>
          <w:rFonts w:cs="Times New Roman"/>
          <w:sz w:val="20"/>
          <w:szCs w:val="20"/>
        </w:rPr>
        <w:t>.</w:t>
      </w:r>
    </w:p>
    <w:p w14:paraId="7E08168B" w14:textId="77777777" w:rsidR="00F55424" w:rsidRDefault="00F55424" w:rsidP="008457E0">
      <w:pPr>
        <w:contextualSpacing/>
        <w:mirrorIndents/>
        <w:jc w:val="both"/>
        <w:rPr>
          <w:rFonts w:cs="Times New Roman"/>
          <w:sz w:val="20"/>
          <w:szCs w:val="20"/>
        </w:rPr>
      </w:pPr>
    </w:p>
    <w:p w14:paraId="46001C56" w14:textId="7AD0C2E7" w:rsidR="00AE0323" w:rsidRPr="00165FCD" w:rsidRDefault="00AE0323" w:rsidP="008457E0">
      <w:pPr>
        <w:contextualSpacing/>
        <w:mirrorIndents/>
        <w:jc w:val="both"/>
        <w:rPr>
          <w:rFonts w:cs="Times New Roman"/>
          <w:sz w:val="20"/>
          <w:szCs w:val="20"/>
        </w:rPr>
      </w:pPr>
      <w:r w:rsidRPr="00165FCD">
        <w:rPr>
          <w:rFonts w:cs="Times New Roman"/>
          <w:sz w:val="20"/>
          <w:szCs w:val="20"/>
        </w:rPr>
        <w:t xml:space="preserve">In this project, the structure had three parts. The facilities or setting part of the structure used in this project </w:t>
      </w:r>
      <w:proofErr w:type="gramStart"/>
      <w:r w:rsidRPr="00165FCD">
        <w:rPr>
          <w:rFonts w:cs="Times New Roman"/>
          <w:sz w:val="20"/>
          <w:szCs w:val="20"/>
        </w:rPr>
        <w:t>were</w:t>
      </w:r>
      <w:proofErr w:type="gramEnd"/>
      <w:r w:rsidRPr="00165FCD">
        <w:rPr>
          <w:rFonts w:cs="Times New Roman"/>
          <w:sz w:val="20"/>
          <w:szCs w:val="20"/>
        </w:rPr>
        <w:t xml:space="preserve"> two Midwestern, suburban, community hospitals with wound healing centers. Annually, these facilities treat approximately 1800 newly diagnosed lower-extremity wounds. The second part of the structure consisted of the material resources of equipment and dressing supplies. The structure’s third part included human resources (the number of and qualifications of the professionals, including their education, training, and experience).</w:t>
      </w:r>
    </w:p>
    <w:p w14:paraId="0D4BDB4C" w14:textId="77777777" w:rsidR="00B4766C" w:rsidRPr="00165FCD" w:rsidRDefault="00B4766C" w:rsidP="008457E0">
      <w:pPr>
        <w:contextualSpacing/>
        <w:mirrorIndents/>
        <w:jc w:val="both"/>
        <w:rPr>
          <w:rFonts w:cs="Times New Roman"/>
          <w:sz w:val="20"/>
          <w:szCs w:val="20"/>
        </w:rPr>
      </w:pPr>
    </w:p>
    <w:p w14:paraId="3228B419" w14:textId="7BBA9AEC" w:rsidR="00AE0323" w:rsidRPr="00165FCD" w:rsidRDefault="00AE0323" w:rsidP="008457E0">
      <w:pPr>
        <w:contextualSpacing/>
        <w:mirrorIndents/>
        <w:jc w:val="both"/>
        <w:rPr>
          <w:rFonts w:cs="Times New Roman"/>
          <w:sz w:val="20"/>
          <w:szCs w:val="20"/>
        </w:rPr>
      </w:pPr>
      <w:proofErr w:type="gramStart"/>
      <w:r w:rsidRPr="00165FCD">
        <w:rPr>
          <w:rFonts w:cs="Times New Roman"/>
          <w:sz w:val="20"/>
          <w:szCs w:val="20"/>
        </w:rPr>
        <w:t>Treatment was provided by approximately nine nurses that the facilities employed</w:t>
      </w:r>
      <w:proofErr w:type="gramEnd"/>
      <w:r w:rsidRPr="00165FCD">
        <w:rPr>
          <w:rFonts w:cs="Times New Roman"/>
          <w:sz w:val="20"/>
          <w:szCs w:val="20"/>
        </w:rPr>
        <w:t xml:space="preserve">. Treatments </w:t>
      </w:r>
      <w:proofErr w:type="gramStart"/>
      <w:r w:rsidRPr="00165FCD">
        <w:rPr>
          <w:rFonts w:cs="Times New Roman"/>
          <w:sz w:val="20"/>
          <w:szCs w:val="20"/>
        </w:rPr>
        <w:t>were based</w:t>
      </w:r>
      <w:proofErr w:type="gramEnd"/>
      <w:r w:rsidRPr="00165FCD">
        <w:rPr>
          <w:rFonts w:cs="Times New Roman"/>
          <w:sz w:val="20"/>
          <w:szCs w:val="20"/>
        </w:rPr>
        <w:t xml:space="preserve"> on evidence-based standards of care</w:t>
      </w:r>
      <w:r w:rsidR="00A8223F">
        <w:rPr>
          <w:rFonts w:cs="Times New Roman"/>
          <w:sz w:val="20"/>
          <w:szCs w:val="20"/>
        </w:rPr>
        <w:t xml:space="preserve"> </w:t>
      </w:r>
      <w:r w:rsidR="00A8223F" w:rsidRPr="0080362E">
        <w:rPr>
          <w:rFonts w:cs="Times New Roman"/>
          <w:color w:val="FF0000"/>
          <w:sz w:val="20"/>
          <w:szCs w:val="20"/>
        </w:rPr>
        <w:t>[</w:t>
      </w:r>
      <w:r w:rsidR="00137002">
        <w:rPr>
          <w:rFonts w:cs="Times New Roman"/>
          <w:color w:val="FF0000"/>
          <w:sz w:val="20"/>
          <w:szCs w:val="20"/>
        </w:rPr>
        <w:t>1</w:t>
      </w:r>
      <w:r w:rsidR="00A8223F">
        <w:rPr>
          <w:rFonts w:cs="Times New Roman"/>
          <w:color w:val="FF0000"/>
          <w:sz w:val="20"/>
          <w:szCs w:val="20"/>
        </w:rPr>
        <w:t>5</w:t>
      </w:r>
      <w:r w:rsidR="00137002">
        <w:rPr>
          <w:rFonts w:cs="Times New Roman"/>
          <w:color w:val="FF0000"/>
          <w:sz w:val="20"/>
          <w:szCs w:val="20"/>
        </w:rPr>
        <w:t>-18</w:t>
      </w:r>
      <w:r w:rsidR="00A8223F" w:rsidRPr="0080362E">
        <w:rPr>
          <w:rFonts w:cs="Times New Roman"/>
          <w:color w:val="FF0000"/>
          <w:sz w:val="20"/>
          <w:szCs w:val="20"/>
        </w:rPr>
        <w:t>]</w:t>
      </w:r>
      <w:r w:rsidRPr="00165FCD">
        <w:rPr>
          <w:rFonts w:cs="Times New Roman"/>
          <w:sz w:val="20"/>
          <w:szCs w:val="20"/>
        </w:rPr>
        <w:t>.</w:t>
      </w:r>
      <w:r w:rsidR="00137002">
        <w:rPr>
          <w:rFonts w:cs="Times New Roman"/>
          <w:sz w:val="20"/>
          <w:szCs w:val="20"/>
        </w:rPr>
        <w:t xml:space="preserve"> </w:t>
      </w:r>
      <w:r w:rsidRPr="00165FCD">
        <w:rPr>
          <w:rFonts w:cs="Times New Roman"/>
          <w:sz w:val="20"/>
          <w:szCs w:val="20"/>
        </w:rPr>
        <w:t xml:space="preserve">The </w:t>
      </w:r>
      <w:proofErr w:type="spellStart"/>
      <w:r w:rsidRPr="00165FCD">
        <w:rPr>
          <w:rFonts w:cs="Times New Roman"/>
          <w:sz w:val="20"/>
          <w:szCs w:val="20"/>
        </w:rPr>
        <w:t>Donabedian</w:t>
      </w:r>
      <w:proofErr w:type="spellEnd"/>
      <w:r w:rsidRPr="00165FCD">
        <w:rPr>
          <w:rFonts w:cs="Times New Roman"/>
          <w:sz w:val="20"/>
          <w:szCs w:val="20"/>
        </w:rPr>
        <w:t xml:space="preserve"> Model defines the process measures as the things that are involved in the giving and receiving of care and includes both patients’ and health care professionals’ activities related to diabetic foot </w:t>
      </w:r>
      <w:proofErr w:type="gramStart"/>
      <w:r w:rsidRPr="00165FCD">
        <w:rPr>
          <w:rFonts w:cs="Times New Roman"/>
          <w:sz w:val="20"/>
          <w:szCs w:val="20"/>
        </w:rPr>
        <w:t>ulcers and venous stasis leg ulcers</w:t>
      </w:r>
      <w:proofErr w:type="gramEnd"/>
      <w:r w:rsidRPr="00165FCD">
        <w:rPr>
          <w:rFonts w:cs="Times New Roman"/>
          <w:sz w:val="20"/>
          <w:szCs w:val="20"/>
        </w:rPr>
        <w:t xml:space="preserve"> and treatment measures. The majority of the quality measures used for public reporting are process measures. These reporting measures include but are not limited to control of hemoglobin </w:t>
      </w:r>
      <w:proofErr w:type="gramStart"/>
      <w:r w:rsidRPr="00165FCD">
        <w:rPr>
          <w:rFonts w:cs="Times New Roman"/>
          <w:sz w:val="20"/>
          <w:szCs w:val="20"/>
        </w:rPr>
        <w:t>A1c</w:t>
      </w:r>
      <w:proofErr w:type="gramEnd"/>
      <w:r w:rsidRPr="00165FCD">
        <w:rPr>
          <w:rFonts w:cs="Times New Roman"/>
          <w:sz w:val="20"/>
          <w:szCs w:val="20"/>
        </w:rPr>
        <w:t xml:space="preserve">, screening for tobacco use, assessing appropriate footwear in diabetic patients, wound measurements, and wound-healing percentage. These outcome measures </w:t>
      </w:r>
      <w:proofErr w:type="gramStart"/>
      <w:r w:rsidRPr="00165FCD">
        <w:rPr>
          <w:rFonts w:cs="Times New Roman"/>
          <w:sz w:val="20"/>
          <w:szCs w:val="20"/>
        </w:rPr>
        <w:t>are used</w:t>
      </w:r>
      <w:proofErr w:type="gramEnd"/>
      <w:r w:rsidRPr="00165FCD">
        <w:rPr>
          <w:rFonts w:cs="Times New Roman"/>
          <w:sz w:val="20"/>
          <w:szCs w:val="20"/>
        </w:rPr>
        <w:t xml:space="preserve"> to evaluate and reflect the impact of wound-care center interventions on patient health outcomes.</w:t>
      </w:r>
    </w:p>
    <w:p w14:paraId="5E91F37B" w14:textId="77777777" w:rsidR="00B4766C" w:rsidRPr="00165FCD" w:rsidRDefault="00B4766C" w:rsidP="008457E0">
      <w:pPr>
        <w:contextualSpacing/>
        <w:mirrorIndents/>
        <w:jc w:val="both"/>
        <w:rPr>
          <w:rFonts w:cs="Times New Roman"/>
          <w:sz w:val="20"/>
          <w:szCs w:val="20"/>
        </w:rPr>
      </w:pPr>
    </w:p>
    <w:p w14:paraId="20368BB4" w14:textId="0CA7BBF7" w:rsidR="00AE0323" w:rsidRPr="00165FCD" w:rsidRDefault="00AE0323" w:rsidP="008457E0">
      <w:pPr>
        <w:contextualSpacing/>
        <w:mirrorIndents/>
        <w:jc w:val="both"/>
        <w:rPr>
          <w:rFonts w:cs="Times New Roman"/>
          <w:sz w:val="20"/>
          <w:szCs w:val="20"/>
        </w:rPr>
      </w:pPr>
      <w:r w:rsidRPr="00165FCD">
        <w:rPr>
          <w:rFonts w:cs="Times New Roman"/>
          <w:sz w:val="20"/>
          <w:szCs w:val="20"/>
        </w:rPr>
        <w:t xml:space="preserve">The Donabedian Model examines the problems and outcomes but does not address interventions that are necessary to make changes to the three approaches. The Plan, Do, Study, and Act (PDSA) model </w:t>
      </w:r>
      <w:proofErr w:type="gramStart"/>
      <w:r w:rsidRPr="00165FCD">
        <w:rPr>
          <w:rFonts w:cs="Times New Roman"/>
          <w:sz w:val="20"/>
          <w:szCs w:val="20"/>
        </w:rPr>
        <w:t>was used</w:t>
      </w:r>
      <w:proofErr w:type="gramEnd"/>
      <w:r w:rsidRPr="00165FCD">
        <w:rPr>
          <w:rFonts w:cs="Times New Roman"/>
          <w:sz w:val="20"/>
          <w:szCs w:val="20"/>
        </w:rPr>
        <w:t>. The PDSA cycle for testing a change by developing the plan to test the change (</w:t>
      </w:r>
      <w:r w:rsidRPr="00165FCD">
        <w:rPr>
          <w:rFonts w:cs="Times New Roman"/>
          <w:bCs/>
          <w:sz w:val="20"/>
          <w:szCs w:val="20"/>
        </w:rPr>
        <w:t>Plan</w:t>
      </w:r>
      <w:r w:rsidRPr="00165FCD">
        <w:rPr>
          <w:rFonts w:cs="Times New Roman"/>
          <w:sz w:val="20"/>
          <w:szCs w:val="20"/>
        </w:rPr>
        <w:t>), carrying out the test (Do), observing and learning from the consequences (Study), and determining what modifications should be made to the test (Act).</w:t>
      </w:r>
      <w:r w:rsidRPr="00165FCD">
        <w:rPr>
          <w:rFonts w:cs="Times New Roman"/>
          <w:sz w:val="20"/>
          <w:szCs w:val="20"/>
          <w:vertAlign w:val="superscript"/>
        </w:rPr>
        <w:t>19</w:t>
      </w:r>
      <w:r w:rsidRPr="00165FCD">
        <w:rPr>
          <w:rFonts w:cs="Times New Roman"/>
          <w:sz w:val="20"/>
          <w:szCs w:val="20"/>
        </w:rPr>
        <w:t xml:space="preserve"> </w:t>
      </w:r>
      <w:proofErr w:type="gramStart"/>
      <w:r w:rsidRPr="00165FCD">
        <w:rPr>
          <w:rFonts w:cs="Times New Roman"/>
          <w:sz w:val="20"/>
          <w:szCs w:val="20"/>
        </w:rPr>
        <w:t>In</w:t>
      </w:r>
      <w:proofErr w:type="gramEnd"/>
      <w:r w:rsidRPr="00165FCD">
        <w:rPr>
          <w:rFonts w:cs="Times New Roman"/>
          <w:sz w:val="20"/>
          <w:szCs w:val="20"/>
        </w:rPr>
        <w:t xml:space="preserve"> this project, the plan was complete needs assessment and the nurse’s learning preferences. The </w:t>
      </w:r>
      <w:proofErr w:type="gramStart"/>
      <w:r w:rsidRPr="00165FCD">
        <w:rPr>
          <w:rFonts w:cs="Times New Roman"/>
          <w:sz w:val="20"/>
          <w:szCs w:val="20"/>
        </w:rPr>
        <w:t>project was carried out by the PI</w:t>
      </w:r>
      <w:proofErr w:type="gramEnd"/>
      <w:r w:rsidRPr="00165FCD">
        <w:rPr>
          <w:rFonts w:cs="Times New Roman"/>
          <w:sz w:val="20"/>
          <w:szCs w:val="20"/>
        </w:rPr>
        <w:t xml:space="preserve">. After collecting the data, modifications </w:t>
      </w:r>
      <w:proofErr w:type="gramStart"/>
      <w:r w:rsidRPr="00165FCD">
        <w:rPr>
          <w:rFonts w:cs="Times New Roman"/>
          <w:sz w:val="20"/>
          <w:szCs w:val="20"/>
        </w:rPr>
        <w:t>will be made and rolled out to remaining wound-care centers in the system</w:t>
      </w:r>
      <w:proofErr w:type="gramEnd"/>
      <w:r w:rsidRPr="00165FCD">
        <w:rPr>
          <w:rFonts w:cs="Times New Roman"/>
          <w:sz w:val="20"/>
          <w:szCs w:val="20"/>
        </w:rPr>
        <w:t>. The Standards for Quality Improvement Reporting Excellence (SQUIRE) V.2.0</w:t>
      </w:r>
      <w:r w:rsidR="00C90DCB">
        <w:rPr>
          <w:rFonts w:cs="Times New Roman"/>
          <w:sz w:val="20"/>
          <w:szCs w:val="20"/>
        </w:rPr>
        <w:t xml:space="preserve"> </w:t>
      </w:r>
      <w:r w:rsidR="00C90DCB" w:rsidRPr="0080362E">
        <w:rPr>
          <w:rFonts w:cs="Times New Roman"/>
          <w:color w:val="FF0000"/>
          <w:sz w:val="20"/>
          <w:szCs w:val="20"/>
        </w:rPr>
        <w:t>[</w:t>
      </w:r>
      <w:r w:rsidR="00C90DCB">
        <w:rPr>
          <w:rFonts w:cs="Times New Roman"/>
          <w:color w:val="FF0000"/>
          <w:sz w:val="20"/>
          <w:szCs w:val="20"/>
        </w:rPr>
        <w:t>20</w:t>
      </w:r>
      <w:r w:rsidR="00C90DCB" w:rsidRPr="0080362E">
        <w:rPr>
          <w:rFonts w:cs="Times New Roman"/>
          <w:color w:val="FF0000"/>
          <w:sz w:val="20"/>
          <w:szCs w:val="20"/>
        </w:rPr>
        <w:t>]</w:t>
      </w:r>
      <w:r w:rsidR="00C90DCB">
        <w:rPr>
          <w:rFonts w:cs="Times New Roman"/>
          <w:color w:val="FF0000"/>
          <w:sz w:val="20"/>
          <w:szCs w:val="20"/>
        </w:rPr>
        <w:t xml:space="preserve"> </w:t>
      </w:r>
      <w:proofErr w:type="gramStart"/>
      <w:r w:rsidRPr="00165FCD">
        <w:rPr>
          <w:rFonts w:cs="Times New Roman"/>
          <w:sz w:val="20"/>
          <w:szCs w:val="20"/>
        </w:rPr>
        <w:t>were used</w:t>
      </w:r>
      <w:proofErr w:type="gramEnd"/>
      <w:r w:rsidRPr="00165FCD">
        <w:rPr>
          <w:rFonts w:cs="Times New Roman"/>
          <w:sz w:val="20"/>
          <w:szCs w:val="20"/>
        </w:rPr>
        <w:t xml:space="preserve"> to ensure completeness of reporting this </w:t>
      </w:r>
      <w:r w:rsidR="002E1B7F" w:rsidRPr="00165FCD">
        <w:rPr>
          <w:rFonts w:cs="Times New Roman"/>
          <w:sz w:val="20"/>
          <w:szCs w:val="20"/>
        </w:rPr>
        <w:t>Quality Improvem</w:t>
      </w:r>
      <w:r w:rsidRPr="00165FCD">
        <w:rPr>
          <w:rFonts w:cs="Times New Roman"/>
          <w:sz w:val="20"/>
          <w:szCs w:val="20"/>
        </w:rPr>
        <w:t>ent (QI) work.</w:t>
      </w:r>
    </w:p>
    <w:p w14:paraId="679A3FF2" w14:textId="77777777" w:rsidR="00B4766C" w:rsidRPr="00165FCD" w:rsidRDefault="00B4766C" w:rsidP="008457E0">
      <w:pPr>
        <w:contextualSpacing/>
        <w:mirrorIndents/>
        <w:jc w:val="both"/>
        <w:rPr>
          <w:rFonts w:cs="Times New Roman"/>
          <w:sz w:val="20"/>
          <w:szCs w:val="20"/>
        </w:rPr>
      </w:pPr>
    </w:p>
    <w:p w14:paraId="239412AA" w14:textId="77777777" w:rsidR="00AE0323" w:rsidRPr="00CF684D" w:rsidRDefault="00AE0323" w:rsidP="008457E0">
      <w:pPr>
        <w:contextualSpacing/>
        <w:mirrorIndents/>
        <w:jc w:val="both"/>
        <w:rPr>
          <w:rFonts w:cs="Times New Roman"/>
          <w:b/>
          <w:sz w:val="20"/>
          <w:szCs w:val="20"/>
        </w:rPr>
      </w:pPr>
      <w:r w:rsidRPr="00CF684D">
        <w:rPr>
          <w:rFonts w:cs="Times New Roman"/>
          <w:b/>
          <w:sz w:val="20"/>
          <w:szCs w:val="20"/>
        </w:rPr>
        <w:t>Program Implementation</w:t>
      </w:r>
    </w:p>
    <w:p w14:paraId="029CBEE1" w14:textId="77777777" w:rsidR="00B4766C" w:rsidRPr="00165FCD" w:rsidRDefault="00B4766C" w:rsidP="008457E0">
      <w:pPr>
        <w:contextualSpacing/>
        <w:mirrorIndents/>
        <w:jc w:val="both"/>
        <w:rPr>
          <w:rFonts w:cs="Times New Roman"/>
          <w:sz w:val="20"/>
          <w:szCs w:val="20"/>
        </w:rPr>
      </w:pPr>
    </w:p>
    <w:p w14:paraId="52537D47" w14:textId="77777777" w:rsidR="00AE0323" w:rsidRPr="00165FCD" w:rsidRDefault="00AE0323" w:rsidP="008457E0">
      <w:pPr>
        <w:contextualSpacing/>
        <w:mirrorIndents/>
        <w:jc w:val="both"/>
        <w:rPr>
          <w:rFonts w:cs="Times New Roman"/>
          <w:sz w:val="20"/>
          <w:szCs w:val="20"/>
        </w:rPr>
      </w:pPr>
      <w:r w:rsidRPr="00165FCD">
        <w:rPr>
          <w:rFonts w:cs="Times New Roman"/>
          <w:sz w:val="20"/>
          <w:szCs w:val="20"/>
        </w:rPr>
        <w:t xml:space="preserve">The educational program </w:t>
      </w:r>
      <w:proofErr w:type="gramStart"/>
      <w:r w:rsidRPr="00165FCD">
        <w:rPr>
          <w:rFonts w:cs="Times New Roman"/>
          <w:sz w:val="20"/>
          <w:szCs w:val="20"/>
        </w:rPr>
        <w:t>was developed</w:t>
      </w:r>
      <w:proofErr w:type="gramEnd"/>
      <w:r w:rsidRPr="00165FCD">
        <w:rPr>
          <w:rFonts w:cs="Times New Roman"/>
          <w:sz w:val="20"/>
          <w:szCs w:val="20"/>
        </w:rPr>
        <w:t xml:space="preserve"> in alignment with evidence-based practice guidelines for vascular and diabetic foot-ulcer care. The leadership of the facility reviewed the plan for alignment with policies and practice </w:t>
      </w:r>
      <w:r w:rsidRPr="00165FCD">
        <w:rPr>
          <w:rFonts w:cs="Times New Roman"/>
          <w:sz w:val="20"/>
          <w:szCs w:val="20"/>
        </w:rPr>
        <w:lastRenderedPageBreak/>
        <w:t xml:space="preserve">of the wound healing centers. This education program </w:t>
      </w:r>
      <w:proofErr w:type="gramStart"/>
      <w:r w:rsidRPr="00165FCD">
        <w:rPr>
          <w:rFonts w:cs="Times New Roman"/>
          <w:sz w:val="20"/>
          <w:szCs w:val="20"/>
        </w:rPr>
        <w:t>was delivered</w:t>
      </w:r>
      <w:proofErr w:type="gramEnd"/>
      <w:r w:rsidRPr="00165FCD">
        <w:rPr>
          <w:rFonts w:cs="Times New Roman"/>
          <w:sz w:val="20"/>
          <w:szCs w:val="20"/>
        </w:rPr>
        <w:t xml:space="preserve"> as part of a planned nurse-education day for wound-center employees. A pre-intervention/post-intervention design </w:t>
      </w:r>
      <w:proofErr w:type="gramStart"/>
      <w:r w:rsidRPr="00165FCD">
        <w:rPr>
          <w:rFonts w:cs="Times New Roman"/>
          <w:sz w:val="20"/>
          <w:szCs w:val="20"/>
        </w:rPr>
        <w:t>was used</w:t>
      </w:r>
      <w:proofErr w:type="gramEnd"/>
      <w:r w:rsidRPr="00165FCD">
        <w:rPr>
          <w:rFonts w:cs="Times New Roman"/>
          <w:sz w:val="20"/>
          <w:szCs w:val="20"/>
        </w:rPr>
        <w:t xml:space="preserve"> to evaluate outcomes of this QI project related to nurse knowledge and documentation application in the EHR. The education project </w:t>
      </w:r>
      <w:proofErr w:type="gramStart"/>
      <w:r w:rsidRPr="00165FCD">
        <w:rPr>
          <w:rFonts w:cs="Times New Roman"/>
          <w:sz w:val="20"/>
          <w:szCs w:val="20"/>
        </w:rPr>
        <w:t>was implemented</w:t>
      </w:r>
      <w:proofErr w:type="gramEnd"/>
      <w:r w:rsidRPr="00165FCD">
        <w:rPr>
          <w:rFonts w:cs="Times New Roman"/>
          <w:sz w:val="20"/>
          <w:szCs w:val="20"/>
        </w:rPr>
        <w:t xml:space="preserve"> across six months in three phases.</w:t>
      </w:r>
    </w:p>
    <w:p w14:paraId="67F9E7D5" w14:textId="77777777" w:rsidR="00B4766C" w:rsidRPr="00165FCD" w:rsidRDefault="00B4766C" w:rsidP="008457E0">
      <w:pPr>
        <w:contextualSpacing/>
        <w:mirrorIndents/>
        <w:jc w:val="both"/>
        <w:rPr>
          <w:rFonts w:cs="Times New Roman"/>
          <w:sz w:val="20"/>
          <w:szCs w:val="20"/>
        </w:rPr>
      </w:pPr>
    </w:p>
    <w:p w14:paraId="7D1D7448" w14:textId="1B7C2A3E" w:rsidR="00810DFA" w:rsidRDefault="00AE0323" w:rsidP="008457E0">
      <w:pPr>
        <w:contextualSpacing/>
        <w:mirrorIndents/>
        <w:jc w:val="both"/>
        <w:rPr>
          <w:rFonts w:cs="Times New Roman"/>
          <w:sz w:val="20"/>
          <w:szCs w:val="20"/>
        </w:rPr>
      </w:pPr>
      <w:r w:rsidRPr="00165FCD">
        <w:rPr>
          <w:rFonts w:cs="Times New Roman"/>
          <w:sz w:val="20"/>
          <w:szCs w:val="20"/>
        </w:rPr>
        <w:t xml:space="preserve">During the Phase I of this project, a letter explaining this QI project, invitation to participate, and informed consent form </w:t>
      </w:r>
      <w:proofErr w:type="gramStart"/>
      <w:r w:rsidRPr="00165FCD">
        <w:rPr>
          <w:rFonts w:cs="Times New Roman"/>
          <w:sz w:val="20"/>
          <w:szCs w:val="20"/>
        </w:rPr>
        <w:t>was emailed</w:t>
      </w:r>
      <w:proofErr w:type="gramEnd"/>
      <w:r w:rsidRPr="00165FCD">
        <w:rPr>
          <w:rFonts w:cs="Times New Roman"/>
          <w:sz w:val="20"/>
          <w:szCs w:val="20"/>
        </w:rPr>
        <w:t xml:space="preserve"> to all nurses employed by the project sites. Only those nurses who agreed to participate in this project received the evaluation tools for completion during this project. Nurses who agreed to participate in this project </w:t>
      </w:r>
      <w:proofErr w:type="gramStart"/>
      <w:r w:rsidRPr="00165FCD">
        <w:rPr>
          <w:rFonts w:cs="Times New Roman"/>
          <w:sz w:val="20"/>
          <w:szCs w:val="20"/>
        </w:rPr>
        <w:t>were provided</w:t>
      </w:r>
      <w:proofErr w:type="gramEnd"/>
      <w:r w:rsidRPr="00165FCD">
        <w:rPr>
          <w:rFonts w:cs="Times New Roman"/>
          <w:sz w:val="20"/>
          <w:szCs w:val="20"/>
        </w:rPr>
        <w:t xml:space="preserve"> with a web-based platform link to access and complete the Knowledge Self-Assessment: Chronic Wounds &amp; Clinical Practice Survey based on Benner's Novice to Expert theory</w:t>
      </w:r>
      <w:r w:rsidR="00BB62A2">
        <w:rPr>
          <w:rFonts w:cs="Times New Roman"/>
          <w:sz w:val="20"/>
          <w:szCs w:val="20"/>
        </w:rPr>
        <w:t xml:space="preserve"> </w:t>
      </w:r>
      <w:r w:rsidR="00BB62A2" w:rsidRPr="00BB62A2">
        <w:rPr>
          <w:rFonts w:cs="Times New Roman"/>
          <w:color w:val="FF0000"/>
          <w:sz w:val="20"/>
          <w:szCs w:val="20"/>
        </w:rPr>
        <w:t>[</w:t>
      </w:r>
      <w:r w:rsidRPr="00BB62A2">
        <w:rPr>
          <w:rFonts w:cs="Times New Roman"/>
          <w:color w:val="FF0000"/>
          <w:sz w:val="20"/>
          <w:szCs w:val="20"/>
        </w:rPr>
        <w:t>21</w:t>
      </w:r>
      <w:r w:rsidR="00BB62A2" w:rsidRPr="00BB62A2">
        <w:rPr>
          <w:rFonts w:cs="Times New Roman"/>
          <w:color w:val="FF0000"/>
          <w:sz w:val="20"/>
          <w:szCs w:val="20"/>
        </w:rPr>
        <w:t>]</w:t>
      </w:r>
      <w:r w:rsidRPr="00165FCD">
        <w:rPr>
          <w:rFonts w:cs="Times New Roman"/>
          <w:sz w:val="20"/>
          <w:szCs w:val="20"/>
        </w:rPr>
        <w:t xml:space="preserve"> </w:t>
      </w:r>
      <w:r w:rsidRPr="00BB62A2">
        <w:rPr>
          <w:rFonts w:cs="Times New Roman"/>
          <w:color w:val="FF0000"/>
          <w:sz w:val="20"/>
          <w:szCs w:val="20"/>
        </w:rPr>
        <w:t>(Figure 1)</w:t>
      </w:r>
      <w:r w:rsidRPr="00165FCD">
        <w:rPr>
          <w:rFonts w:cs="Times New Roman"/>
          <w:sz w:val="20"/>
          <w:szCs w:val="20"/>
        </w:rPr>
        <w:t xml:space="preserve">. As part of the pretest, nurses </w:t>
      </w:r>
      <w:proofErr w:type="gramStart"/>
      <w:r w:rsidRPr="00165FCD">
        <w:rPr>
          <w:rFonts w:cs="Times New Roman"/>
          <w:sz w:val="20"/>
          <w:szCs w:val="20"/>
        </w:rPr>
        <w:t>were asked</w:t>
      </w:r>
      <w:proofErr w:type="gramEnd"/>
      <w:r w:rsidRPr="00165FCD">
        <w:rPr>
          <w:rFonts w:cs="Times New Roman"/>
          <w:sz w:val="20"/>
          <w:szCs w:val="20"/>
        </w:rPr>
        <w:t xml:space="preserve"> to rate their current knowledge in assessing diabetic-foot and vascular lower-extremity wound patients, performing specific skills and documentation of assessment findings in the electronic health record. Part three of </w:t>
      </w:r>
      <w:proofErr w:type="gramStart"/>
      <w:r w:rsidRPr="00165FCD">
        <w:rPr>
          <w:rFonts w:cs="Times New Roman"/>
          <w:sz w:val="20"/>
          <w:szCs w:val="20"/>
        </w:rPr>
        <w:t>Phase</w:t>
      </w:r>
      <w:proofErr w:type="gramEnd"/>
      <w:r w:rsidRPr="00165FCD">
        <w:rPr>
          <w:rFonts w:cs="Times New Roman"/>
          <w:sz w:val="20"/>
          <w:szCs w:val="20"/>
        </w:rPr>
        <w:t xml:space="preserve"> I was to determine which learning modalities were deemed most useful by nursing staff during the intervention. As part of the pre-test, preference questions </w:t>
      </w:r>
      <w:proofErr w:type="gramStart"/>
      <w:r w:rsidRPr="00165FCD">
        <w:rPr>
          <w:rFonts w:cs="Times New Roman"/>
          <w:sz w:val="20"/>
          <w:szCs w:val="20"/>
        </w:rPr>
        <w:t>were posed</w:t>
      </w:r>
      <w:proofErr w:type="gramEnd"/>
      <w:r w:rsidRPr="00165FCD">
        <w:rPr>
          <w:rFonts w:cs="Times New Roman"/>
          <w:sz w:val="20"/>
          <w:szCs w:val="20"/>
        </w:rPr>
        <w:t xml:space="preserve"> addressing which learning modalities would be most helpful for study participants i</w:t>
      </w:r>
      <w:r w:rsidR="00810DFA">
        <w:rPr>
          <w:rFonts w:cs="Times New Roman"/>
          <w:sz w:val="20"/>
          <w:szCs w:val="20"/>
        </w:rPr>
        <w:t>n the acquisition of knowledge.</w:t>
      </w:r>
    </w:p>
    <w:p w14:paraId="056D3F8E" w14:textId="4B2BD273" w:rsidR="00810DFA" w:rsidRDefault="00810DFA" w:rsidP="008457E0">
      <w:pPr>
        <w:contextualSpacing/>
        <w:mirrorIndents/>
        <w:jc w:val="both"/>
        <w:rPr>
          <w:rFonts w:cs="Times New Roman"/>
          <w:sz w:val="20"/>
          <w:szCs w:val="20"/>
        </w:rPr>
      </w:pPr>
    </w:p>
    <w:p w14:paraId="6B355187" w14:textId="77859A61" w:rsidR="00810DFA" w:rsidRPr="00165FCD" w:rsidRDefault="00810DFA" w:rsidP="00810DFA">
      <w:pPr>
        <w:contextualSpacing/>
        <w:mirrorIndents/>
        <w:jc w:val="center"/>
        <w:rPr>
          <w:rFonts w:cs="Times New Roman"/>
          <w:sz w:val="20"/>
          <w:szCs w:val="20"/>
        </w:rPr>
      </w:pPr>
      <w:r>
        <w:rPr>
          <w:noProof/>
        </w:rPr>
        <w:drawing>
          <wp:inline distT="0" distB="0" distL="0" distR="0" wp14:anchorId="5B8082A2" wp14:editId="0BF22882">
            <wp:extent cx="3857597" cy="2558955"/>
            <wp:effectExtent l="0" t="0" r="0" b="0"/>
            <wp:docPr id="2" name="Picture 2" descr="A picture containing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15 at 12.49.18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4973" cy="2563848"/>
                    </a:xfrm>
                    <a:prstGeom prst="rect">
                      <a:avLst/>
                    </a:prstGeom>
                  </pic:spPr>
                </pic:pic>
              </a:graphicData>
            </a:graphic>
          </wp:inline>
        </w:drawing>
      </w:r>
    </w:p>
    <w:p w14:paraId="1D07529F" w14:textId="024B1219" w:rsidR="00B4766C" w:rsidRDefault="00B4766C" w:rsidP="008457E0">
      <w:pPr>
        <w:contextualSpacing/>
        <w:mirrorIndents/>
        <w:jc w:val="both"/>
        <w:rPr>
          <w:rFonts w:cs="Times New Roman"/>
          <w:sz w:val="20"/>
          <w:szCs w:val="20"/>
        </w:rPr>
      </w:pPr>
    </w:p>
    <w:p w14:paraId="1501F8AA" w14:textId="2B233811" w:rsidR="006B509C" w:rsidRDefault="006B509C" w:rsidP="00B81418">
      <w:pPr>
        <w:contextualSpacing/>
        <w:mirrorIndents/>
        <w:jc w:val="center"/>
        <w:rPr>
          <w:rFonts w:cs="Times New Roman"/>
          <w:sz w:val="20"/>
          <w:szCs w:val="20"/>
        </w:rPr>
      </w:pPr>
      <w:r w:rsidRPr="00F24492">
        <w:rPr>
          <w:rFonts w:cs="Times New Roman"/>
          <w:b/>
          <w:sz w:val="20"/>
          <w:szCs w:val="20"/>
        </w:rPr>
        <w:t>Figure 1:</w:t>
      </w:r>
      <w:r>
        <w:rPr>
          <w:rFonts w:cs="Times New Roman"/>
          <w:sz w:val="20"/>
          <w:szCs w:val="20"/>
        </w:rPr>
        <w:t xml:space="preserve"> </w:t>
      </w:r>
      <w:r w:rsidRPr="00165FCD">
        <w:rPr>
          <w:rFonts w:cs="Times New Roman"/>
          <w:sz w:val="20"/>
          <w:szCs w:val="20"/>
        </w:rPr>
        <w:t>Chronic Wounds &amp; Clinical Practice Survey based on Benner's Novice to Expert theory</w:t>
      </w:r>
      <w:r>
        <w:rPr>
          <w:rFonts w:cs="Times New Roman"/>
          <w:sz w:val="20"/>
          <w:szCs w:val="20"/>
        </w:rPr>
        <w:t>.</w:t>
      </w:r>
    </w:p>
    <w:p w14:paraId="012AB135" w14:textId="77777777" w:rsidR="006B509C" w:rsidRPr="00165FCD" w:rsidRDefault="006B509C" w:rsidP="008457E0">
      <w:pPr>
        <w:contextualSpacing/>
        <w:mirrorIndents/>
        <w:jc w:val="both"/>
        <w:rPr>
          <w:rFonts w:cs="Times New Roman"/>
          <w:sz w:val="20"/>
          <w:szCs w:val="20"/>
        </w:rPr>
      </w:pPr>
    </w:p>
    <w:p w14:paraId="6673CBD6" w14:textId="6D7D0011" w:rsidR="00FE3581" w:rsidRDefault="00AE0323" w:rsidP="008457E0">
      <w:pPr>
        <w:contextualSpacing/>
        <w:mirrorIndents/>
        <w:jc w:val="both"/>
        <w:rPr>
          <w:rFonts w:cs="Times New Roman"/>
          <w:sz w:val="20"/>
          <w:szCs w:val="20"/>
        </w:rPr>
      </w:pPr>
      <w:r w:rsidRPr="00165FCD">
        <w:rPr>
          <w:rFonts w:cs="Times New Roman"/>
          <w:sz w:val="20"/>
          <w:szCs w:val="20"/>
        </w:rPr>
        <w:t xml:space="preserve">Phase II of this project occurred at the time of the scheduled nurse-education and training day. The education program </w:t>
      </w:r>
      <w:proofErr w:type="gramStart"/>
      <w:r w:rsidRPr="00165FCD">
        <w:rPr>
          <w:rFonts w:cs="Times New Roman"/>
          <w:sz w:val="20"/>
          <w:szCs w:val="20"/>
        </w:rPr>
        <w:t>was provided</w:t>
      </w:r>
      <w:proofErr w:type="gramEnd"/>
      <w:r w:rsidRPr="00165FCD">
        <w:rPr>
          <w:rFonts w:cs="Times New Roman"/>
          <w:sz w:val="20"/>
          <w:szCs w:val="20"/>
        </w:rPr>
        <w:t xml:space="preserve"> to wound-care nurses to support best practices and staff development. Prior to the start of the education program, nurse participants </w:t>
      </w:r>
      <w:proofErr w:type="gramStart"/>
      <w:r w:rsidRPr="00165FCD">
        <w:rPr>
          <w:rFonts w:cs="Times New Roman"/>
          <w:sz w:val="20"/>
          <w:szCs w:val="20"/>
        </w:rPr>
        <w:t>were given</w:t>
      </w:r>
      <w:proofErr w:type="gramEnd"/>
      <w:r w:rsidRPr="00165FCD">
        <w:rPr>
          <w:rFonts w:cs="Times New Roman"/>
          <w:sz w:val="20"/>
          <w:szCs w:val="20"/>
        </w:rPr>
        <w:t xml:space="preserve"> the pre-test on vascular ulcers and diabetic foot ulcers </w:t>
      </w:r>
      <w:r w:rsidRPr="009D7047">
        <w:rPr>
          <w:rFonts w:cs="Times New Roman"/>
          <w:color w:val="FF0000"/>
          <w:sz w:val="20"/>
          <w:szCs w:val="20"/>
        </w:rPr>
        <w:t>(Figure 2)</w:t>
      </w:r>
      <w:r w:rsidRPr="00165FCD">
        <w:rPr>
          <w:rFonts w:cs="Times New Roman"/>
          <w:sz w:val="20"/>
          <w:szCs w:val="20"/>
        </w:rPr>
        <w:t>, developed from the evidence-based resources available to the nurses and evidence-based practice standards</w:t>
      </w:r>
      <w:r w:rsidR="00340454">
        <w:rPr>
          <w:rFonts w:cs="Times New Roman"/>
          <w:sz w:val="20"/>
          <w:szCs w:val="20"/>
        </w:rPr>
        <w:t xml:space="preserve"> </w:t>
      </w:r>
      <w:r w:rsidR="00340454" w:rsidRPr="0080362E">
        <w:rPr>
          <w:rFonts w:cs="Times New Roman"/>
          <w:color w:val="FF0000"/>
          <w:sz w:val="20"/>
          <w:szCs w:val="20"/>
        </w:rPr>
        <w:t>[</w:t>
      </w:r>
      <w:r w:rsidR="006C28F6">
        <w:rPr>
          <w:rFonts w:cs="Times New Roman"/>
          <w:color w:val="FF0000"/>
          <w:sz w:val="20"/>
          <w:szCs w:val="20"/>
        </w:rPr>
        <w:t>1</w:t>
      </w:r>
      <w:r w:rsidR="00340454">
        <w:rPr>
          <w:rFonts w:cs="Times New Roman"/>
          <w:color w:val="FF0000"/>
          <w:sz w:val="20"/>
          <w:szCs w:val="20"/>
        </w:rPr>
        <w:t>5</w:t>
      </w:r>
      <w:r w:rsidR="006C28F6">
        <w:rPr>
          <w:rFonts w:cs="Times New Roman"/>
          <w:color w:val="FF0000"/>
          <w:sz w:val="20"/>
          <w:szCs w:val="20"/>
        </w:rPr>
        <w:t>-18</w:t>
      </w:r>
      <w:r w:rsidR="00340454" w:rsidRPr="0080362E">
        <w:rPr>
          <w:rFonts w:cs="Times New Roman"/>
          <w:color w:val="FF0000"/>
          <w:sz w:val="20"/>
          <w:szCs w:val="20"/>
        </w:rPr>
        <w:t>]</w:t>
      </w:r>
      <w:r w:rsidRPr="00165FCD">
        <w:rPr>
          <w:rFonts w:cs="Times New Roman"/>
          <w:sz w:val="20"/>
          <w:szCs w:val="20"/>
        </w:rPr>
        <w:t>.</w:t>
      </w:r>
      <w:r w:rsidR="00931195">
        <w:rPr>
          <w:rFonts w:cs="Times New Roman"/>
          <w:sz w:val="20"/>
          <w:szCs w:val="20"/>
        </w:rPr>
        <w:t xml:space="preserve"> </w:t>
      </w:r>
      <w:r w:rsidRPr="00165FCD">
        <w:rPr>
          <w:rFonts w:cs="Times New Roman"/>
          <w:sz w:val="20"/>
          <w:szCs w:val="20"/>
        </w:rPr>
        <w:t xml:space="preserve">This pre-test </w:t>
      </w:r>
      <w:proofErr w:type="gramStart"/>
      <w:r w:rsidRPr="00165FCD">
        <w:rPr>
          <w:rFonts w:cs="Times New Roman"/>
          <w:sz w:val="20"/>
          <w:szCs w:val="20"/>
        </w:rPr>
        <w:t>was delivered</w:t>
      </w:r>
      <w:proofErr w:type="gramEnd"/>
      <w:r w:rsidRPr="00165FCD">
        <w:rPr>
          <w:rFonts w:cs="Times New Roman"/>
          <w:sz w:val="20"/>
          <w:szCs w:val="20"/>
        </w:rPr>
        <w:t xml:space="preserve"> in paper format and took participants approximately 10 minutes to complete. The delivery of the formal education program immediately followed. The structured education program for this project was part of a six-hour, scheduled-education day for the wound-care nurses. The program included the following components: delivery of education via lecture format on the content areas of statistics, assessment, and documentation of vascular ulcers, diabetic foot ulcers and wound care</w:t>
      </w:r>
      <w:r w:rsidR="003952D0">
        <w:rPr>
          <w:rFonts w:cs="Times New Roman"/>
          <w:sz w:val="20"/>
          <w:szCs w:val="20"/>
        </w:rPr>
        <w:t xml:space="preserve"> </w:t>
      </w:r>
      <w:r w:rsidR="003952D0" w:rsidRPr="0080362E">
        <w:rPr>
          <w:rFonts w:cs="Times New Roman"/>
          <w:color w:val="FF0000"/>
          <w:sz w:val="20"/>
          <w:szCs w:val="20"/>
        </w:rPr>
        <w:t>[</w:t>
      </w:r>
      <w:r w:rsidR="003952D0">
        <w:rPr>
          <w:rFonts w:cs="Times New Roman"/>
          <w:color w:val="FF0000"/>
          <w:sz w:val="20"/>
          <w:szCs w:val="20"/>
        </w:rPr>
        <w:t>15-18</w:t>
      </w:r>
      <w:r w:rsidR="003952D0" w:rsidRPr="0080362E">
        <w:rPr>
          <w:rFonts w:cs="Times New Roman"/>
          <w:color w:val="FF0000"/>
          <w:sz w:val="20"/>
          <w:szCs w:val="20"/>
        </w:rPr>
        <w:t>]</w:t>
      </w:r>
      <w:r w:rsidRPr="00165FCD">
        <w:rPr>
          <w:rFonts w:cs="Times New Roman"/>
          <w:sz w:val="20"/>
          <w:szCs w:val="20"/>
        </w:rPr>
        <w:t>,</w:t>
      </w:r>
      <w:r w:rsidR="003952D0">
        <w:rPr>
          <w:rFonts w:cs="Times New Roman"/>
          <w:sz w:val="20"/>
          <w:szCs w:val="20"/>
        </w:rPr>
        <w:t xml:space="preserve"> </w:t>
      </w:r>
      <w:r w:rsidRPr="00165FCD">
        <w:rPr>
          <w:rFonts w:cs="Times New Roman"/>
          <w:sz w:val="20"/>
          <w:szCs w:val="20"/>
        </w:rPr>
        <w:t xml:space="preserve">application of a wound-care case study to the EHR practice environment, and utilization of the documentation audit </w:t>
      </w:r>
      <w:r w:rsidRPr="003952D0">
        <w:rPr>
          <w:rFonts w:cs="Times New Roman"/>
          <w:color w:val="FF0000"/>
          <w:sz w:val="20"/>
          <w:szCs w:val="20"/>
        </w:rPr>
        <w:t>(Figure 3)</w:t>
      </w:r>
      <w:r w:rsidRPr="00165FCD">
        <w:rPr>
          <w:rFonts w:cs="Times New Roman"/>
          <w:sz w:val="20"/>
          <w:szCs w:val="20"/>
        </w:rPr>
        <w:t xml:space="preserve">. After this experiential-based, formal education program, the participants completed post-test </w:t>
      </w:r>
      <w:proofErr w:type="gramStart"/>
      <w:r w:rsidRPr="00165FCD">
        <w:rPr>
          <w:rFonts w:cs="Times New Roman"/>
          <w:sz w:val="20"/>
          <w:szCs w:val="20"/>
        </w:rPr>
        <w:t>1</w:t>
      </w:r>
      <w:proofErr w:type="gramEnd"/>
      <w:r w:rsidRPr="00165FCD">
        <w:rPr>
          <w:rFonts w:cs="Times New Roman"/>
          <w:sz w:val="20"/>
          <w:szCs w:val="20"/>
        </w:rPr>
        <w:t xml:space="preserve"> </w:t>
      </w:r>
      <w:r w:rsidRPr="003952D0">
        <w:rPr>
          <w:rFonts w:cs="Times New Roman"/>
          <w:color w:val="FF0000"/>
          <w:sz w:val="20"/>
          <w:szCs w:val="20"/>
        </w:rPr>
        <w:t>(Figure 2)</w:t>
      </w:r>
      <w:r w:rsidRPr="00165FCD">
        <w:rPr>
          <w:rFonts w:cs="Times New Roman"/>
          <w:sz w:val="20"/>
          <w:szCs w:val="20"/>
        </w:rPr>
        <w:t xml:space="preserve"> and documentation re-evaluation to assess nurse content-knowledge recall and performance imm</w:t>
      </w:r>
      <w:r w:rsidR="00FE3581">
        <w:rPr>
          <w:rFonts w:cs="Times New Roman"/>
          <w:sz w:val="20"/>
          <w:szCs w:val="20"/>
        </w:rPr>
        <w:t>ediately following the program.</w:t>
      </w:r>
    </w:p>
    <w:p w14:paraId="6F787F57" w14:textId="7CBA0D7C" w:rsidR="00046042" w:rsidRDefault="00046042" w:rsidP="008457E0">
      <w:pPr>
        <w:contextualSpacing/>
        <w:mirrorIndents/>
        <w:jc w:val="both"/>
        <w:rPr>
          <w:rFonts w:cs="Times New Roman"/>
          <w:sz w:val="20"/>
          <w:szCs w:val="20"/>
        </w:rPr>
      </w:pPr>
    </w:p>
    <w:p w14:paraId="08A44902" w14:textId="2191880D" w:rsidR="00046042" w:rsidRPr="00165FCD" w:rsidRDefault="00046042" w:rsidP="00046042">
      <w:pPr>
        <w:contextualSpacing/>
        <w:mirrorIndents/>
        <w:jc w:val="center"/>
        <w:rPr>
          <w:rFonts w:cs="Times New Roman"/>
          <w:sz w:val="20"/>
          <w:szCs w:val="20"/>
        </w:rPr>
      </w:pPr>
      <w:r>
        <w:rPr>
          <w:noProof/>
        </w:rPr>
        <w:lastRenderedPageBreak/>
        <w:drawing>
          <wp:inline distT="0" distB="0" distL="0" distR="0" wp14:anchorId="671D28A5" wp14:editId="215F278F">
            <wp:extent cx="3144852" cy="18288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4-15 at 2.00.08 PM.png"/>
                    <pic:cNvPicPr/>
                  </pic:nvPicPr>
                  <pic:blipFill>
                    <a:blip r:embed="rId8">
                      <a:extLst>
                        <a:ext uri="{28A0092B-C50C-407E-A947-70E740481C1C}">
                          <a14:useLocalDpi xmlns:a14="http://schemas.microsoft.com/office/drawing/2010/main" val="0"/>
                        </a:ext>
                      </a:extLst>
                    </a:blip>
                    <a:stretch>
                      <a:fillRect/>
                    </a:stretch>
                  </pic:blipFill>
                  <pic:spPr>
                    <a:xfrm>
                      <a:off x="0" y="0"/>
                      <a:ext cx="3153045" cy="1833564"/>
                    </a:xfrm>
                    <a:prstGeom prst="rect">
                      <a:avLst/>
                    </a:prstGeom>
                  </pic:spPr>
                </pic:pic>
              </a:graphicData>
            </a:graphic>
          </wp:inline>
        </w:drawing>
      </w:r>
    </w:p>
    <w:p w14:paraId="1FFEAEEE" w14:textId="77777777" w:rsidR="00174EE5" w:rsidRDefault="00174EE5" w:rsidP="008457E0">
      <w:pPr>
        <w:contextualSpacing/>
        <w:mirrorIndents/>
        <w:jc w:val="both"/>
        <w:rPr>
          <w:rFonts w:cs="Times New Roman"/>
          <w:sz w:val="20"/>
          <w:szCs w:val="20"/>
        </w:rPr>
      </w:pPr>
    </w:p>
    <w:p w14:paraId="3119F22D" w14:textId="2A651F0C" w:rsidR="00046042" w:rsidRDefault="007408D6" w:rsidP="00C93808">
      <w:pPr>
        <w:contextualSpacing/>
        <w:mirrorIndents/>
        <w:jc w:val="center"/>
        <w:rPr>
          <w:rFonts w:cs="Times New Roman"/>
          <w:sz w:val="20"/>
          <w:szCs w:val="20"/>
        </w:rPr>
      </w:pPr>
      <w:r w:rsidRPr="00F77365">
        <w:rPr>
          <w:rFonts w:cs="Times New Roman"/>
          <w:b/>
          <w:sz w:val="20"/>
          <w:szCs w:val="20"/>
        </w:rPr>
        <w:t>Figure 2</w:t>
      </w:r>
      <w:r w:rsidR="00EA0E35" w:rsidRPr="00F77365">
        <w:rPr>
          <w:rFonts w:cs="Times New Roman"/>
          <w:b/>
          <w:sz w:val="20"/>
          <w:szCs w:val="20"/>
        </w:rPr>
        <w:t>:</w:t>
      </w:r>
      <w:r w:rsidR="00E25925">
        <w:rPr>
          <w:rFonts w:cs="Times New Roman"/>
          <w:sz w:val="20"/>
          <w:szCs w:val="20"/>
        </w:rPr>
        <w:t xml:space="preserve"> </w:t>
      </w:r>
      <w:r w:rsidR="00F9229A">
        <w:rPr>
          <w:rFonts w:cs="Times New Roman"/>
          <w:sz w:val="20"/>
          <w:szCs w:val="20"/>
        </w:rPr>
        <w:t>Wound care quiz pre-quiz.</w:t>
      </w:r>
    </w:p>
    <w:p w14:paraId="1E276F0F" w14:textId="2E4FAADC" w:rsidR="00EA0E35" w:rsidRDefault="00EA0E35" w:rsidP="008457E0">
      <w:pPr>
        <w:contextualSpacing/>
        <w:mirrorIndents/>
        <w:jc w:val="both"/>
        <w:rPr>
          <w:rFonts w:cs="Times New Roman"/>
          <w:sz w:val="20"/>
          <w:szCs w:val="20"/>
        </w:rPr>
      </w:pPr>
    </w:p>
    <w:p w14:paraId="415A780A" w14:textId="7A231F5E" w:rsidR="00643C5D" w:rsidRDefault="00643C5D" w:rsidP="00643C5D">
      <w:pPr>
        <w:contextualSpacing/>
        <w:mirrorIndents/>
        <w:jc w:val="center"/>
        <w:rPr>
          <w:rFonts w:cs="Times New Roman"/>
          <w:sz w:val="20"/>
          <w:szCs w:val="20"/>
        </w:rPr>
      </w:pPr>
      <w:r>
        <w:rPr>
          <w:noProof/>
        </w:rPr>
        <w:drawing>
          <wp:inline distT="0" distB="0" distL="0" distR="0" wp14:anchorId="30C17C6F" wp14:editId="1494B61A">
            <wp:extent cx="2743200" cy="2606675"/>
            <wp:effectExtent l="0" t="0" r="0" b="317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4-15 at 1.57.53 PM.png"/>
                    <pic:cNvPicPr/>
                  </pic:nvPicPr>
                  <pic:blipFill>
                    <a:blip r:embed="rId9">
                      <a:extLst>
                        <a:ext uri="{28A0092B-C50C-407E-A947-70E740481C1C}">
                          <a14:useLocalDpi xmlns:a14="http://schemas.microsoft.com/office/drawing/2010/main" val="0"/>
                        </a:ext>
                      </a:extLst>
                    </a:blip>
                    <a:stretch>
                      <a:fillRect/>
                    </a:stretch>
                  </pic:blipFill>
                  <pic:spPr>
                    <a:xfrm>
                      <a:off x="0" y="0"/>
                      <a:ext cx="2756908" cy="2619701"/>
                    </a:xfrm>
                    <a:prstGeom prst="rect">
                      <a:avLst/>
                    </a:prstGeom>
                  </pic:spPr>
                </pic:pic>
              </a:graphicData>
            </a:graphic>
          </wp:inline>
        </w:drawing>
      </w:r>
    </w:p>
    <w:p w14:paraId="30774126" w14:textId="2D11328A" w:rsidR="00643C5D" w:rsidRDefault="00643C5D" w:rsidP="008457E0">
      <w:pPr>
        <w:contextualSpacing/>
        <w:mirrorIndents/>
        <w:jc w:val="both"/>
        <w:rPr>
          <w:rFonts w:cs="Times New Roman"/>
          <w:sz w:val="20"/>
          <w:szCs w:val="20"/>
        </w:rPr>
      </w:pPr>
    </w:p>
    <w:p w14:paraId="07CCAB4F" w14:textId="25B2AD8F" w:rsidR="00503C54" w:rsidRDefault="00503C54" w:rsidP="008457E0">
      <w:pPr>
        <w:contextualSpacing/>
        <w:mirrorIndents/>
        <w:jc w:val="both"/>
        <w:rPr>
          <w:rFonts w:cs="Times New Roman"/>
          <w:sz w:val="20"/>
          <w:szCs w:val="20"/>
        </w:rPr>
      </w:pPr>
      <w:r w:rsidRPr="00A86B22">
        <w:rPr>
          <w:rFonts w:cs="Times New Roman"/>
          <w:b/>
          <w:sz w:val="20"/>
          <w:szCs w:val="20"/>
        </w:rPr>
        <w:t>Figure 3:</w:t>
      </w:r>
      <w:r>
        <w:rPr>
          <w:rFonts w:cs="Times New Roman"/>
          <w:sz w:val="20"/>
          <w:szCs w:val="20"/>
        </w:rPr>
        <w:t xml:space="preserve"> </w:t>
      </w:r>
      <w:r w:rsidR="007431B2">
        <w:rPr>
          <w:rFonts w:cs="Times New Roman"/>
          <w:sz w:val="20"/>
          <w:szCs w:val="20"/>
        </w:rPr>
        <w:t>A</w:t>
      </w:r>
      <w:r w:rsidR="007431B2" w:rsidRPr="007431B2">
        <w:rPr>
          <w:rFonts w:cs="Times New Roman"/>
          <w:sz w:val="20"/>
          <w:szCs w:val="20"/>
        </w:rPr>
        <w:t>pplication of a wound-care case study to the EHR practice environment, and utilization of the documentation audit</w:t>
      </w:r>
      <w:r>
        <w:rPr>
          <w:rFonts w:cs="Times New Roman"/>
          <w:sz w:val="20"/>
          <w:szCs w:val="20"/>
        </w:rPr>
        <w:t>.</w:t>
      </w:r>
    </w:p>
    <w:p w14:paraId="072D4EB7" w14:textId="77777777" w:rsidR="00503C54" w:rsidRDefault="00503C54" w:rsidP="008457E0">
      <w:pPr>
        <w:contextualSpacing/>
        <w:mirrorIndents/>
        <w:jc w:val="both"/>
        <w:rPr>
          <w:rFonts w:cs="Times New Roman"/>
          <w:sz w:val="20"/>
          <w:szCs w:val="20"/>
        </w:rPr>
      </w:pPr>
    </w:p>
    <w:p w14:paraId="4CB66CD0" w14:textId="65455D52" w:rsidR="00B4766C" w:rsidRDefault="00AE0323" w:rsidP="008457E0">
      <w:pPr>
        <w:contextualSpacing/>
        <w:mirrorIndents/>
        <w:jc w:val="both"/>
        <w:rPr>
          <w:rFonts w:cs="Times New Roman"/>
          <w:sz w:val="20"/>
          <w:szCs w:val="20"/>
        </w:rPr>
      </w:pPr>
      <w:r w:rsidRPr="00165FCD">
        <w:rPr>
          <w:rFonts w:cs="Times New Roman"/>
          <w:sz w:val="20"/>
          <w:szCs w:val="20"/>
        </w:rPr>
        <w:t xml:space="preserve">Phase III occurred approximately three months following the delivery of the formal education program. The PI met 1:1 with each participant for follow-up evaluation. Post-test </w:t>
      </w:r>
      <w:proofErr w:type="gramStart"/>
      <w:r w:rsidRPr="00165FCD">
        <w:rPr>
          <w:rFonts w:cs="Times New Roman"/>
          <w:sz w:val="20"/>
          <w:szCs w:val="20"/>
        </w:rPr>
        <w:t>2</w:t>
      </w:r>
      <w:proofErr w:type="gramEnd"/>
      <w:r w:rsidRPr="00165FCD">
        <w:rPr>
          <w:rFonts w:cs="Times New Roman"/>
          <w:sz w:val="20"/>
          <w:szCs w:val="20"/>
        </w:rPr>
        <w:t xml:space="preserve"> </w:t>
      </w:r>
      <w:r w:rsidRPr="003952D0">
        <w:rPr>
          <w:rFonts w:cs="Times New Roman"/>
          <w:color w:val="FF0000"/>
          <w:sz w:val="20"/>
          <w:szCs w:val="20"/>
        </w:rPr>
        <w:t>(Figure 2)</w:t>
      </w:r>
      <w:r w:rsidRPr="00165FCD">
        <w:rPr>
          <w:rFonts w:cs="Times New Roman"/>
          <w:sz w:val="20"/>
          <w:szCs w:val="20"/>
        </w:rPr>
        <w:t xml:space="preserve"> was given at this time along with participant assessment demonstration and assessment of EHR documentation practices, utilizing the simulated EHR. The case study from Phase II in the simulated EHR </w:t>
      </w:r>
      <w:proofErr w:type="gramStart"/>
      <w:r w:rsidRPr="00165FCD">
        <w:rPr>
          <w:rFonts w:cs="Times New Roman"/>
          <w:sz w:val="20"/>
          <w:szCs w:val="20"/>
        </w:rPr>
        <w:t>was used</w:t>
      </w:r>
      <w:proofErr w:type="gramEnd"/>
      <w:r w:rsidRPr="00165FCD">
        <w:rPr>
          <w:rFonts w:cs="Times New Roman"/>
          <w:sz w:val="20"/>
          <w:szCs w:val="20"/>
        </w:rPr>
        <w:t xml:space="preserve"> for documentation demonstration and took approximately 10 minutes per</w:t>
      </w:r>
      <w:r w:rsidR="003952D0">
        <w:rPr>
          <w:rFonts w:cs="Times New Roman"/>
          <w:sz w:val="20"/>
          <w:szCs w:val="20"/>
        </w:rPr>
        <w:t xml:space="preserve"> nurse participant to complete.</w:t>
      </w:r>
    </w:p>
    <w:p w14:paraId="365D7558" w14:textId="77777777" w:rsidR="003952D0" w:rsidRPr="00165FCD" w:rsidRDefault="003952D0" w:rsidP="008457E0">
      <w:pPr>
        <w:contextualSpacing/>
        <w:mirrorIndents/>
        <w:jc w:val="both"/>
        <w:rPr>
          <w:rFonts w:cs="Times New Roman"/>
          <w:sz w:val="20"/>
          <w:szCs w:val="20"/>
        </w:rPr>
      </w:pPr>
    </w:p>
    <w:p w14:paraId="0D7954E3" w14:textId="77777777" w:rsidR="00AE0323" w:rsidRPr="00C95046" w:rsidRDefault="00B4766C" w:rsidP="008457E0">
      <w:pPr>
        <w:contextualSpacing/>
        <w:mirrorIndents/>
        <w:jc w:val="both"/>
        <w:rPr>
          <w:rFonts w:cs="Times New Roman"/>
          <w:b/>
          <w:sz w:val="22"/>
          <w:szCs w:val="22"/>
        </w:rPr>
      </w:pPr>
      <w:r w:rsidRPr="00C95046">
        <w:rPr>
          <w:rFonts w:cs="Times New Roman"/>
          <w:b/>
          <w:sz w:val="22"/>
          <w:szCs w:val="22"/>
        </w:rPr>
        <w:t>Analysis of Results</w:t>
      </w:r>
    </w:p>
    <w:p w14:paraId="02BA5379" w14:textId="77777777" w:rsidR="00B4766C" w:rsidRPr="00165FCD" w:rsidRDefault="00B4766C" w:rsidP="008457E0">
      <w:pPr>
        <w:contextualSpacing/>
        <w:mirrorIndents/>
        <w:jc w:val="both"/>
        <w:rPr>
          <w:rFonts w:cs="Times New Roman"/>
          <w:sz w:val="20"/>
          <w:szCs w:val="20"/>
        </w:rPr>
      </w:pPr>
    </w:p>
    <w:p w14:paraId="4120F59D" w14:textId="77777777" w:rsidR="00AE0323" w:rsidRPr="00165FCD" w:rsidRDefault="00AE0323" w:rsidP="008457E0">
      <w:pPr>
        <w:contextualSpacing/>
        <w:mirrorIndents/>
        <w:jc w:val="both"/>
        <w:rPr>
          <w:rFonts w:cs="Times New Roman"/>
          <w:sz w:val="20"/>
          <w:szCs w:val="20"/>
        </w:rPr>
      </w:pPr>
      <w:r w:rsidRPr="00165FCD">
        <w:rPr>
          <w:rFonts w:cs="Times New Roman"/>
          <w:sz w:val="20"/>
          <w:szCs w:val="20"/>
        </w:rPr>
        <w:t xml:space="preserve">Data </w:t>
      </w:r>
      <w:proofErr w:type="gramStart"/>
      <w:r w:rsidRPr="00165FCD">
        <w:rPr>
          <w:rFonts w:cs="Times New Roman"/>
          <w:sz w:val="20"/>
          <w:szCs w:val="20"/>
        </w:rPr>
        <w:t>was coded, securely stored, and entered in a password protected Excel spreadsheet</w:t>
      </w:r>
      <w:proofErr w:type="gramEnd"/>
      <w:r w:rsidRPr="00165FCD">
        <w:rPr>
          <w:rFonts w:cs="Times New Roman"/>
          <w:sz w:val="20"/>
          <w:szCs w:val="20"/>
        </w:rPr>
        <w:t xml:space="preserve">. All data </w:t>
      </w:r>
      <w:proofErr w:type="gramStart"/>
      <w:r w:rsidRPr="00165FCD">
        <w:rPr>
          <w:rFonts w:cs="Times New Roman"/>
          <w:sz w:val="20"/>
          <w:szCs w:val="20"/>
        </w:rPr>
        <w:t>was double-checked</w:t>
      </w:r>
      <w:proofErr w:type="gramEnd"/>
      <w:r w:rsidRPr="00165FCD">
        <w:rPr>
          <w:rFonts w:cs="Times New Roman"/>
          <w:sz w:val="20"/>
          <w:szCs w:val="20"/>
        </w:rPr>
        <w:t xml:space="preserve"> for accuracy prior to the conduction of any statistical analysis. Missing data, patterns, and extreme observations </w:t>
      </w:r>
      <w:proofErr w:type="gramStart"/>
      <w:r w:rsidRPr="00165FCD">
        <w:rPr>
          <w:rFonts w:cs="Times New Roman"/>
          <w:sz w:val="20"/>
          <w:szCs w:val="20"/>
        </w:rPr>
        <w:t>were analyzed</w:t>
      </w:r>
      <w:proofErr w:type="gramEnd"/>
      <w:r w:rsidRPr="00165FCD">
        <w:rPr>
          <w:rFonts w:cs="Times New Roman"/>
          <w:sz w:val="20"/>
          <w:szCs w:val="20"/>
        </w:rPr>
        <w:t xml:space="preserve">. Descriptive statistics of means, percentages, and ranges </w:t>
      </w:r>
      <w:proofErr w:type="gramStart"/>
      <w:r w:rsidRPr="00165FCD">
        <w:rPr>
          <w:rFonts w:cs="Times New Roman"/>
          <w:sz w:val="20"/>
          <w:szCs w:val="20"/>
        </w:rPr>
        <w:t>were run</w:t>
      </w:r>
      <w:proofErr w:type="gramEnd"/>
      <w:r w:rsidRPr="00165FCD">
        <w:rPr>
          <w:rFonts w:cs="Times New Roman"/>
          <w:sz w:val="20"/>
          <w:szCs w:val="20"/>
        </w:rPr>
        <w:t xml:space="preserve"> on all variables. A paired t-test </w:t>
      </w:r>
      <w:proofErr w:type="gramStart"/>
      <w:r w:rsidRPr="00165FCD">
        <w:rPr>
          <w:rFonts w:cs="Times New Roman"/>
          <w:sz w:val="20"/>
          <w:szCs w:val="20"/>
        </w:rPr>
        <w:t>was conducted</w:t>
      </w:r>
      <w:proofErr w:type="gramEnd"/>
      <w:r w:rsidRPr="00165FCD">
        <w:rPr>
          <w:rFonts w:cs="Times New Roman"/>
          <w:sz w:val="20"/>
          <w:szCs w:val="20"/>
        </w:rPr>
        <w:t xml:space="preserve"> to evaluate if the difference between pre-intervention and post-intervention scores were statistically significant. The level of significance for the analysis was p &lt;0.05.</w:t>
      </w:r>
    </w:p>
    <w:p w14:paraId="287B6BC5" w14:textId="77777777" w:rsidR="00782888" w:rsidRPr="00165FCD" w:rsidRDefault="00782888" w:rsidP="008457E0">
      <w:pPr>
        <w:contextualSpacing/>
        <w:mirrorIndents/>
        <w:jc w:val="both"/>
        <w:rPr>
          <w:rFonts w:cs="Times New Roman"/>
          <w:sz w:val="20"/>
          <w:szCs w:val="20"/>
        </w:rPr>
      </w:pPr>
    </w:p>
    <w:p w14:paraId="21E225FB" w14:textId="77777777" w:rsidR="00AE0323" w:rsidRPr="001D64ED" w:rsidRDefault="00782888" w:rsidP="008457E0">
      <w:pPr>
        <w:contextualSpacing/>
        <w:mirrorIndents/>
        <w:jc w:val="both"/>
        <w:rPr>
          <w:rFonts w:cs="Times New Roman"/>
          <w:b/>
          <w:sz w:val="20"/>
          <w:szCs w:val="20"/>
        </w:rPr>
      </w:pPr>
      <w:r w:rsidRPr="001D64ED">
        <w:rPr>
          <w:rFonts w:cs="Times New Roman"/>
          <w:b/>
          <w:sz w:val="20"/>
          <w:szCs w:val="20"/>
        </w:rPr>
        <w:t>Outcomes</w:t>
      </w:r>
    </w:p>
    <w:p w14:paraId="7BD7D79C" w14:textId="77777777" w:rsidR="00782888" w:rsidRPr="00165FCD" w:rsidRDefault="00782888" w:rsidP="008457E0">
      <w:pPr>
        <w:contextualSpacing/>
        <w:mirrorIndents/>
        <w:jc w:val="both"/>
        <w:rPr>
          <w:rFonts w:cs="Times New Roman"/>
          <w:sz w:val="20"/>
          <w:szCs w:val="20"/>
        </w:rPr>
      </w:pPr>
    </w:p>
    <w:p w14:paraId="0D6ADE02" w14:textId="262781D1" w:rsidR="00DF39ED" w:rsidRDefault="00AE0323" w:rsidP="008457E0">
      <w:pPr>
        <w:contextualSpacing/>
        <w:mirrorIndents/>
        <w:jc w:val="both"/>
        <w:rPr>
          <w:rFonts w:cs="Times New Roman"/>
          <w:sz w:val="20"/>
          <w:szCs w:val="20"/>
        </w:rPr>
      </w:pPr>
      <w:r w:rsidRPr="00165FCD">
        <w:rPr>
          <w:rFonts w:cs="Times New Roman"/>
          <w:sz w:val="20"/>
          <w:szCs w:val="20"/>
        </w:rPr>
        <w:t xml:space="preserve">The objective of part one and two of Phase I was to determine the learning needs of the nurses. Skills that were scored as a novice, advanced </w:t>
      </w:r>
      <w:proofErr w:type="gramStart"/>
      <w:r w:rsidRPr="00165FCD">
        <w:rPr>
          <w:rFonts w:cs="Times New Roman"/>
          <w:sz w:val="20"/>
          <w:szCs w:val="20"/>
        </w:rPr>
        <w:t>beginner,</w:t>
      </w:r>
      <w:proofErr w:type="gramEnd"/>
      <w:r w:rsidRPr="00165FCD">
        <w:rPr>
          <w:rFonts w:cs="Times New Roman"/>
          <w:sz w:val="20"/>
          <w:szCs w:val="20"/>
        </w:rPr>
        <w:t xml:space="preserve"> or competent were included in the educational intervention </w:t>
      </w:r>
      <w:r w:rsidRPr="001D64ED">
        <w:rPr>
          <w:rFonts w:cs="Times New Roman"/>
          <w:color w:val="FF0000"/>
          <w:sz w:val="20"/>
          <w:szCs w:val="20"/>
        </w:rPr>
        <w:t>(Figure 4)</w:t>
      </w:r>
      <w:r w:rsidRPr="00165FCD">
        <w:rPr>
          <w:rFonts w:cs="Times New Roman"/>
          <w:sz w:val="20"/>
          <w:szCs w:val="20"/>
        </w:rPr>
        <w:t xml:space="preserve">. Documenting the assessment components that nurses identified as a novice, advanced beginner, or competent </w:t>
      </w:r>
      <w:r w:rsidRPr="00165FCD">
        <w:rPr>
          <w:rFonts w:cs="Times New Roman"/>
          <w:sz w:val="20"/>
          <w:szCs w:val="20"/>
        </w:rPr>
        <w:lastRenderedPageBreak/>
        <w:t xml:space="preserve">were included in the educational intervention </w:t>
      </w:r>
      <w:r w:rsidRPr="001D64ED">
        <w:rPr>
          <w:rFonts w:cs="Times New Roman"/>
          <w:color w:val="FF0000"/>
          <w:sz w:val="20"/>
          <w:szCs w:val="20"/>
        </w:rPr>
        <w:t>(Figure 5)</w:t>
      </w:r>
      <w:r w:rsidRPr="00165FCD">
        <w:rPr>
          <w:rFonts w:cs="Times New Roman"/>
          <w:sz w:val="20"/>
          <w:szCs w:val="20"/>
        </w:rPr>
        <w:t>. The participants rated the skills lab as their preferred learning modality. Twenty-four percent of the participants found it the most useful. Twenty-three percent of the participants rated the CE offering as the most useful. Nineteen percent rated the self-study module as the most useful. All participants rated the journal club, didactic lecture, and education post</w:t>
      </w:r>
      <w:r w:rsidR="001D64ED">
        <w:rPr>
          <w:rFonts w:cs="Times New Roman"/>
          <w:sz w:val="20"/>
          <w:szCs w:val="20"/>
        </w:rPr>
        <w:t xml:space="preserve">ers as least useful </w:t>
      </w:r>
      <w:r w:rsidR="001D64ED" w:rsidRPr="001D64ED">
        <w:rPr>
          <w:rFonts w:cs="Times New Roman"/>
          <w:color w:val="FF0000"/>
          <w:sz w:val="20"/>
          <w:szCs w:val="20"/>
        </w:rPr>
        <w:t>(Figure 6)</w:t>
      </w:r>
      <w:r w:rsidR="001D64ED">
        <w:rPr>
          <w:rFonts w:cs="Times New Roman"/>
          <w:sz w:val="20"/>
          <w:szCs w:val="20"/>
        </w:rPr>
        <w:t>.</w:t>
      </w:r>
    </w:p>
    <w:p w14:paraId="54AC02B2" w14:textId="59005C02" w:rsidR="002763AA" w:rsidRDefault="002763AA" w:rsidP="008457E0">
      <w:pPr>
        <w:contextualSpacing/>
        <w:mirrorIndents/>
        <w:jc w:val="both"/>
        <w:rPr>
          <w:rFonts w:cs="Times New Roman"/>
          <w:sz w:val="20"/>
          <w:szCs w:val="20"/>
        </w:rPr>
      </w:pPr>
    </w:p>
    <w:p w14:paraId="7DD6AF1C" w14:textId="38B4D2E7" w:rsidR="008B287C" w:rsidRDefault="008B287C" w:rsidP="008B287C">
      <w:pPr>
        <w:contextualSpacing/>
        <w:mirrorIndents/>
        <w:jc w:val="center"/>
        <w:rPr>
          <w:rFonts w:cs="Times New Roman"/>
          <w:sz w:val="20"/>
          <w:szCs w:val="20"/>
        </w:rPr>
      </w:pPr>
      <w:r w:rsidRPr="008B287C">
        <w:rPr>
          <w:rFonts w:cs="Times New Roman"/>
          <w:noProof/>
          <w:sz w:val="20"/>
          <w:szCs w:val="20"/>
        </w:rPr>
        <w:drawing>
          <wp:inline distT="0" distB="0" distL="0" distR="0" wp14:anchorId="6FF89D8E" wp14:editId="7597084F">
            <wp:extent cx="4435151" cy="1378423"/>
            <wp:effectExtent l="0" t="0" r="3810" b="0"/>
            <wp:docPr id="1" name="Picture 1" descr="D:\International Journal of Nursing and Health Care Science\Volumes and Issues\Volume 03\Issue 04\IJNHCS-2023-204\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ternational Journal of Nursing and Health Care Science\Volumes and Issues\Volume 03\Issue 04\IJNHCS-2023-204\Fig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0005" cy="1383040"/>
                    </a:xfrm>
                    <a:prstGeom prst="rect">
                      <a:avLst/>
                    </a:prstGeom>
                    <a:noFill/>
                    <a:ln>
                      <a:noFill/>
                    </a:ln>
                  </pic:spPr>
                </pic:pic>
              </a:graphicData>
            </a:graphic>
          </wp:inline>
        </w:drawing>
      </w:r>
    </w:p>
    <w:p w14:paraId="70907178" w14:textId="0E221890" w:rsidR="00D10375" w:rsidRDefault="00D10375" w:rsidP="008457E0">
      <w:pPr>
        <w:contextualSpacing/>
        <w:mirrorIndents/>
        <w:jc w:val="both"/>
        <w:rPr>
          <w:rFonts w:cs="Times New Roman"/>
          <w:sz w:val="20"/>
          <w:szCs w:val="20"/>
        </w:rPr>
      </w:pPr>
    </w:p>
    <w:p w14:paraId="6BD92A7A" w14:textId="7E3D7B86" w:rsidR="00F077F0" w:rsidRDefault="00DF39ED" w:rsidP="002925CA">
      <w:pPr>
        <w:contextualSpacing/>
        <w:mirrorIndents/>
        <w:jc w:val="center"/>
        <w:rPr>
          <w:rFonts w:cs="Times New Roman"/>
          <w:sz w:val="20"/>
          <w:szCs w:val="20"/>
        </w:rPr>
      </w:pPr>
      <w:r w:rsidRPr="00585781">
        <w:rPr>
          <w:rFonts w:cs="Times New Roman"/>
          <w:b/>
          <w:sz w:val="20"/>
          <w:szCs w:val="20"/>
        </w:rPr>
        <w:t>Figure 4:</w:t>
      </w:r>
      <w:r>
        <w:rPr>
          <w:rFonts w:cs="Times New Roman"/>
          <w:sz w:val="20"/>
          <w:szCs w:val="20"/>
        </w:rPr>
        <w:t xml:space="preserve"> Rate your current level of knowledge in assessing/performing.</w:t>
      </w:r>
    </w:p>
    <w:p w14:paraId="7D41A70B" w14:textId="604A5B5B" w:rsidR="002925CA" w:rsidRDefault="002925CA" w:rsidP="002925CA">
      <w:pPr>
        <w:contextualSpacing/>
        <w:mirrorIndents/>
        <w:jc w:val="both"/>
        <w:rPr>
          <w:rFonts w:cs="Times New Roman"/>
          <w:sz w:val="20"/>
          <w:szCs w:val="20"/>
        </w:rPr>
      </w:pPr>
    </w:p>
    <w:p w14:paraId="0515CC63" w14:textId="79F945B9" w:rsidR="002925CA" w:rsidRDefault="00CD610B" w:rsidP="00CD610B">
      <w:pPr>
        <w:contextualSpacing/>
        <w:mirrorIndents/>
        <w:jc w:val="center"/>
        <w:rPr>
          <w:rFonts w:cs="Times New Roman"/>
          <w:sz w:val="20"/>
          <w:szCs w:val="20"/>
        </w:rPr>
      </w:pPr>
      <w:r w:rsidRPr="00CD610B">
        <w:rPr>
          <w:rFonts w:cs="Times New Roman"/>
          <w:noProof/>
          <w:sz w:val="20"/>
          <w:szCs w:val="20"/>
        </w:rPr>
        <w:drawing>
          <wp:inline distT="0" distB="0" distL="0" distR="0" wp14:anchorId="2148FD27" wp14:editId="3BF1D23B">
            <wp:extent cx="3814538" cy="1501254"/>
            <wp:effectExtent l="0" t="0" r="0" b="3810"/>
            <wp:docPr id="5" name="Picture 5" descr="D:\International Journal of Nursing and Health Care Science\Volumes and Issues\Volume 03\Issue 04\IJNHCS-2023-204\Fi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ternational Journal of Nursing and Health Care Science\Volumes and Issues\Volume 03\Issue 04\IJNHCS-2023-204\Fig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841" cy="1503341"/>
                    </a:xfrm>
                    <a:prstGeom prst="rect">
                      <a:avLst/>
                    </a:prstGeom>
                    <a:noFill/>
                    <a:ln>
                      <a:noFill/>
                    </a:ln>
                  </pic:spPr>
                </pic:pic>
              </a:graphicData>
            </a:graphic>
          </wp:inline>
        </w:drawing>
      </w:r>
    </w:p>
    <w:p w14:paraId="6AF4C8C2" w14:textId="77777777" w:rsidR="00CD610B" w:rsidRDefault="00CD610B" w:rsidP="002925CA">
      <w:pPr>
        <w:contextualSpacing/>
        <w:mirrorIndents/>
        <w:jc w:val="both"/>
        <w:rPr>
          <w:rFonts w:cs="Times New Roman"/>
          <w:sz w:val="20"/>
          <w:szCs w:val="20"/>
        </w:rPr>
      </w:pPr>
    </w:p>
    <w:p w14:paraId="61A86C6E" w14:textId="5956B658" w:rsidR="00F077F0" w:rsidRDefault="00F776C7" w:rsidP="007660FA">
      <w:pPr>
        <w:contextualSpacing/>
        <w:mirrorIndents/>
        <w:jc w:val="center"/>
        <w:rPr>
          <w:rFonts w:cs="Times New Roman"/>
          <w:sz w:val="20"/>
          <w:szCs w:val="20"/>
        </w:rPr>
      </w:pPr>
      <w:r w:rsidRPr="007660FA">
        <w:rPr>
          <w:rFonts w:cs="Times New Roman"/>
          <w:b/>
          <w:sz w:val="20"/>
          <w:szCs w:val="20"/>
        </w:rPr>
        <w:t>Figure 5:</w:t>
      </w:r>
      <w:r>
        <w:rPr>
          <w:rFonts w:cs="Times New Roman"/>
          <w:sz w:val="20"/>
          <w:szCs w:val="20"/>
        </w:rPr>
        <w:t xml:space="preserve"> </w:t>
      </w:r>
      <w:r w:rsidR="002A5401">
        <w:rPr>
          <w:rFonts w:cs="Times New Roman"/>
          <w:sz w:val="20"/>
          <w:szCs w:val="20"/>
        </w:rPr>
        <w:t>Rate your current level of knowledge in documenting in HER.</w:t>
      </w:r>
    </w:p>
    <w:p w14:paraId="6EA716EF" w14:textId="5F58B0A8" w:rsidR="00F077F0" w:rsidRDefault="00F077F0" w:rsidP="008457E0">
      <w:pPr>
        <w:contextualSpacing/>
        <w:mirrorIndents/>
        <w:jc w:val="both"/>
        <w:rPr>
          <w:rFonts w:cs="Times New Roman"/>
          <w:sz w:val="20"/>
          <w:szCs w:val="20"/>
        </w:rPr>
      </w:pPr>
    </w:p>
    <w:p w14:paraId="687E0AE0" w14:textId="4F7E0A95" w:rsidR="00DC0B51" w:rsidRDefault="008041A2" w:rsidP="008041A2">
      <w:pPr>
        <w:contextualSpacing/>
        <w:mirrorIndents/>
        <w:jc w:val="center"/>
        <w:rPr>
          <w:rFonts w:cs="Times New Roman"/>
          <w:sz w:val="20"/>
          <w:szCs w:val="20"/>
        </w:rPr>
      </w:pPr>
      <w:r w:rsidRPr="008041A2">
        <w:rPr>
          <w:rFonts w:cs="Times New Roman"/>
          <w:noProof/>
          <w:sz w:val="20"/>
          <w:szCs w:val="20"/>
        </w:rPr>
        <w:drawing>
          <wp:inline distT="0" distB="0" distL="0" distR="0" wp14:anchorId="4D4A429A" wp14:editId="6CC2C4CD">
            <wp:extent cx="3594948" cy="2129051"/>
            <wp:effectExtent l="0" t="0" r="5715" b="5080"/>
            <wp:docPr id="6" name="Picture 6" descr="D:\International Journal of Nursing and Health Care Science\Volumes and Issues\Volume 03\Issue 04\IJNHCS-2023-204\Fi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ternational Journal of Nursing and Health Care Science\Volumes and Issues\Volume 03\Issue 04\IJNHCS-2023-204\Fig 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2552" cy="2133554"/>
                    </a:xfrm>
                    <a:prstGeom prst="rect">
                      <a:avLst/>
                    </a:prstGeom>
                    <a:noFill/>
                    <a:ln>
                      <a:noFill/>
                    </a:ln>
                  </pic:spPr>
                </pic:pic>
              </a:graphicData>
            </a:graphic>
          </wp:inline>
        </w:drawing>
      </w:r>
    </w:p>
    <w:p w14:paraId="3168DF1B" w14:textId="77777777" w:rsidR="008041A2" w:rsidRDefault="008041A2" w:rsidP="008457E0">
      <w:pPr>
        <w:contextualSpacing/>
        <w:mirrorIndents/>
        <w:jc w:val="both"/>
        <w:rPr>
          <w:rFonts w:cs="Times New Roman"/>
          <w:sz w:val="20"/>
          <w:szCs w:val="20"/>
        </w:rPr>
      </w:pPr>
    </w:p>
    <w:p w14:paraId="6ECF75C5" w14:textId="6260B309" w:rsidR="00DC0B51" w:rsidRDefault="00DC0B51" w:rsidP="00D215AE">
      <w:pPr>
        <w:contextualSpacing/>
        <w:mirrorIndents/>
        <w:jc w:val="center"/>
        <w:rPr>
          <w:rFonts w:cs="Times New Roman"/>
          <w:sz w:val="20"/>
          <w:szCs w:val="20"/>
        </w:rPr>
      </w:pPr>
      <w:r w:rsidRPr="000A362D">
        <w:rPr>
          <w:rFonts w:cs="Times New Roman"/>
          <w:b/>
          <w:sz w:val="20"/>
          <w:szCs w:val="20"/>
        </w:rPr>
        <w:t>Figure 6:</w:t>
      </w:r>
      <w:r>
        <w:rPr>
          <w:rFonts w:cs="Times New Roman"/>
          <w:sz w:val="20"/>
          <w:szCs w:val="20"/>
        </w:rPr>
        <w:t xml:space="preserve"> </w:t>
      </w:r>
      <w:r w:rsidR="001F646D">
        <w:rPr>
          <w:rFonts w:cs="Times New Roman"/>
          <w:sz w:val="20"/>
          <w:szCs w:val="20"/>
        </w:rPr>
        <w:t>Knowledge self-assessment: chr</w:t>
      </w:r>
      <w:r w:rsidR="00C815AB">
        <w:rPr>
          <w:rFonts w:cs="Times New Roman"/>
          <w:sz w:val="20"/>
          <w:szCs w:val="20"/>
        </w:rPr>
        <w:t>onic wounds &amp;</w:t>
      </w:r>
      <w:r w:rsidR="001F646D">
        <w:rPr>
          <w:rFonts w:cs="Times New Roman"/>
          <w:sz w:val="20"/>
          <w:szCs w:val="20"/>
        </w:rPr>
        <w:t xml:space="preserve"> </w:t>
      </w:r>
      <w:r w:rsidR="00C815AB">
        <w:rPr>
          <w:rFonts w:cs="Times New Roman"/>
          <w:sz w:val="20"/>
          <w:szCs w:val="20"/>
        </w:rPr>
        <w:t xml:space="preserve">clinical practice </w:t>
      </w:r>
      <w:r w:rsidR="00752FDD">
        <w:rPr>
          <w:rFonts w:cs="Times New Roman"/>
          <w:sz w:val="20"/>
          <w:szCs w:val="20"/>
        </w:rPr>
        <w:t>survey</w:t>
      </w:r>
      <w:r>
        <w:rPr>
          <w:rFonts w:cs="Times New Roman"/>
          <w:sz w:val="20"/>
          <w:szCs w:val="20"/>
        </w:rPr>
        <w:t>.</w:t>
      </w:r>
    </w:p>
    <w:p w14:paraId="365E78F5" w14:textId="77777777" w:rsidR="00DC0B51" w:rsidRPr="00165FCD" w:rsidRDefault="00DC0B51" w:rsidP="008457E0">
      <w:pPr>
        <w:contextualSpacing/>
        <w:mirrorIndents/>
        <w:jc w:val="both"/>
        <w:rPr>
          <w:rFonts w:cs="Times New Roman"/>
          <w:sz w:val="20"/>
          <w:szCs w:val="20"/>
        </w:rPr>
      </w:pPr>
    </w:p>
    <w:p w14:paraId="1A107AA2" w14:textId="7D297C8B" w:rsidR="001D64ED" w:rsidRDefault="00AE0323" w:rsidP="008457E0">
      <w:pPr>
        <w:contextualSpacing/>
        <w:mirrorIndents/>
        <w:jc w:val="both"/>
        <w:rPr>
          <w:rFonts w:cs="Times New Roman"/>
          <w:sz w:val="20"/>
          <w:szCs w:val="20"/>
        </w:rPr>
      </w:pPr>
      <w:r w:rsidRPr="00165FCD">
        <w:rPr>
          <w:rFonts w:cs="Times New Roman"/>
          <w:sz w:val="20"/>
          <w:szCs w:val="20"/>
        </w:rPr>
        <w:t xml:space="preserve">The first objective of Phase II and III of this project was to determine whether the educational intervention had a statistically significant effect on nursing knowledge over time. The findings of the data analysis were not statistically significant for improvement over time (p=&lt;0.05). Paired t-tests </w:t>
      </w:r>
      <w:proofErr w:type="gramStart"/>
      <w:r w:rsidRPr="00165FCD">
        <w:rPr>
          <w:rFonts w:cs="Times New Roman"/>
          <w:sz w:val="20"/>
          <w:szCs w:val="20"/>
        </w:rPr>
        <w:t>were used</w:t>
      </w:r>
      <w:proofErr w:type="gramEnd"/>
      <w:r w:rsidRPr="00165FCD">
        <w:rPr>
          <w:rFonts w:cs="Times New Roman"/>
          <w:sz w:val="20"/>
          <w:szCs w:val="20"/>
        </w:rPr>
        <w:t xml:space="preserve"> to determine significance. The mean knowledge test score on the pre-test was 80 percentage points with a range of 70 to 90. The knowledge test score on the post-test was 100 percentage points. A 20-point increase on average from pre-intervention to post-intervention </w:t>
      </w:r>
      <w:proofErr w:type="gramStart"/>
      <w:r w:rsidRPr="00165FCD">
        <w:rPr>
          <w:rFonts w:cs="Times New Roman"/>
          <w:sz w:val="20"/>
          <w:szCs w:val="20"/>
        </w:rPr>
        <w:t>was observed</w:t>
      </w:r>
      <w:proofErr w:type="gramEnd"/>
      <w:r w:rsidRPr="00165FCD">
        <w:rPr>
          <w:rFonts w:cs="Times New Roman"/>
          <w:sz w:val="20"/>
          <w:szCs w:val="20"/>
        </w:rPr>
        <w:t xml:space="preserve"> </w:t>
      </w:r>
      <w:r w:rsidRPr="001D64ED">
        <w:rPr>
          <w:rFonts w:cs="Times New Roman"/>
          <w:color w:val="FF0000"/>
          <w:sz w:val="20"/>
          <w:szCs w:val="20"/>
        </w:rPr>
        <w:t>(Figure 7)</w:t>
      </w:r>
      <w:r w:rsidRPr="00165FCD">
        <w:rPr>
          <w:rFonts w:cs="Times New Roman"/>
          <w:sz w:val="20"/>
          <w:szCs w:val="20"/>
        </w:rPr>
        <w:t>.</w:t>
      </w:r>
      <w:r w:rsidR="00D31D8B" w:rsidRPr="00165FCD">
        <w:rPr>
          <w:rFonts w:cs="Times New Roman"/>
          <w:sz w:val="20"/>
          <w:szCs w:val="20"/>
        </w:rPr>
        <w:t xml:space="preserve"> </w:t>
      </w:r>
      <w:r w:rsidRPr="00165FCD">
        <w:rPr>
          <w:rFonts w:cs="Times New Roman"/>
          <w:sz w:val="20"/>
          <w:szCs w:val="20"/>
        </w:rPr>
        <w:t xml:space="preserve">A paired t-test was conducted to test if this increase was statistically different from </w:t>
      </w:r>
      <w:proofErr w:type="gramStart"/>
      <w:r w:rsidRPr="00165FCD">
        <w:rPr>
          <w:rFonts w:cs="Times New Roman"/>
          <w:sz w:val="20"/>
          <w:szCs w:val="20"/>
        </w:rPr>
        <w:t>0</w:t>
      </w:r>
      <w:proofErr w:type="gramEnd"/>
      <w:r w:rsidRPr="00165FCD">
        <w:rPr>
          <w:rFonts w:cs="Times New Roman"/>
          <w:sz w:val="20"/>
          <w:szCs w:val="20"/>
        </w:rPr>
        <w:t xml:space="preserve"> and resulted in a p-value of 0.0001, which meant there is statistical evidence to conclude that the intervention would increase scores. A three-month follow-up quiz </w:t>
      </w:r>
      <w:proofErr w:type="gramStart"/>
      <w:r w:rsidRPr="00165FCD">
        <w:rPr>
          <w:rFonts w:cs="Times New Roman"/>
          <w:sz w:val="20"/>
          <w:szCs w:val="20"/>
        </w:rPr>
        <w:t>was given</w:t>
      </w:r>
      <w:proofErr w:type="gramEnd"/>
      <w:r w:rsidRPr="00165FCD">
        <w:rPr>
          <w:rFonts w:cs="Times New Roman"/>
          <w:sz w:val="20"/>
          <w:szCs w:val="20"/>
        </w:rPr>
        <w:t xml:space="preserve"> to test retention of the intervention material. All subjects scored the same (100%) as they had three months prior.</w:t>
      </w:r>
    </w:p>
    <w:p w14:paraId="3B9BD982" w14:textId="64F41130" w:rsidR="001E1975" w:rsidRDefault="001E1975" w:rsidP="008457E0">
      <w:pPr>
        <w:contextualSpacing/>
        <w:mirrorIndents/>
        <w:jc w:val="both"/>
        <w:rPr>
          <w:rFonts w:cs="Times New Roman"/>
          <w:sz w:val="20"/>
          <w:szCs w:val="20"/>
        </w:rPr>
      </w:pPr>
    </w:p>
    <w:p w14:paraId="02444ACA" w14:textId="5DDB9E1E" w:rsidR="001E1975" w:rsidRDefault="00A30F6E" w:rsidP="00832256">
      <w:pPr>
        <w:contextualSpacing/>
        <w:mirrorIndents/>
        <w:jc w:val="center"/>
        <w:rPr>
          <w:rFonts w:cs="Times New Roman"/>
          <w:sz w:val="20"/>
          <w:szCs w:val="20"/>
        </w:rPr>
      </w:pPr>
      <w:r>
        <w:rPr>
          <w:rFonts w:cs="Times New Roman"/>
          <w:sz w:val="20"/>
          <w:szCs w:val="20"/>
        </w:rPr>
        <w:pict w14:anchorId="0BDCF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114pt">
            <v:imagedata r:id="rId13" o:title="Fig 7"/>
          </v:shape>
        </w:pict>
      </w:r>
    </w:p>
    <w:p w14:paraId="2827C6BE" w14:textId="19003374" w:rsidR="00C03B3C" w:rsidRDefault="00C03B3C" w:rsidP="008457E0">
      <w:pPr>
        <w:contextualSpacing/>
        <w:mirrorIndents/>
        <w:jc w:val="both"/>
        <w:rPr>
          <w:rFonts w:cs="Times New Roman"/>
          <w:sz w:val="20"/>
          <w:szCs w:val="20"/>
        </w:rPr>
      </w:pPr>
    </w:p>
    <w:p w14:paraId="37C2A71B" w14:textId="7F4DA527" w:rsidR="00C03B3C" w:rsidRDefault="00C03B3C" w:rsidP="00FC5B9F">
      <w:pPr>
        <w:contextualSpacing/>
        <w:mirrorIndents/>
        <w:jc w:val="center"/>
        <w:rPr>
          <w:rFonts w:cs="Times New Roman"/>
          <w:sz w:val="20"/>
          <w:szCs w:val="20"/>
        </w:rPr>
      </w:pPr>
      <w:r w:rsidRPr="008E12BD">
        <w:rPr>
          <w:rFonts w:cs="Times New Roman"/>
          <w:b/>
          <w:sz w:val="20"/>
          <w:szCs w:val="20"/>
        </w:rPr>
        <w:t>Figure 7:</w:t>
      </w:r>
      <w:r>
        <w:rPr>
          <w:rFonts w:cs="Times New Roman"/>
          <w:sz w:val="20"/>
          <w:szCs w:val="20"/>
        </w:rPr>
        <w:t xml:space="preserve"> Program evaluation pre/</w:t>
      </w:r>
      <w:proofErr w:type="spellStart"/>
      <w:r>
        <w:rPr>
          <w:rFonts w:cs="Times New Roman"/>
          <w:sz w:val="20"/>
          <w:szCs w:val="20"/>
        </w:rPr>
        <w:t>post test</w:t>
      </w:r>
      <w:proofErr w:type="spellEnd"/>
      <w:r>
        <w:rPr>
          <w:rFonts w:cs="Times New Roman"/>
          <w:sz w:val="20"/>
          <w:szCs w:val="20"/>
        </w:rPr>
        <w:t>.</w:t>
      </w:r>
    </w:p>
    <w:p w14:paraId="60C5CFE3" w14:textId="77777777" w:rsidR="00FC5B9F" w:rsidRPr="00165FCD" w:rsidRDefault="00FC5B9F" w:rsidP="00FC5B9F">
      <w:pPr>
        <w:contextualSpacing/>
        <w:mirrorIndents/>
        <w:jc w:val="both"/>
        <w:rPr>
          <w:rFonts w:cs="Times New Roman"/>
          <w:sz w:val="20"/>
          <w:szCs w:val="20"/>
        </w:rPr>
      </w:pPr>
    </w:p>
    <w:p w14:paraId="5040A391" w14:textId="41530E5C" w:rsidR="00470A15" w:rsidRDefault="00AE0323" w:rsidP="008457E0">
      <w:pPr>
        <w:contextualSpacing/>
        <w:mirrorIndents/>
        <w:jc w:val="both"/>
        <w:rPr>
          <w:rFonts w:cs="Times New Roman"/>
          <w:sz w:val="20"/>
          <w:szCs w:val="20"/>
        </w:rPr>
      </w:pPr>
      <w:r w:rsidRPr="00165FCD">
        <w:rPr>
          <w:rFonts w:cs="Times New Roman"/>
          <w:sz w:val="20"/>
          <w:szCs w:val="20"/>
        </w:rPr>
        <w:t xml:space="preserve">The second objective of Phase II and III of the project was to determine whether the educational intervention had a statistically significant effect on nursing documentation performance over time. The mean performance score on the pre-test was 14 percentage points. The mean performance score on the post-test was 29 percentage points with a range of 28 to 30. Paired t-tests </w:t>
      </w:r>
      <w:proofErr w:type="gramStart"/>
      <w:r w:rsidRPr="00165FCD">
        <w:rPr>
          <w:rFonts w:cs="Times New Roman"/>
          <w:sz w:val="20"/>
          <w:szCs w:val="20"/>
        </w:rPr>
        <w:t>were utilized</w:t>
      </w:r>
      <w:proofErr w:type="gramEnd"/>
      <w:r w:rsidRPr="00165FCD">
        <w:rPr>
          <w:rFonts w:cs="Times New Roman"/>
          <w:sz w:val="20"/>
          <w:szCs w:val="20"/>
        </w:rPr>
        <w:t xml:space="preserve"> to determine significance. The findings of the data analysis were not statistically significant for improvement over time (p=&lt;0.05).</w:t>
      </w:r>
    </w:p>
    <w:p w14:paraId="2A5AC52D" w14:textId="77777777" w:rsidR="00E52FAE" w:rsidRPr="00165FCD" w:rsidRDefault="00E52FAE" w:rsidP="008457E0">
      <w:pPr>
        <w:contextualSpacing/>
        <w:mirrorIndents/>
        <w:jc w:val="both"/>
        <w:rPr>
          <w:rFonts w:cs="Times New Roman"/>
          <w:sz w:val="20"/>
          <w:szCs w:val="20"/>
        </w:rPr>
      </w:pPr>
    </w:p>
    <w:p w14:paraId="2E3D64A5" w14:textId="20FF40D4" w:rsidR="007E1FDE" w:rsidRDefault="00AE0323" w:rsidP="008457E0">
      <w:pPr>
        <w:contextualSpacing/>
        <w:mirrorIndents/>
        <w:jc w:val="both"/>
        <w:rPr>
          <w:rFonts w:cs="Times New Roman"/>
          <w:sz w:val="20"/>
          <w:szCs w:val="20"/>
        </w:rPr>
      </w:pPr>
      <w:r w:rsidRPr="00165FCD">
        <w:rPr>
          <w:rFonts w:cs="Times New Roman"/>
          <w:sz w:val="20"/>
          <w:szCs w:val="20"/>
        </w:rPr>
        <w:t xml:space="preserve">From pre-intervention to post-intervention, a raw increase of 15 points (p-value&lt;0.001) on average was observed, which corresponded to a 107% increase </w:t>
      </w:r>
      <w:r w:rsidRPr="00F66266">
        <w:rPr>
          <w:rFonts w:cs="Times New Roman"/>
          <w:color w:val="FF0000"/>
          <w:sz w:val="20"/>
          <w:szCs w:val="20"/>
        </w:rPr>
        <w:t>(Figure 8)</w:t>
      </w:r>
      <w:r w:rsidRPr="00165FCD">
        <w:rPr>
          <w:rFonts w:cs="Times New Roman"/>
          <w:sz w:val="20"/>
          <w:szCs w:val="20"/>
        </w:rPr>
        <w:t xml:space="preserve">. The organizations have continued to monitor performance with random monthly documentation audits on new patients. </w:t>
      </w:r>
    </w:p>
    <w:p w14:paraId="04187E8C" w14:textId="22639BD0" w:rsidR="00970B11" w:rsidRDefault="00970B11" w:rsidP="008457E0">
      <w:pPr>
        <w:contextualSpacing/>
        <w:mirrorIndents/>
        <w:jc w:val="both"/>
        <w:rPr>
          <w:rFonts w:cs="Times New Roman"/>
          <w:sz w:val="20"/>
          <w:szCs w:val="20"/>
        </w:rPr>
      </w:pPr>
    </w:p>
    <w:p w14:paraId="4CC24188" w14:textId="40ADE044" w:rsidR="00907B2D" w:rsidRDefault="00A30F6E" w:rsidP="00C35DDB">
      <w:pPr>
        <w:contextualSpacing/>
        <w:mirrorIndents/>
        <w:jc w:val="center"/>
        <w:rPr>
          <w:rFonts w:cs="Times New Roman"/>
          <w:sz w:val="20"/>
          <w:szCs w:val="20"/>
        </w:rPr>
      </w:pPr>
      <w:r>
        <w:rPr>
          <w:rFonts w:cs="Times New Roman"/>
          <w:sz w:val="20"/>
          <w:szCs w:val="20"/>
        </w:rPr>
        <w:pict w14:anchorId="10BF1B27">
          <v:shape id="_x0000_i1026" type="#_x0000_t75" style="width:325.5pt;height:145.5pt">
            <v:imagedata r:id="rId13" o:title="Fig 7"/>
          </v:shape>
        </w:pict>
      </w:r>
    </w:p>
    <w:p w14:paraId="69816EF6" w14:textId="77777777" w:rsidR="00C35DDB" w:rsidRDefault="00C35DDB" w:rsidP="008457E0">
      <w:pPr>
        <w:contextualSpacing/>
        <w:mirrorIndents/>
        <w:jc w:val="both"/>
        <w:rPr>
          <w:rFonts w:cs="Times New Roman"/>
          <w:sz w:val="20"/>
          <w:szCs w:val="20"/>
        </w:rPr>
      </w:pPr>
    </w:p>
    <w:p w14:paraId="67B05057" w14:textId="77777777" w:rsidR="00970B11" w:rsidRDefault="00970B11" w:rsidP="00970B11">
      <w:pPr>
        <w:contextualSpacing/>
        <w:mirrorIndents/>
        <w:jc w:val="center"/>
        <w:rPr>
          <w:rFonts w:cs="Times New Roman"/>
          <w:sz w:val="20"/>
          <w:szCs w:val="20"/>
        </w:rPr>
      </w:pPr>
      <w:r w:rsidRPr="00185913">
        <w:rPr>
          <w:rFonts w:cs="Times New Roman"/>
          <w:b/>
          <w:sz w:val="20"/>
          <w:szCs w:val="20"/>
        </w:rPr>
        <w:t>Figure 8:</w:t>
      </w:r>
      <w:r>
        <w:rPr>
          <w:rFonts w:cs="Times New Roman"/>
          <w:sz w:val="20"/>
          <w:szCs w:val="20"/>
        </w:rPr>
        <w:t xml:space="preserve"> Program evaluation documentation audit.</w:t>
      </w:r>
    </w:p>
    <w:p w14:paraId="6C2522AE" w14:textId="77777777" w:rsidR="00970B11" w:rsidRPr="00165FCD" w:rsidRDefault="00970B11" w:rsidP="008457E0">
      <w:pPr>
        <w:contextualSpacing/>
        <w:mirrorIndents/>
        <w:jc w:val="both"/>
        <w:rPr>
          <w:rFonts w:cs="Times New Roman"/>
          <w:sz w:val="20"/>
          <w:szCs w:val="20"/>
        </w:rPr>
      </w:pPr>
    </w:p>
    <w:p w14:paraId="044AEAA2" w14:textId="77777777" w:rsidR="00AE0323" w:rsidRPr="00C95046" w:rsidRDefault="007E1FDE" w:rsidP="008457E0">
      <w:pPr>
        <w:contextualSpacing/>
        <w:mirrorIndents/>
        <w:jc w:val="both"/>
        <w:rPr>
          <w:rFonts w:cs="Times New Roman"/>
          <w:b/>
          <w:sz w:val="22"/>
          <w:szCs w:val="22"/>
        </w:rPr>
      </w:pPr>
      <w:r w:rsidRPr="00C95046">
        <w:rPr>
          <w:rFonts w:cs="Times New Roman"/>
          <w:b/>
          <w:sz w:val="22"/>
          <w:szCs w:val="22"/>
        </w:rPr>
        <w:t>Discussion</w:t>
      </w:r>
    </w:p>
    <w:p w14:paraId="4917F06A" w14:textId="77777777" w:rsidR="007E1FDE" w:rsidRPr="00165FCD" w:rsidRDefault="007E1FDE" w:rsidP="008457E0">
      <w:pPr>
        <w:contextualSpacing/>
        <w:mirrorIndents/>
        <w:jc w:val="both"/>
        <w:rPr>
          <w:rFonts w:cs="Times New Roman"/>
          <w:sz w:val="20"/>
          <w:szCs w:val="20"/>
        </w:rPr>
      </w:pPr>
    </w:p>
    <w:p w14:paraId="57E3EA36" w14:textId="346872EF" w:rsidR="007E1FDE" w:rsidRDefault="00AE0323" w:rsidP="008457E0">
      <w:pPr>
        <w:contextualSpacing/>
        <w:mirrorIndents/>
        <w:jc w:val="both"/>
        <w:rPr>
          <w:rFonts w:cs="Times New Roman"/>
          <w:sz w:val="20"/>
          <w:szCs w:val="20"/>
        </w:rPr>
      </w:pPr>
      <w:r w:rsidRPr="00165FCD">
        <w:rPr>
          <w:rFonts w:cs="Times New Roman"/>
          <w:sz w:val="20"/>
          <w:szCs w:val="20"/>
        </w:rPr>
        <w:t xml:space="preserve">This quality improvement project reinforced the findings from </w:t>
      </w:r>
      <w:proofErr w:type="spellStart"/>
      <w:r w:rsidRPr="00165FCD">
        <w:rPr>
          <w:rFonts w:eastAsia="Times New Roman" w:cs="Times New Roman"/>
          <w:sz w:val="20"/>
          <w:szCs w:val="20"/>
        </w:rPr>
        <w:t>Aalaa</w:t>
      </w:r>
      <w:proofErr w:type="spellEnd"/>
      <w:r w:rsidRPr="00165FCD">
        <w:rPr>
          <w:rFonts w:eastAsia="Times New Roman" w:cs="Times New Roman"/>
          <w:sz w:val="20"/>
          <w:szCs w:val="20"/>
        </w:rPr>
        <w:t xml:space="preserve">, </w:t>
      </w:r>
      <w:proofErr w:type="spellStart"/>
      <w:r w:rsidRPr="00165FCD">
        <w:rPr>
          <w:rFonts w:eastAsia="Times New Roman" w:cs="Times New Roman"/>
          <w:sz w:val="20"/>
          <w:szCs w:val="20"/>
        </w:rPr>
        <w:t>Malazy</w:t>
      </w:r>
      <w:proofErr w:type="spellEnd"/>
      <w:r w:rsidRPr="00165FCD">
        <w:rPr>
          <w:rFonts w:eastAsia="Times New Roman" w:cs="Times New Roman"/>
          <w:sz w:val="20"/>
          <w:szCs w:val="20"/>
        </w:rPr>
        <w:t xml:space="preserve">, </w:t>
      </w:r>
      <w:proofErr w:type="spellStart"/>
      <w:r w:rsidRPr="00165FCD">
        <w:rPr>
          <w:rFonts w:eastAsia="Times New Roman" w:cs="Times New Roman"/>
          <w:sz w:val="20"/>
          <w:szCs w:val="20"/>
        </w:rPr>
        <w:t>Sanjari</w:t>
      </w:r>
      <w:proofErr w:type="spellEnd"/>
      <w:r w:rsidRPr="00165FCD">
        <w:rPr>
          <w:rFonts w:eastAsia="Times New Roman" w:cs="Times New Roman"/>
          <w:sz w:val="20"/>
          <w:szCs w:val="20"/>
        </w:rPr>
        <w:t xml:space="preserve">, </w:t>
      </w:r>
      <w:proofErr w:type="spellStart"/>
      <w:r w:rsidRPr="00165FCD">
        <w:rPr>
          <w:rFonts w:eastAsia="Times New Roman" w:cs="Times New Roman"/>
          <w:sz w:val="20"/>
          <w:szCs w:val="20"/>
        </w:rPr>
        <w:t>Peimani</w:t>
      </w:r>
      <w:proofErr w:type="spellEnd"/>
      <w:r w:rsidRPr="00165FCD">
        <w:rPr>
          <w:rFonts w:eastAsia="Times New Roman" w:cs="Times New Roman"/>
          <w:sz w:val="20"/>
          <w:szCs w:val="20"/>
        </w:rPr>
        <w:t xml:space="preserve">, </w:t>
      </w:r>
      <w:proofErr w:type="spellStart"/>
      <w:r w:rsidRPr="00165FCD">
        <w:rPr>
          <w:rFonts w:eastAsia="Times New Roman" w:cs="Times New Roman"/>
          <w:sz w:val="20"/>
          <w:szCs w:val="20"/>
        </w:rPr>
        <w:t>Mohajeri</w:t>
      </w:r>
      <w:proofErr w:type="spellEnd"/>
      <w:r w:rsidRPr="00165FCD">
        <w:rPr>
          <w:rFonts w:eastAsia="Times New Roman" w:cs="Times New Roman"/>
          <w:sz w:val="20"/>
          <w:szCs w:val="20"/>
        </w:rPr>
        <w:t>-Tehrani</w:t>
      </w:r>
      <w:r w:rsidR="00105EB8">
        <w:rPr>
          <w:rFonts w:eastAsia="Times New Roman" w:cs="Times New Roman"/>
          <w:sz w:val="20"/>
          <w:szCs w:val="20"/>
        </w:rPr>
        <w:t xml:space="preserve"> </w:t>
      </w:r>
      <w:r w:rsidR="00105EB8" w:rsidRPr="0080362E">
        <w:rPr>
          <w:rFonts w:cs="Times New Roman"/>
          <w:color w:val="FF0000"/>
          <w:sz w:val="20"/>
          <w:szCs w:val="20"/>
        </w:rPr>
        <w:t>[</w:t>
      </w:r>
      <w:r w:rsidR="00105EB8">
        <w:rPr>
          <w:rFonts w:cs="Times New Roman"/>
          <w:color w:val="FF0000"/>
          <w:sz w:val="20"/>
          <w:szCs w:val="20"/>
        </w:rPr>
        <w:t>3</w:t>
      </w:r>
      <w:r w:rsidR="00105EB8" w:rsidRPr="0080362E">
        <w:rPr>
          <w:rFonts w:cs="Times New Roman"/>
          <w:color w:val="FF0000"/>
          <w:sz w:val="20"/>
          <w:szCs w:val="20"/>
        </w:rPr>
        <w:t>]</w:t>
      </w:r>
      <w:r w:rsidRPr="00165FCD">
        <w:rPr>
          <w:rFonts w:eastAsia="Times New Roman" w:cs="Times New Roman"/>
          <w:sz w:val="20"/>
          <w:szCs w:val="20"/>
          <w:vertAlign w:val="superscript"/>
        </w:rPr>
        <w:t xml:space="preserve"> </w:t>
      </w:r>
      <w:r w:rsidRPr="00165FCD">
        <w:rPr>
          <w:rFonts w:cs="Times New Roman"/>
          <w:sz w:val="20"/>
          <w:szCs w:val="20"/>
        </w:rPr>
        <w:t xml:space="preserve">study on the nurse’s role in diabetic foot care. The authors offer that improving the quality of nurses’ clinical performance can lead to improvement in the patient. This project also identified the same gaps in knowledge about the integration of evidence-based practice for the nursing care provided to patients with diabetic foot ulcers or venous stasis ulcers that </w:t>
      </w:r>
      <w:proofErr w:type="spellStart"/>
      <w:r w:rsidRPr="00165FCD">
        <w:rPr>
          <w:rFonts w:cs="Times New Roman"/>
          <w:sz w:val="20"/>
          <w:szCs w:val="20"/>
        </w:rPr>
        <w:t>Ylonen</w:t>
      </w:r>
      <w:proofErr w:type="spellEnd"/>
      <w:r w:rsidRPr="00165FCD">
        <w:rPr>
          <w:rFonts w:cs="Times New Roman"/>
          <w:sz w:val="20"/>
          <w:szCs w:val="20"/>
        </w:rPr>
        <w:t xml:space="preserve">, </w:t>
      </w:r>
      <w:proofErr w:type="spellStart"/>
      <w:r w:rsidRPr="00165FCD">
        <w:rPr>
          <w:rFonts w:cs="Times New Roman"/>
          <w:sz w:val="20"/>
          <w:szCs w:val="20"/>
        </w:rPr>
        <w:t>Stolt</w:t>
      </w:r>
      <w:proofErr w:type="spellEnd"/>
      <w:r w:rsidRPr="00165FCD">
        <w:rPr>
          <w:rFonts w:cs="Times New Roman"/>
          <w:sz w:val="20"/>
          <w:szCs w:val="20"/>
        </w:rPr>
        <w:t xml:space="preserve">, </w:t>
      </w:r>
      <w:proofErr w:type="spellStart"/>
      <w:r w:rsidRPr="00165FCD">
        <w:rPr>
          <w:rFonts w:cs="Times New Roman"/>
          <w:sz w:val="20"/>
          <w:szCs w:val="20"/>
        </w:rPr>
        <w:t>Leino-Kilpi</w:t>
      </w:r>
      <w:proofErr w:type="spellEnd"/>
      <w:r w:rsidRPr="00165FCD">
        <w:rPr>
          <w:rFonts w:cs="Times New Roman"/>
          <w:sz w:val="20"/>
          <w:szCs w:val="20"/>
        </w:rPr>
        <w:t xml:space="preserve">, &amp; </w:t>
      </w:r>
      <w:proofErr w:type="spellStart"/>
      <w:r w:rsidRPr="00165FCD">
        <w:rPr>
          <w:rFonts w:cs="Times New Roman"/>
          <w:sz w:val="20"/>
          <w:szCs w:val="20"/>
        </w:rPr>
        <w:t>Suhonen</w:t>
      </w:r>
      <w:proofErr w:type="spellEnd"/>
      <w:r w:rsidR="00F8015E">
        <w:rPr>
          <w:rFonts w:cs="Times New Roman"/>
          <w:sz w:val="20"/>
          <w:szCs w:val="20"/>
        </w:rPr>
        <w:t xml:space="preserve"> </w:t>
      </w:r>
      <w:r w:rsidR="00F8015E" w:rsidRPr="0080362E">
        <w:rPr>
          <w:rFonts w:cs="Times New Roman"/>
          <w:color w:val="FF0000"/>
          <w:sz w:val="20"/>
          <w:szCs w:val="20"/>
        </w:rPr>
        <w:t>[</w:t>
      </w:r>
      <w:r w:rsidR="00F8015E">
        <w:rPr>
          <w:rFonts w:cs="Times New Roman"/>
          <w:color w:val="FF0000"/>
          <w:sz w:val="20"/>
          <w:szCs w:val="20"/>
        </w:rPr>
        <w:t>10</w:t>
      </w:r>
      <w:r w:rsidR="00F8015E" w:rsidRPr="0080362E">
        <w:rPr>
          <w:rFonts w:cs="Times New Roman"/>
          <w:color w:val="FF0000"/>
          <w:sz w:val="20"/>
          <w:szCs w:val="20"/>
        </w:rPr>
        <w:t>]</w:t>
      </w:r>
      <w:r w:rsidR="00B32743">
        <w:rPr>
          <w:rFonts w:cs="Times New Roman"/>
          <w:sz w:val="20"/>
          <w:szCs w:val="20"/>
        </w:rPr>
        <w:t xml:space="preserve"> identified.</w:t>
      </w:r>
    </w:p>
    <w:p w14:paraId="260E1A82" w14:textId="77777777" w:rsidR="00B32743" w:rsidRPr="00165FCD" w:rsidRDefault="00B32743" w:rsidP="008457E0">
      <w:pPr>
        <w:contextualSpacing/>
        <w:mirrorIndents/>
        <w:jc w:val="both"/>
        <w:rPr>
          <w:rFonts w:cs="Times New Roman"/>
          <w:sz w:val="20"/>
          <w:szCs w:val="20"/>
        </w:rPr>
      </w:pPr>
    </w:p>
    <w:p w14:paraId="5D9CF900" w14:textId="7A7E1C26" w:rsidR="00AE0323" w:rsidRPr="00165FCD" w:rsidRDefault="00AE0323" w:rsidP="008457E0">
      <w:pPr>
        <w:contextualSpacing/>
        <w:mirrorIndents/>
        <w:jc w:val="both"/>
        <w:rPr>
          <w:rFonts w:cs="Times New Roman"/>
          <w:sz w:val="20"/>
          <w:szCs w:val="20"/>
        </w:rPr>
      </w:pPr>
      <w:r w:rsidRPr="00165FCD">
        <w:rPr>
          <w:rFonts w:cs="Times New Roman"/>
          <w:sz w:val="20"/>
          <w:szCs w:val="20"/>
        </w:rPr>
        <w:t xml:space="preserve">Strengths of the project included the use of a variety of teaching methods: lecture, CE, and 1:1 training to cater to a range of learning styles and availability of the nurses. In addition, the 1:1 portion of the educational intervention provided each nurse with an opportunity to practice assessment and documentation techniques with the PI </w:t>
      </w:r>
      <w:r w:rsidRPr="00165FCD">
        <w:rPr>
          <w:rFonts w:eastAsia="Times New Roman" w:cs="Times New Roman"/>
          <w:sz w:val="20"/>
          <w:szCs w:val="20"/>
        </w:rPr>
        <w:t>in a safe environment before applying the newly learned techniques to patient care</w:t>
      </w:r>
      <w:r w:rsidRPr="00165FCD">
        <w:rPr>
          <w:rFonts w:cs="Times New Roman"/>
          <w:sz w:val="20"/>
          <w:szCs w:val="20"/>
        </w:rPr>
        <w:t xml:space="preserve">. The design </w:t>
      </w:r>
      <w:r w:rsidR="00D31D8B" w:rsidRPr="00165FCD">
        <w:rPr>
          <w:rFonts w:cs="Times New Roman"/>
          <w:sz w:val="20"/>
          <w:szCs w:val="20"/>
        </w:rPr>
        <w:t>provides</w:t>
      </w:r>
      <w:r w:rsidRPr="00165FCD">
        <w:rPr>
          <w:rFonts w:cs="Times New Roman"/>
          <w:sz w:val="20"/>
          <w:szCs w:val="20"/>
        </w:rPr>
        <w:t xml:space="preserve"> opportunities to expand the project or apply the principles to the wound-care facilities in the health system. This type of intervention </w:t>
      </w:r>
      <w:proofErr w:type="gramStart"/>
      <w:r w:rsidRPr="00165FCD">
        <w:rPr>
          <w:rFonts w:cs="Times New Roman"/>
          <w:sz w:val="20"/>
          <w:szCs w:val="20"/>
        </w:rPr>
        <w:t>can also be replicated easily and deployed in a variety of settings</w:t>
      </w:r>
      <w:proofErr w:type="gramEnd"/>
      <w:r w:rsidRPr="00165FCD">
        <w:rPr>
          <w:rFonts w:cs="Times New Roman"/>
          <w:sz w:val="20"/>
          <w:szCs w:val="20"/>
        </w:rPr>
        <w:t xml:space="preserve">. There were some limitations inherent to a project focused on nursing education in two settings. One such weakness was the small sample size. The number of nursing staff participants available from the two target facilities limited the sample size, and such </w:t>
      </w:r>
      <w:r w:rsidRPr="00165FCD">
        <w:rPr>
          <w:rFonts w:cs="Times New Roman"/>
          <w:sz w:val="20"/>
          <w:szCs w:val="20"/>
        </w:rPr>
        <w:lastRenderedPageBreak/>
        <w:t xml:space="preserve">a small number threatens the validity of the study. The second limitation was the conversion of the didactic lecture to 1:1 training. This format of the program made it time-consuming and resource-dependent. </w:t>
      </w:r>
    </w:p>
    <w:p w14:paraId="6A09579A" w14:textId="77777777" w:rsidR="007E1FDE" w:rsidRPr="00165FCD" w:rsidRDefault="007E1FDE" w:rsidP="008457E0">
      <w:pPr>
        <w:contextualSpacing/>
        <w:mirrorIndents/>
        <w:jc w:val="both"/>
        <w:rPr>
          <w:rFonts w:cs="Times New Roman"/>
          <w:sz w:val="20"/>
          <w:szCs w:val="20"/>
        </w:rPr>
      </w:pPr>
    </w:p>
    <w:p w14:paraId="04CE7A29" w14:textId="7E4EF640" w:rsidR="009822C9" w:rsidRDefault="00AE0323" w:rsidP="008457E0">
      <w:pPr>
        <w:contextualSpacing/>
        <w:mirrorIndents/>
        <w:jc w:val="both"/>
        <w:rPr>
          <w:rFonts w:cs="Times New Roman"/>
          <w:sz w:val="20"/>
          <w:szCs w:val="20"/>
        </w:rPr>
      </w:pPr>
      <w:r w:rsidRPr="00165FCD">
        <w:rPr>
          <w:rFonts w:cs="Times New Roman"/>
          <w:sz w:val="20"/>
          <w:szCs w:val="20"/>
        </w:rPr>
        <w:t xml:space="preserve">The implementation of evidence into practice has far-reaching benefits for patients and nurses. While this project's findings </w:t>
      </w:r>
      <w:proofErr w:type="gramStart"/>
      <w:r w:rsidRPr="00165FCD">
        <w:rPr>
          <w:rFonts w:cs="Times New Roman"/>
          <w:sz w:val="20"/>
          <w:szCs w:val="20"/>
        </w:rPr>
        <w:t>cannot be generalized</w:t>
      </w:r>
      <w:proofErr w:type="gramEnd"/>
      <w:r w:rsidRPr="00165FCD">
        <w:rPr>
          <w:rFonts w:cs="Times New Roman"/>
          <w:sz w:val="20"/>
          <w:szCs w:val="20"/>
        </w:rPr>
        <w:t xml:space="preserve">, the results are indicative of the possibility of value-added learning. Research has supported the value of the educational methodology in nurse education with implications for </w:t>
      </w:r>
      <w:proofErr w:type="gramStart"/>
      <w:r w:rsidRPr="00165FCD">
        <w:rPr>
          <w:rFonts w:cs="Times New Roman"/>
          <w:sz w:val="20"/>
          <w:szCs w:val="20"/>
        </w:rPr>
        <w:t>high-quality</w:t>
      </w:r>
      <w:proofErr w:type="gramEnd"/>
      <w:r w:rsidRPr="00165FCD">
        <w:rPr>
          <w:rFonts w:cs="Times New Roman"/>
          <w:sz w:val="20"/>
          <w:szCs w:val="20"/>
        </w:rPr>
        <w:t>, evidence-based, effective nursing education. Some suggestions, such as offering educational sessions at a variety of times and using a variety of teaching methodologies, require little more than creativity. However, some changes, such as the implementation of skills labs as a teaching modality, require financial and human resources.</w:t>
      </w:r>
      <w:r w:rsidR="00A41B1F">
        <w:rPr>
          <w:rFonts w:cs="Times New Roman"/>
          <w:sz w:val="20"/>
          <w:szCs w:val="20"/>
        </w:rPr>
        <w:t xml:space="preserve"> </w:t>
      </w:r>
      <w:r w:rsidRPr="00165FCD">
        <w:rPr>
          <w:rFonts w:cs="Times New Roman"/>
          <w:sz w:val="20"/>
          <w:szCs w:val="20"/>
        </w:rPr>
        <w:t xml:space="preserve">The described training project as well as additional wound care related topics </w:t>
      </w:r>
      <w:proofErr w:type="gramStart"/>
      <w:r w:rsidRPr="00165FCD">
        <w:rPr>
          <w:rFonts w:cs="Times New Roman"/>
          <w:sz w:val="20"/>
          <w:szCs w:val="20"/>
        </w:rPr>
        <w:t>were expanded</w:t>
      </w:r>
      <w:proofErr w:type="gramEnd"/>
      <w:r w:rsidRPr="00165FCD">
        <w:rPr>
          <w:rFonts w:cs="Times New Roman"/>
          <w:sz w:val="20"/>
          <w:szCs w:val="20"/>
        </w:rPr>
        <w:t xml:space="preserve"> to include other wound-healing centers in the Midwestern, suburban, community hospital system. Furthermore, the prospective advantages of insurance reimbursement that regulatory compliance enhances and the empowerment of nursing staff are far-reaching. The precedence of evidence-based practice and the involvement of nursing staff in this type of quality improvement project has the potential to impact patients and nurses positively. While not quantitative immediately following the completion of this </w:t>
      </w:r>
      <w:proofErr w:type="gramStart"/>
      <w:r w:rsidRPr="00165FCD">
        <w:rPr>
          <w:rFonts w:cs="Times New Roman"/>
          <w:sz w:val="20"/>
          <w:szCs w:val="20"/>
        </w:rPr>
        <w:t>project</w:t>
      </w:r>
      <w:proofErr w:type="gramEnd"/>
      <w:r w:rsidRPr="00165FCD">
        <w:rPr>
          <w:rFonts w:cs="Times New Roman"/>
          <w:sz w:val="20"/>
          <w:szCs w:val="20"/>
        </w:rPr>
        <w:t xml:space="preserve"> the wound care nurses identified a patient with decreased circulation and sensation (symptoms discussed in class) and encouraged patient to see vascular surgeon.</w:t>
      </w:r>
      <w:r w:rsidR="00A41B1F">
        <w:rPr>
          <w:rFonts w:cs="Times New Roman"/>
          <w:sz w:val="20"/>
          <w:szCs w:val="20"/>
        </w:rPr>
        <w:t xml:space="preserve"> </w:t>
      </w:r>
      <w:r w:rsidRPr="00165FCD">
        <w:rPr>
          <w:rFonts w:cs="Times New Roman"/>
          <w:sz w:val="20"/>
          <w:szCs w:val="20"/>
        </w:rPr>
        <w:t>This prompt action prevented the patient from amputation of their leg and maintenance of quality of life.</w:t>
      </w:r>
    </w:p>
    <w:p w14:paraId="3649EAF7" w14:textId="77777777" w:rsidR="009822C9" w:rsidRPr="00165FCD" w:rsidRDefault="009822C9" w:rsidP="008457E0">
      <w:pPr>
        <w:contextualSpacing/>
        <w:mirrorIndents/>
        <w:jc w:val="both"/>
        <w:rPr>
          <w:rFonts w:cs="Times New Roman"/>
          <w:sz w:val="20"/>
          <w:szCs w:val="20"/>
        </w:rPr>
      </w:pPr>
    </w:p>
    <w:p w14:paraId="3F096586" w14:textId="77777777" w:rsidR="00AE0323" w:rsidRPr="00067E00" w:rsidRDefault="007E1FDE" w:rsidP="008457E0">
      <w:pPr>
        <w:contextualSpacing/>
        <w:mirrorIndents/>
        <w:jc w:val="both"/>
        <w:rPr>
          <w:rFonts w:cs="Times New Roman"/>
          <w:b/>
          <w:sz w:val="22"/>
          <w:szCs w:val="22"/>
        </w:rPr>
      </w:pPr>
      <w:r w:rsidRPr="00067E00">
        <w:rPr>
          <w:rFonts w:cs="Times New Roman"/>
          <w:b/>
          <w:sz w:val="22"/>
          <w:szCs w:val="22"/>
        </w:rPr>
        <w:t>Conclusion</w:t>
      </w:r>
    </w:p>
    <w:p w14:paraId="66889B65" w14:textId="77777777" w:rsidR="007E1FDE" w:rsidRPr="00165FCD" w:rsidRDefault="007E1FDE" w:rsidP="008457E0">
      <w:pPr>
        <w:contextualSpacing/>
        <w:mirrorIndents/>
        <w:jc w:val="both"/>
        <w:rPr>
          <w:rFonts w:cs="Times New Roman"/>
          <w:sz w:val="20"/>
          <w:szCs w:val="20"/>
        </w:rPr>
      </w:pPr>
    </w:p>
    <w:p w14:paraId="604DE6F1" w14:textId="0D20016E" w:rsidR="009822C9" w:rsidRDefault="00AE0323" w:rsidP="008457E0">
      <w:pPr>
        <w:contextualSpacing/>
        <w:mirrorIndents/>
        <w:jc w:val="both"/>
        <w:rPr>
          <w:rFonts w:eastAsia="Times New Roman" w:cs="Times New Roman"/>
          <w:sz w:val="20"/>
          <w:szCs w:val="20"/>
        </w:rPr>
      </w:pPr>
      <w:r w:rsidRPr="00165FCD">
        <w:rPr>
          <w:rFonts w:cs="Times New Roman"/>
          <w:sz w:val="20"/>
          <w:szCs w:val="20"/>
        </w:rPr>
        <w:t xml:space="preserve">The shift toward improvements in the quality of care and the enhanced awareness of the devastating impact of the diabetic foot and vascular lower-extremity ulcers necessitated improved clinical nursing education. Such educational interventions must be </w:t>
      </w:r>
      <w:proofErr w:type="gramStart"/>
      <w:r w:rsidRPr="00165FCD">
        <w:rPr>
          <w:rFonts w:cs="Times New Roman"/>
          <w:sz w:val="20"/>
          <w:szCs w:val="20"/>
        </w:rPr>
        <w:t>well</w:t>
      </w:r>
      <w:r w:rsidRPr="00165FCD">
        <w:rPr>
          <w:rFonts w:eastAsia="Times New Roman" w:cs="Times New Roman"/>
          <w:sz w:val="20"/>
          <w:szCs w:val="20"/>
        </w:rPr>
        <w:t>-planned</w:t>
      </w:r>
      <w:proofErr w:type="gramEnd"/>
      <w:r w:rsidRPr="00165FCD">
        <w:rPr>
          <w:rFonts w:eastAsia="Times New Roman" w:cs="Times New Roman"/>
          <w:sz w:val="20"/>
          <w:szCs w:val="20"/>
        </w:rPr>
        <w:t xml:space="preserve">, must be marketed to nursing staff deliberately, must be implemented carefully and, most importantly, must be theory-guided. </w:t>
      </w:r>
      <w:proofErr w:type="gramStart"/>
      <w:r w:rsidRPr="00165FCD">
        <w:rPr>
          <w:rFonts w:eastAsia="Times New Roman" w:cs="Times New Roman"/>
          <w:sz w:val="20"/>
          <w:szCs w:val="20"/>
        </w:rPr>
        <w:t>High-quality</w:t>
      </w:r>
      <w:proofErr w:type="gramEnd"/>
      <w:r w:rsidRPr="00165FCD">
        <w:rPr>
          <w:rFonts w:eastAsia="Times New Roman" w:cs="Times New Roman"/>
          <w:sz w:val="20"/>
          <w:szCs w:val="20"/>
        </w:rPr>
        <w:t xml:space="preserve">, effective clinical nursing education is imperative to ensure that optimal patient outcomes are achieved. The results of this study show that it is possible to increase nurses’ knowledge levels using </w:t>
      </w:r>
      <w:proofErr w:type="gramStart"/>
      <w:r w:rsidRPr="00165FCD">
        <w:rPr>
          <w:rFonts w:eastAsia="Times New Roman" w:cs="Times New Roman"/>
          <w:sz w:val="20"/>
          <w:szCs w:val="20"/>
        </w:rPr>
        <w:t>material that is readily available</w:t>
      </w:r>
      <w:proofErr w:type="gramEnd"/>
      <w:r w:rsidRPr="00165FCD">
        <w:rPr>
          <w:rFonts w:eastAsia="Times New Roman" w:cs="Times New Roman"/>
          <w:sz w:val="20"/>
          <w:szCs w:val="20"/>
        </w:rPr>
        <w:t xml:space="preserve">. The findings of this study </w:t>
      </w:r>
      <w:proofErr w:type="gramStart"/>
      <w:r w:rsidRPr="00165FCD">
        <w:rPr>
          <w:rFonts w:eastAsia="Times New Roman" w:cs="Times New Roman"/>
          <w:sz w:val="20"/>
          <w:szCs w:val="20"/>
        </w:rPr>
        <w:t>can be applied</w:t>
      </w:r>
      <w:proofErr w:type="gramEnd"/>
      <w:r w:rsidRPr="00165FCD">
        <w:rPr>
          <w:rFonts w:eastAsia="Times New Roman" w:cs="Times New Roman"/>
          <w:sz w:val="20"/>
          <w:szCs w:val="20"/>
        </w:rPr>
        <w:t xml:space="preserve"> to other nursing education topics. The findings also show that it is possible to increase nurses’ knowledge levels about diabetic foot ulcer and vascular leg ulcers nursing care with education. Nurses </w:t>
      </w:r>
      <w:proofErr w:type="gramStart"/>
      <w:r w:rsidRPr="00165FCD">
        <w:rPr>
          <w:rFonts w:eastAsia="Times New Roman" w:cs="Times New Roman"/>
          <w:sz w:val="20"/>
          <w:szCs w:val="20"/>
        </w:rPr>
        <w:t>have been shown</w:t>
      </w:r>
      <w:proofErr w:type="gramEnd"/>
      <w:r w:rsidRPr="00165FCD">
        <w:rPr>
          <w:rFonts w:eastAsia="Times New Roman" w:cs="Times New Roman"/>
          <w:sz w:val="20"/>
          <w:szCs w:val="20"/>
        </w:rPr>
        <w:t xml:space="preserve"> to have knowledge gaps in diabetic foot ulcer and vascular leg ulcers nursing care, and with training such as this, it is possible to bridge this gap. As new nurses come into the wound care centers, an evaluation of their baseline knowledge needs to </w:t>
      </w:r>
      <w:proofErr w:type="gramStart"/>
      <w:r w:rsidRPr="00165FCD">
        <w:rPr>
          <w:rFonts w:eastAsia="Times New Roman" w:cs="Times New Roman"/>
          <w:sz w:val="20"/>
          <w:szCs w:val="20"/>
        </w:rPr>
        <w:t>be completed</w:t>
      </w:r>
      <w:proofErr w:type="gramEnd"/>
      <w:r w:rsidRPr="00165FCD">
        <w:rPr>
          <w:rFonts w:eastAsia="Times New Roman" w:cs="Times New Roman"/>
          <w:sz w:val="20"/>
          <w:szCs w:val="20"/>
        </w:rPr>
        <w:t xml:space="preserve"> in order to i</w:t>
      </w:r>
      <w:r w:rsidR="009822C9">
        <w:rPr>
          <w:rFonts w:eastAsia="Times New Roman" w:cs="Times New Roman"/>
          <w:sz w:val="20"/>
          <w:szCs w:val="20"/>
        </w:rPr>
        <w:t>ndividualize their orientation.</w:t>
      </w:r>
    </w:p>
    <w:p w14:paraId="1FE39CEC" w14:textId="77777777" w:rsidR="009822C9" w:rsidRPr="009822C9" w:rsidRDefault="009822C9" w:rsidP="008457E0">
      <w:pPr>
        <w:contextualSpacing/>
        <w:mirrorIndents/>
        <w:jc w:val="both"/>
        <w:rPr>
          <w:rFonts w:eastAsia="Times New Roman" w:cs="Times New Roman"/>
          <w:sz w:val="20"/>
          <w:szCs w:val="20"/>
        </w:rPr>
      </w:pPr>
    </w:p>
    <w:p w14:paraId="14B2060C" w14:textId="77777777" w:rsidR="00AE0323" w:rsidRPr="001B3A22" w:rsidRDefault="007E1FDE" w:rsidP="008457E0">
      <w:pPr>
        <w:contextualSpacing/>
        <w:mirrorIndents/>
        <w:jc w:val="both"/>
        <w:rPr>
          <w:rFonts w:cs="Times New Roman"/>
          <w:b/>
          <w:sz w:val="22"/>
          <w:szCs w:val="22"/>
        </w:rPr>
      </w:pPr>
      <w:r w:rsidRPr="001B3A22">
        <w:rPr>
          <w:rFonts w:cs="Times New Roman"/>
          <w:b/>
          <w:sz w:val="22"/>
          <w:szCs w:val="22"/>
        </w:rPr>
        <w:t>Key Points</w:t>
      </w:r>
    </w:p>
    <w:p w14:paraId="0C9EC7FD" w14:textId="77777777" w:rsidR="007E1FDE" w:rsidRPr="00165FCD" w:rsidRDefault="007E1FDE" w:rsidP="008457E0">
      <w:pPr>
        <w:contextualSpacing/>
        <w:mirrorIndents/>
        <w:jc w:val="both"/>
        <w:rPr>
          <w:rFonts w:cs="Times New Roman"/>
          <w:sz w:val="20"/>
          <w:szCs w:val="20"/>
        </w:rPr>
      </w:pPr>
    </w:p>
    <w:p w14:paraId="426AEF48" w14:textId="77777777" w:rsidR="00AE0323" w:rsidRPr="00165FCD" w:rsidRDefault="00AE0323" w:rsidP="008457E0">
      <w:pPr>
        <w:contextualSpacing/>
        <w:mirrorIndents/>
        <w:jc w:val="both"/>
        <w:rPr>
          <w:rFonts w:cs="Times New Roman"/>
          <w:sz w:val="20"/>
          <w:szCs w:val="20"/>
        </w:rPr>
      </w:pPr>
      <w:r w:rsidRPr="00165FCD">
        <w:rPr>
          <w:rFonts w:cs="Times New Roman"/>
          <w:sz w:val="20"/>
          <w:szCs w:val="20"/>
        </w:rPr>
        <w:t>Educational interventions must be well planned, deliberately marketed to nursing staff, carefully implemented and most importantly, theory-guided.</w:t>
      </w:r>
    </w:p>
    <w:p w14:paraId="1B6A63BE" w14:textId="52134C61" w:rsidR="00AE0323" w:rsidRPr="00165FCD" w:rsidRDefault="00AE0323" w:rsidP="008457E0">
      <w:pPr>
        <w:contextualSpacing/>
        <w:mirrorIndents/>
        <w:jc w:val="both"/>
        <w:rPr>
          <w:rFonts w:cs="Times New Roman"/>
          <w:sz w:val="20"/>
          <w:szCs w:val="20"/>
        </w:rPr>
      </w:pPr>
      <w:r w:rsidRPr="00165FCD">
        <w:rPr>
          <w:rFonts w:cs="Times New Roman"/>
          <w:sz w:val="20"/>
          <w:szCs w:val="20"/>
        </w:rPr>
        <w:t xml:space="preserve">The design of this project </w:t>
      </w:r>
      <w:r w:rsidR="005B483D" w:rsidRPr="00165FCD">
        <w:rPr>
          <w:rFonts w:cs="Times New Roman"/>
          <w:sz w:val="20"/>
          <w:szCs w:val="20"/>
        </w:rPr>
        <w:t>provides</w:t>
      </w:r>
      <w:r w:rsidRPr="00165FCD">
        <w:rPr>
          <w:rFonts w:cs="Times New Roman"/>
          <w:sz w:val="20"/>
          <w:szCs w:val="20"/>
        </w:rPr>
        <w:t xml:space="preserve"> opportunities to expand the project or apply the principles to other wound-care facilities in the health system.</w:t>
      </w:r>
    </w:p>
    <w:p w14:paraId="5B81278B" w14:textId="77777777" w:rsidR="00AE0323" w:rsidRPr="00165FCD" w:rsidRDefault="00AE0323" w:rsidP="008457E0">
      <w:pPr>
        <w:contextualSpacing/>
        <w:mirrorIndents/>
        <w:jc w:val="both"/>
        <w:rPr>
          <w:rFonts w:cs="Times New Roman"/>
          <w:sz w:val="20"/>
          <w:szCs w:val="20"/>
        </w:rPr>
      </w:pPr>
      <w:r w:rsidRPr="00165FCD">
        <w:rPr>
          <w:rFonts w:cs="Times New Roman"/>
          <w:sz w:val="20"/>
          <w:szCs w:val="20"/>
        </w:rPr>
        <w:t xml:space="preserve">The author developed a competency-based training that included diabetic foot and vascular wound assessment and documentation education. </w:t>
      </w:r>
    </w:p>
    <w:p w14:paraId="04D6F031" w14:textId="4395DA30" w:rsidR="00AE0323" w:rsidRDefault="00AE0323" w:rsidP="008457E0">
      <w:pPr>
        <w:contextualSpacing/>
        <w:mirrorIndents/>
        <w:jc w:val="both"/>
        <w:rPr>
          <w:rFonts w:cs="Times New Roman"/>
          <w:sz w:val="20"/>
          <w:szCs w:val="20"/>
        </w:rPr>
      </w:pPr>
      <w:r w:rsidRPr="00165FCD">
        <w:rPr>
          <w:rFonts w:cs="Times New Roman"/>
          <w:sz w:val="20"/>
          <w:szCs w:val="20"/>
        </w:rPr>
        <w:t xml:space="preserve">More research </w:t>
      </w:r>
      <w:proofErr w:type="gramStart"/>
      <w:r w:rsidRPr="00165FCD">
        <w:rPr>
          <w:rFonts w:cs="Times New Roman"/>
          <w:sz w:val="20"/>
          <w:szCs w:val="20"/>
        </w:rPr>
        <w:t>is needed</w:t>
      </w:r>
      <w:proofErr w:type="gramEnd"/>
      <w:r w:rsidRPr="00165FCD">
        <w:rPr>
          <w:rFonts w:cs="Times New Roman"/>
          <w:sz w:val="20"/>
          <w:szCs w:val="20"/>
        </w:rPr>
        <w:t xml:space="preserve"> to evaluate opti</w:t>
      </w:r>
      <w:r w:rsidR="00694A10">
        <w:rPr>
          <w:rFonts w:cs="Times New Roman"/>
          <w:sz w:val="20"/>
          <w:szCs w:val="20"/>
        </w:rPr>
        <w:t>mal competency-based education.</w:t>
      </w:r>
    </w:p>
    <w:p w14:paraId="66E02B84" w14:textId="40F25D1E" w:rsidR="00694A10" w:rsidRDefault="00694A10" w:rsidP="008457E0">
      <w:pPr>
        <w:contextualSpacing/>
        <w:mirrorIndents/>
        <w:jc w:val="both"/>
        <w:rPr>
          <w:rFonts w:cs="Times New Roman"/>
          <w:sz w:val="20"/>
          <w:szCs w:val="20"/>
        </w:rPr>
      </w:pPr>
    </w:p>
    <w:p w14:paraId="2057C91B" w14:textId="514F92A9" w:rsidR="00694A10" w:rsidRPr="004A504B" w:rsidRDefault="00694A10" w:rsidP="00694A10">
      <w:pPr>
        <w:contextualSpacing/>
        <w:mirrorIndents/>
        <w:jc w:val="both"/>
        <w:rPr>
          <w:rFonts w:cs="Times New Roman"/>
          <w:b/>
          <w:sz w:val="22"/>
          <w:szCs w:val="22"/>
        </w:rPr>
      </w:pPr>
      <w:r w:rsidRPr="004A504B">
        <w:rPr>
          <w:rFonts w:cs="Times New Roman"/>
          <w:b/>
          <w:sz w:val="22"/>
          <w:szCs w:val="22"/>
        </w:rPr>
        <w:t>Author Note</w:t>
      </w:r>
    </w:p>
    <w:p w14:paraId="74BA2E8A" w14:textId="77777777" w:rsidR="000E17D4" w:rsidRPr="00694A10" w:rsidRDefault="000E17D4" w:rsidP="00694A10">
      <w:pPr>
        <w:contextualSpacing/>
        <w:mirrorIndents/>
        <w:jc w:val="both"/>
        <w:rPr>
          <w:rFonts w:cs="Times New Roman"/>
          <w:sz w:val="20"/>
          <w:szCs w:val="20"/>
        </w:rPr>
      </w:pPr>
    </w:p>
    <w:p w14:paraId="2CEB0C89" w14:textId="62CAD55E" w:rsidR="00694A10" w:rsidRPr="00165FCD" w:rsidRDefault="00694A10" w:rsidP="00694A10">
      <w:pPr>
        <w:contextualSpacing/>
        <w:mirrorIndents/>
        <w:jc w:val="both"/>
        <w:rPr>
          <w:rFonts w:cs="Times New Roman"/>
          <w:sz w:val="20"/>
          <w:szCs w:val="20"/>
        </w:rPr>
      </w:pPr>
      <w:r w:rsidRPr="00694A10">
        <w:rPr>
          <w:rFonts w:cs="Times New Roman"/>
          <w:sz w:val="20"/>
          <w:szCs w:val="20"/>
        </w:rPr>
        <w:t xml:space="preserve">There are no known conflicts of interest associated with this manuscript, and </w:t>
      </w:r>
      <w:proofErr w:type="gramStart"/>
      <w:r w:rsidRPr="00694A10">
        <w:rPr>
          <w:rFonts w:cs="Times New Roman"/>
          <w:sz w:val="20"/>
          <w:szCs w:val="20"/>
        </w:rPr>
        <w:t>there has been no financial support for this work that could have influenced its outcome</w:t>
      </w:r>
      <w:proofErr w:type="gramEnd"/>
      <w:r w:rsidRPr="00694A10">
        <w:rPr>
          <w:rFonts w:cs="Times New Roman"/>
          <w:sz w:val="20"/>
          <w:szCs w:val="20"/>
        </w:rPr>
        <w:t>.</w:t>
      </w:r>
    </w:p>
    <w:p w14:paraId="6300AA53" w14:textId="2FAED6A2" w:rsidR="00AE0323" w:rsidRPr="00165FCD" w:rsidRDefault="00AE0323" w:rsidP="008457E0">
      <w:pPr>
        <w:contextualSpacing/>
        <w:mirrorIndents/>
        <w:jc w:val="both"/>
        <w:rPr>
          <w:rFonts w:cs="Times New Roman"/>
          <w:sz w:val="20"/>
          <w:szCs w:val="20"/>
        </w:rPr>
      </w:pPr>
    </w:p>
    <w:p w14:paraId="2B931655" w14:textId="77777777" w:rsidR="00AE0323" w:rsidRPr="007C2BD9" w:rsidRDefault="00AE0323" w:rsidP="002B1699">
      <w:pPr>
        <w:contextualSpacing/>
        <w:mirrorIndents/>
        <w:jc w:val="center"/>
        <w:rPr>
          <w:rFonts w:cs="Times New Roman"/>
          <w:b/>
          <w:sz w:val="22"/>
          <w:szCs w:val="22"/>
        </w:rPr>
      </w:pPr>
      <w:r w:rsidRPr="007C2BD9">
        <w:rPr>
          <w:rFonts w:cs="Times New Roman"/>
          <w:b/>
          <w:sz w:val="22"/>
          <w:szCs w:val="22"/>
        </w:rPr>
        <w:t>References</w:t>
      </w:r>
    </w:p>
    <w:p w14:paraId="44CC8F19" w14:textId="77777777" w:rsidR="00AE0323" w:rsidRPr="00165FCD" w:rsidRDefault="00AE0323" w:rsidP="008457E0">
      <w:pPr>
        <w:contextualSpacing/>
        <w:mirrorIndents/>
        <w:jc w:val="both"/>
        <w:rPr>
          <w:rFonts w:cs="Times New Roman"/>
          <w:sz w:val="20"/>
          <w:szCs w:val="20"/>
        </w:rPr>
      </w:pPr>
    </w:p>
    <w:p w14:paraId="22E8238C" w14:textId="50448888" w:rsidR="00AE0323" w:rsidRPr="002B1699" w:rsidRDefault="00BE02A7" w:rsidP="002B1699">
      <w:pPr>
        <w:pStyle w:val="ListParagraph"/>
        <w:numPr>
          <w:ilvl w:val="0"/>
          <w:numId w:val="1"/>
        </w:numPr>
        <w:mirrorIndents/>
        <w:jc w:val="both"/>
        <w:rPr>
          <w:rFonts w:eastAsia="Times New Roman" w:cs="Times New Roman"/>
          <w:sz w:val="20"/>
          <w:szCs w:val="20"/>
        </w:rPr>
      </w:pPr>
      <w:hyperlink r:id="rId14" w:history="1">
        <w:r w:rsidR="00AE0323" w:rsidRPr="002B1699">
          <w:rPr>
            <w:rStyle w:val="Hyperlink"/>
            <w:rFonts w:eastAsia="Times New Roman" w:cs="Times New Roman"/>
            <w:sz w:val="20"/>
            <w:szCs w:val="20"/>
            <w:u w:val="none"/>
          </w:rPr>
          <w:t xml:space="preserve">Nussbaum SR, Carter MJ, Fife CE, et al. </w:t>
        </w:r>
        <w:r w:rsidR="003F09AB" w:rsidRPr="002B1699">
          <w:rPr>
            <w:rStyle w:val="Hyperlink"/>
            <w:rFonts w:eastAsia="Times New Roman" w:cs="Times New Roman"/>
            <w:sz w:val="20"/>
            <w:szCs w:val="20"/>
            <w:u w:val="none"/>
          </w:rPr>
          <w:t>(</w:t>
        </w:r>
        <w:r w:rsidR="00D80C31" w:rsidRPr="002B1699">
          <w:rPr>
            <w:rStyle w:val="Hyperlink"/>
            <w:rFonts w:eastAsia="Times New Roman" w:cs="Times New Roman"/>
            <w:sz w:val="20"/>
            <w:szCs w:val="20"/>
            <w:u w:val="none"/>
          </w:rPr>
          <w:t>2018</w:t>
        </w:r>
        <w:r w:rsidR="003F09AB" w:rsidRPr="002B1699">
          <w:rPr>
            <w:rStyle w:val="Hyperlink"/>
            <w:rFonts w:eastAsia="Times New Roman" w:cs="Times New Roman"/>
            <w:sz w:val="20"/>
            <w:szCs w:val="20"/>
            <w:u w:val="none"/>
          </w:rPr>
          <w:t xml:space="preserve">) </w:t>
        </w:r>
        <w:proofErr w:type="gramStart"/>
        <w:r w:rsidR="00AE0323" w:rsidRPr="002B1699">
          <w:rPr>
            <w:rStyle w:val="Hyperlink"/>
            <w:rFonts w:eastAsia="Times New Roman" w:cs="Times New Roman"/>
            <w:sz w:val="20"/>
            <w:szCs w:val="20"/>
            <w:u w:val="none"/>
          </w:rPr>
          <w:t>An</w:t>
        </w:r>
        <w:proofErr w:type="gramEnd"/>
        <w:r w:rsidR="00AE0323" w:rsidRPr="002B1699">
          <w:rPr>
            <w:rStyle w:val="Hyperlink"/>
            <w:rFonts w:eastAsia="Times New Roman" w:cs="Times New Roman"/>
            <w:sz w:val="20"/>
            <w:szCs w:val="20"/>
            <w:u w:val="none"/>
          </w:rPr>
          <w:t xml:space="preserve"> economic evaluation of the impact, cost, and </w:t>
        </w:r>
        <w:proofErr w:type="spellStart"/>
        <w:r w:rsidR="00AE0323" w:rsidRPr="002B1699">
          <w:rPr>
            <w:rStyle w:val="Hyperlink"/>
            <w:rFonts w:eastAsia="Times New Roman" w:cs="Times New Roman"/>
            <w:sz w:val="20"/>
            <w:szCs w:val="20"/>
            <w:u w:val="none"/>
          </w:rPr>
          <w:t>medicare</w:t>
        </w:r>
        <w:proofErr w:type="spellEnd"/>
        <w:r w:rsidR="00AE0323" w:rsidRPr="002B1699">
          <w:rPr>
            <w:rStyle w:val="Hyperlink"/>
            <w:rFonts w:eastAsia="Times New Roman" w:cs="Times New Roman"/>
            <w:sz w:val="20"/>
            <w:szCs w:val="20"/>
            <w:u w:val="none"/>
          </w:rPr>
          <w:t xml:space="preserve"> policy implications of chronic </w:t>
        </w:r>
        <w:proofErr w:type="spellStart"/>
        <w:r w:rsidR="00AE0323" w:rsidRPr="002B1699">
          <w:rPr>
            <w:rStyle w:val="Hyperlink"/>
            <w:rFonts w:eastAsia="Times New Roman" w:cs="Times New Roman"/>
            <w:sz w:val="20"/>
            <w:szCs w:val="20"/>
            <w:u w:val="none"/>
          </w:rPr>
          <w:t>nonhealing</w:t>
        </w:r>
        <w:proofErr w:type="spellEnd"/>
        <w:r w:rsidR="00AE0323" w:rsidRPr="002B1699">
          <w:rPr>
            <w:rStyle w:val="Hyperlink"/>
            <w:rFonts w:eastAsia="Times New Roman" w:cs="Times New Roman"/>
            <w:sz w:val="20"/>
            <w:szCs w:val="20"/>
            <w:u w:val="none"/>
          </w:rPr>
          <w:t xml:space="preserve"> wounds. </w:t>
        </w:r>
        <w:r w:rsidR="00AE0323" w:rsidRPr="002B1699">
          <w:rPr>
            <w:rStyle w:val="Hyperlink"/>
            <w:rFonts w:eastAsia="Times New Roman" w:cs="Times New Roman"/>
            <w:iCs/>
            <w:sz w:val="20"/>
            <w:szCs w:val="20"/>
            <w:u w:val="none"/>
          </w:rPr>
          <w:t>Value in Health</w:t>
        </w:r>
        <w:r w:rsidR="00015A85" w:rsidRPr="002B1699">
          <w:rPr>
            <w:rStyle w:val="Hyperlink"/>
            <w:rFonts w:eastAsia="Times New Roman" w:cs="Times New Roman"/>
            <w:sz w:val="20"/>
            <w:szCs w:val="20"/>
            <w:u w:val="none"/>
          </w:rPr>
          <w:t xml:space="preserve"> </w:t>
        </w:r>
        <w:r w:rsidR="00FE3025" w:rsidRPr="002B1699">
          <w:rPr>
            <w:rStyle w:val="Hyperlink"/>
            <w:rFonts w:eastAsia="Times New Roman" w:cs="Times New Roman"/>
            <w:sz w:val="20"/>
            <w:szCs w:val="20"/>
            <w:u w:val="none"/>
          </w:rPr>
          <w:t xml:space="preserve">21: </w:t>
        </w:r>
        <w:r w:rsidR="008E078A" w:rsidRPr="002B1699">
          <w:rPr>
            <w:rStyle w:val="Hyperlink"/>
            <w:rFonts w:eastAsia="Times New Roman" w:cs="Times New Roman"/>
            <w:sz w:val="20"/>
            <w:szCs w:val="20"/>
            <w:u w:val="none"/>
          </w:rPr>
          <w:t>27-32.</w:t>
        </w:r>
      </w:hyperlink>
    </w:p>
    <w:p w14:paraId="5D1667FB" w14:textId="19436DD9" w:rsidR="00AE0323" w:rsidRPr="002B1699" w:rsidRDefault="00BE02A7" w:rsidP="002B1699">
      <w:pPr>
        <w:pStyle w:val="ListParagraph"/>
        <w:numPr>
          <w:ilvl w:val="0"/>
          <w:numId w:val="1"/>
        </w:numPr>
        <w:mirrorIndents/>
        <w:jc w:val="both"/>
        <w:rPr>
          <w:rFonts w:eastAsia="Times New Roman" w:cs="Times New Roman"/>
          <w:sz w:val="20"/>
          <w:szCs w:val="20"/>
        </w:rPr>
      </w:pPr>
      <w:hyperlink r:id="rId15" w:history="1">
        <w:r w:rsidR="00AE0323" w:rsidRPr="002B1699">
          <w:rPr>
            <w:rStyle w:val="Hyperlink"/>
            <w:rFonts w:eastAsia="Times New Roman" w:cs="Times New Roman"/>
            <w:sz w:val="20"/>
            <w:szCs w:val="20"/>
            <w:u w:val="none"/>
          </w:rPr>
          <w:t>Ar</w:t>
        </w:r>
        <w:r w:rsidR="00F65672" w:rsidRPr="002B1699">
          <w:rPr>
            <w:rStyle w:val="Hyperlink"/>
            <w:rFonts w:eastAsia="Times New Roman" w:cs="Times New Roman"/>
            <w:sz w:val="20"/>
            <w:szCs w:val="20"/>
            <w:u w:val="none"/>
          </w:rPr>
          <w:t xml:space="preserve">mstrong DG, </w:t>
        </w:r>
        <w:proofErr w:type="spellStart"/>
        <w:r w:rsidR="00F65672" w:rsidRPr="002B1699">
          <w:rPr>
            <w:rStyle w:val="Hyperlink"/>
            <w:rFonts w:eastAsia="Times New Roman" w:cs="Times New Roman"/>
            <w:sz w:val="20"/>
            <w:szCs w:val="20"/>
            <w:u w:val="none"/>
          </w:rPr>
          <w:t>Boulton</w:t>
        </w:r>
        <w:proofErr w:type="spellEnd"/>
        <w:r w:rsidR="00F65672" w:rsidRPr="002B1699">
          <w:rPr>
            <w:rStyle w:val="Hyperlink"/>
            <w:rFonts w:eastAsia="Times New Roman" w:cs="Times New Roman"/>
            <w:sz w:val="20"/>
            <w:szCs w:val="20"/>
            <w:u w:val="none"/>
          </w:rPr>
          <w:t xml:space="preserve"> AJM, Bus SA (2017)</w:t>
        </w:r>
        <w:r w:rsidR="00AE0323" w:rsidRPr="002B1699">
          <w:rPr>
            <w:rStyle w:val="Hyperlink"/>
            <w:rFonts w:eastAsia="Times New Roman" w:cs="Times New Roman"/>
            <w:sz w:val="20"/>
            <w:szCs w:val="20"/>
            <w:u w:val="none"/>
          </w:rPr>
          <w:t xml:space="preserve"> Diabetic Foot Ulcer and Their Recurrence. The </w:t>
        </w:r>
        <w:r w:rsidR="00B4655E" w:rsidRPr="002B1699">
          <w:rPr>
            <w:rStyle w:val="Hyperlink"/>
            <w:rFonts w:eastAsia="Times New Roman" w:cs="Times New Roman"/>
            <w:sz w:val="20"/>
            <w:szCs w:val="20"/>
            <w:u w:val="none"/>
          </w:rPr>
          <w:t xml:space="preserve">New England Journal of Medicine </w:t>
        </w:r>
        <w:r w:rsidR="00AE0323" w:rsidRPr="002B1699">
          <w:rPr>
            <w:rStyle w:val="Hyperlink"/>
            <w:rFonts w:eastAsia="Times New Roman" w:cs="Times New Roman"/>
            <w:sz w:val="20"/>
            <w:szCs w:val="20"/>
            <w:u w:val="none"/>
          </w:rPr>
          <w:t>376:</w:t>
        </w:r>
        <w:r w:rsidR="00B4655E" w:rsidRPr="002B1699">
          <w:rPr>
            <w:rStyle w:val="Hyperlink"/>
            <w:rFonts w:eastAsia="Times New Roman" w:cs="Times New Roman"/>
            <w:sz w:val="20"/>
            <w:szCs w:val="20"/>
            <w:u w:val="none"/>
          </w:rPr>
          <w:t xml:space="preserve"> 2367-237</w:t>
        </w:r>
        <w:r w:rsidR="00AE0323" w:rsidRPr="002B1699">
          <w:rPr>
            <w:rStyle w:val="Hyperlink"/>
            <w:rFonts w:eastAsia="Times New Roman" w:cs="Times New Roman"/>
            <w:sz w:val="20"/>
            <w:szCs w:val="20"/>
            <w:u w:val="none"/>
          </w:rPr>
          <w:t>5</w:t>
        </w:r>
        <w:r w:rsidR="00DD3139" w:rsidRPr="002B1699">
          <w:rPr>
            <w:rStyle w:val="Hyperlink"/>
            <w:rFonts w:eastAsia="Times New Roman" w:cs="Times New Roman"/>
            <w:sz w:val="20"/>
            <w:szCs w:val="20"/>
            <w:u w:val="none"/>
          </w:rPr>
          <w:t>.</w:t>
        </w:r>
      </w:hyperlink>
    </w:p>
    <w:p w14:paraId="265D52C1" w14:textId="77777777" w:rsidR="00394A25" w:rsidRPr="002B1699" w:rsidRDefault="00BE02A7" w:rsidP="002B1699">
      <w:pPr>
        <w:pStyle w:val="ListParagraph"/>
        <w:numPr>
          <w:ilvl w:val="0"/>
          <w:numId w:val="1"/>
        </w:numPr>
        <w:mirrorIndents/>
        <w:jc w:val="both"/>
        <w:rPr>
          <w:rStyle w:val="Hyperlink"/>
          <w:rFonts w:eastAsia="Times New Roman" w:cs="Times New Roman"/>
          <w:sz w:val="20"/>
          <w:szCs w:val="20"/>
          <w:u w:val="none"/>
        </w:rPr>
      </w:pPr>
      <w:hyperlink r:id="rId16" w:history="1">
        <w:proofErr w:type="spellStart"/>
        <w:r w:rsidR="00E85964" w:rsidRPr="002B1699">
          <w:rPr>
            <w:rStyle w:val="Hyperlink"/>
            <w:rFonts w:eastAsia="Times New Roman" w:cs="Times New Roman"/>
            <w:sz w:val="20"/>
            <w:szCs w:val="20"/>
            <w:u w:val="none"/>
          </w:rPr>
          <w:t>Aalaa</w:t>
        </w:r>
        <w:proofErr w:type="spellEnd"/>
        <w:r w:rsidR="00E85964" w:rsidRPr="002B1699">
          <w:rPr>
            <w:rStyle w:val="Hyperlink"/>
            <w:rFonts w:eastAsia="Times New Roman" w:cs="Times New Roman"/>
            <w:sz w:val="20"/>
            <w:szCs w:val="20"/>
            <w:u w:val="none"/>
          </w:rPr>
          <w:t xml:space="preserve"> M, </w:t>
        </w:r>
        <w:proofErr w:type="spellStart"/>
        <w:r w:rsidR="00E85964" w:rsidRPr="002B1699">
          <w:rPr>
            <w:rStyle w:val="Hyperlink"/>
            <w:rFonts w:eastAsia="Times New Roman" w:cs="Times New Roman"/>
            <w:sz w:val="20"/>
            <w:szCs w:val="20"/>
            <w:u w:val="none"/>
          </w:rPr>
          <w:t>Malazy</w:t>
        </w:r>
        <w:proofErr w:type="spellEnd"/>
        <w:r w:rsidR="00E85964" w:rsidRPr="002B1699">
          <w:rPr>
            <w:rStyle w:val="Hyperlink"/>
            <w:rFonts w:eastAsia="Times New Roman" w:cs="Times New Roman"/>
            <w:sz w:val="20"/>
            <w:szCs w:val="20"/>
            <w:u w:val="none"/>
          </w:rPr>
          <w:t xml:space="preserve"> O, </w:t>
        </w:r>
        <w:proofErr w:type="spellStart"/>
        <w:r w:rsidR="00E85964" w:rsidRPr="002B1699">
          <w:rPr>
            <w:rStyle w:val="Hyperlink"/>
            <w:rFonts w:eastAsia="Times New Roman" w:cs="Times New Roman"/>
            <w:sz w:val="20"/>
            <w:szCs w:val="20"/>
            <w:u w:val="none"/>
          </w:rPr>
          <w:t>Sanjari</w:t>
        </w:r>
        <w:proofErr w:type="spellEnd"/>
        <w:r w:rsidR="00E85964" w:rsidRPr="002B1699">
          <w:rPr>
            <w:rStyle w:val="Hyperlink"/>
            <w:rFonts w:eastAsia="Times New Roman" w:cs="Times New Roman"/>
            <w:sz w:val="20"/>
            <w:szCs w:val="20"/>
            <w:u w:val="none"/>
          </w:rPr>
          <w:t xml:space="preserve"> M</w:t>
        </w:r>
        <w:r w:rsidR="00AE0323" w:rsidRPr="002B1699">
          <w:rPr>
            <w:rStyle w:val="Hyperlink"/>
            <w:rFonts w:eastAsia="Times New Roman" w:cs="Times New Roman"/>
            <w:sz w:val="20"/>
            <w:szCs w:val="20"/>
            <w:u w:val="none"/>
          </w:rPr>
          <w:t xml:space="preserve">, </w:t>
        </w:r>
        <w:r w:rsidR="00E85964" w:rsidRPr="002B1699">
          <w:rPr>
            <w:rStyle w:val="Hyperlink"/>
            <w:rFonts w:eastAsia="Times New Roman" w:cs="Times New Roman"/>
            <w:sz w:val="20"/>
            <w:szCs w:val="20"/>
            <w:u w:val="none"/>
          </w:rPr>
          <w:t>et al</w:t>
        </w:r>
        <w:r w:rsidR="00AE0323" w:rsidRPr="002B1699">
          <w:rPr>
            <w:rStyle w:val="Hyperlink"/>
            <w:rFonts w:eastAsia="Times New Roman" w:cs="Times New Roman"/>
            <w:sz w:val="20"/>
            <w:szCs w:val="20"/>
            <w:u w:val="none"/>
          </w:rPr>
          <w:t>.</w:t>
        </w:r>
        <w:r w:rsidR="00E85964" w:rsidRPr="002B1699">
          <w:rPr>
            <w:rStyle w:val="Hyperlink"/>
            <w:rFonts w:eastAsia="Times New Roman" w:cs="Times New Roman"/>
            <w:sz w:val="20"/>
            <w:szCs w:val="20"/>
            <w:u w:val="none"/>
          </w:rPr>
          <w:t xml:space="preserve"> (2012)</w:t>
        </w:r>
        <w:r w:rsidR="00AE0323" w:rsidRPr="002B1699">
          <w:rPr>
            <w:rStyle w:val="Hyperlink"/>
            <w:rFonts w:eastAsia="Times New Roman" w:cs="Times New Roman"/>
            <w:sz w:val="20"/>
            <w:szCs w:val="20"/>
            <w:u w:val="none"/>
          </w:rPr>
          <w:t xml:space="preserve"> Nurses’ Role in diabetic foot prevention and care; a review</w:t>
        </w:r>
        <w:r w:rsidR="00AE0323" w:rsidRPr="002B1699">
          <w:rPr>
            <w:rStyle w:val="Hyperlink"/>
            <w:rFonts w:eastAsia="Times New Roman" w:cs="Times New Roman"/>
            <w:iCs/>
            <w:sz w:val="20"/>
            <w:szCs w:val="20"/>
            <w:u w:val="none"/>
          </w:rPr>
          <w:t>.</w:t>
        </w:r>
        <w:r w:rsidR="00AE0323" w:rsidRPr="002B1699">
          <w:rPr>
            <w:rStyle w:val="Hyperlink"/>
            <w:rFonts w:eastAsia="Times New Roman" w:cs="Times New Roman"/>
            <w:sz w:val="20"/>
            <w:szCs w:val="20"/>
            <w:u w:val="none"/>
          </w:rPr>
          <w:t xml:space="preserve"> </w:t>
        </w:r>
        <w:r w:rsidR="00AE0323" w:rsidRPr="002B1699">
          <w:rPr>
            <w:rStyle w:val="Hyperlink"/>
            <w:rFonts w:eastAsia="Times New Roman" w:cs="Times New Roman"/>
            <w:iCs/>
            <w:sz w:val="20"/>
            <w:szCs w:val="20"/>
            <w:u w:val="none"/>
          </w:rPr>
          <w:t>Journal of Diabetes &amp; Metabolic Disorders</w:t>
        </w:r>
        <w:r w:rsidR="00E85964" w:rsidRPr="002B1699">
          <w:rPr>
            <w:rStyle w:val="Hyperlink"/>
            <w:rFonts w:eastAsia="Times New Roman" w:cs="Times New Roman"/>
            <w:sz w:val="20"/>
            <w:szCs w:val="20"/>
            <w:u w:val="none"/>
          </w:rPr>
          <w:t xml:space="preserve"> 11.</w:t>
        </w:r>
      </w:hyperlink>
    </w:p>
    <w:p w14:paraId="0D068970" w14:textId="5B57E442" w:rsidR="00E85964" w:rsidRPr="002B1699" w:rsidRDefault="00BE02A7" w:rsidP="002B1699">
      <w:pPr>
        <w:pStyle w:val="ListParagraph"/>
        <w:numPr>
          <w:ilvl w:val="0"/>
          <w:numId w:val="1"/>
        </w:numPr>
        <w:mirrorIndents/>
        <w:jc w:val="both"/>
        <w:rPr>
          <w:rFonts w:cs="Times New Roman"/>
          <w:sz w:val="20"/>
          <w:szCs w:val="20"/>
        </w:rPr>
      </w:pPr>
      <w:hyperlink r:id="rId17" w:history="1">
        <w:r w:rsidR="00AE0323" w:rsidRPr="002B1699">
          <w:rPr>
            <w:rStyle w:val="Hyperlink"/>
            <w:rFonts w:cs="Times New Roman"/>
            <w:sz w:val="20"/>
            <w:szCs w:val="20"/>
            <w:u w:val="none"/>
          </w:rPr>
          <w:t>Hol</w:t>
        </w:r>
        <w:r w:rsidR="00874D5D" w:rsidRPr="002B1699">
          <w:rPr>
            <w:rStyle w:val="Hyperlink"/>
            <w:rFonts w:cs="Times New Roman"/>
            <w:sz w:val="20"/>
            <w:szCs w:val="20"/>
            <w:u w:val="none"/>
          </w:rPr>
          <w:t>loway S</w:t>
        </w:r>
        <w:r w:rsidR="00AE0323" w:rsidRPr="002B1699">
          <w:rPr>
            <w:rStyle w:val="Hyperlink"/>
            <w:rFonts w:cs="Times New Roman"/>
            <w:sz w:val="20"/>
            <w:szCs w:val="20"/>
            <w:u w:val="none"/>
          </w:rPr>
          <w:t>, Hardin</w:t>
        </w:r>
        <w:r w:rsidR="00874D5D" w:rsidRPr="002B1699">
          <w:rPr>
            <w:rStyle w:val="Hyperlink"/>
            <w:rFonts w:cs="Times New Roman"/>
            <w:sz w:val="20"/>
            <w:szCs w:val="20"/>
            <w:u w:val="none"/>
          </w:rPr>
          <w:t xml:space="preserve">g K, </w:t>
        </w:r>
        <w:proofErr w:type="spellStart"/>
        <w:r w:rsidR="00874D5D" w:rsidRPr="002B1699">
          <w:rPr>
            <w:rStyle w:val="Hyperlink"/>
            <w:rFonts w:cs="Times New Roman"/>
            <w:sz w:val="20"/>
            <w:szCs w:val="20"/>
            <w:u w:val="none"/>
          </w:rPr>
          <w:t>Stechmille</w:t>
        </w:r>
        <w:proofErr w:type="spellEnd"/>
        <w:r w:rsidR="00874D5D" w:rsidRPr="002B1699">
          <w:rPr>
            <w:rStyle w:val="Hyperlink"/>
            <w:rFonts w:cs="Times New Roman"/>
            <w:sz w:val="20"/>
            <w:szCs w:val="20"/>
            <w:u w:val="none"/>
          </w:rPr>
          <w:t xml:space="preserve"> J, et al. (2016)</w:t>
        </w:r>
        <w:r w:rsidR="00AE0323" w:rsidRPr="002B1699">
          <w:rPr>
            <w:rStyle w:val="Hyperlink"/>
            <w:rFonts w:cs="Times New Roman"/>
            <w:sz w:val="20"/>
            <w:szCs w:val="20"/>
            <w:u w:val="none"/>
          </w:rPr>
          <w:t xml:space="preserve"> Wound Care essentials </w:t>
        </w:r>
        <w:proofErr w:type="spellStart"/>
        <w:r w:rsidR="00AE0323" w:rsidRPr="002B1699">
          <w:rPr>
            <w:rStyle w:val="Hyperlink"/>
            <w:rFonts w:cs="Times New Roman"/>
            <w:sz w:val="20"/>
            <w:szCs w:val="20"/>
            <w:u w:val="none"/>
          </w:rPr>
          <w:t>Baranowski</w:t>
        </w:r>
        <w:proofErr w:type="spellEnd"/>
        <w:r w:rsidR="00AE0323" w:rsidRPr="002B1699">
          <w:rPr>
            <w:rStyle w:val="Hyperlink"/>
            <w:rFonts w:cs="Times New Roman"/>
            <w:sz w:val="20"/>
            <w:szCs w:val="20"/>
            <w:u w:val="none"/>
          </w:rPr>
          <w:t xml:space="preserve"> S., </w:t>
        </w:r>
        <w:proofErr w:type="spellStart"/>
        <w:r w:rsidR="00AE0323" w:rsidRPr="002B1699">
          <w:rPr>
            <w:rStyle w:val="Hyperlink"/>
            <w:rFonts w:cs="Times New Roman"/>
            <w:sz w:val="20"/>
            <w:szCs w:val="20"/>
            <w:u w:val="none"/>
          </w:rPr>
          <w:t>Ayello</w:t>
        </w:r>
        <w:proofErr w:type="spellEnd"/>
        <w:r w:rsidR="00AE0323" w:rsidRPr="002B1699">
          <w:rPr>
            <w:rStyle w:val="Hyperlink"/>
            <w:rFonts w:cs="Times New Roman"/>
            <w:sz w:val="20"/>
            <w:szCs w:val="20"/>
            <w:u w:val="none"/>
          </w:rPr>
          <w:t xml:space="preserve"> E. Editors, Wolters Kluwer, Philadelphia, PA.</w:t>
        </w:r>
      </w:hyperlink>
    </w:p>
    <w:p w14:paraId="69F53133" w14:textId="55DC9124" w:rsidR="006164C2" w:rsidRPr="002B1699" w:rsidRDefault="00BE02A7" w:rsidP="002B1699">
      <w:pPr>
        <w:pStyle w:val="ListParagraph"/>
        <w:numPr>
          <w:ilvl w:val="0"/>
          <w:numId w:val="1"/>
        </w:numPr>
        <w:mirrorIndents/>
        <w:jc w:val="both"/>
        <w:rPr>
          <w:rFonts w:cs="Times New Roman"/>
          <w:sz w:val="20"/>
          <w:szCs w:val="20"/>
          <w:shd w:val="clear" w:color="auto" w:fill="FFFFFF"/>
        </w:rPr>
      </w:pPr>
      <w:hyperlink r:id="rId18" w:history="1">
        <w:proofErr w:type="gramStart"/>
        <w:r w:rsidR="00846FEB" w:rsidRPr="002B1699">
          <w:rPr>
            <w:rStyle w:val="Hyperlink"/>
            <w:rFonts w:cs="Times New Roman"/>
            <w:sz w:val="20"/>
            <w:szCs w:val="20"/>
            <w:u w:val="none"/>
            <w:shd w:val="clear" w:color="auto" w:fill="FFFFFF"/>
          </w:rPr>
          <w:t>Wo</w:t>
        </w:r>
        <w:proofErr w:type="gramEnd"/>
        <w:r w:rsidR="00846FEB" w:rsidRPr="002B1699">
          <w:rPr>
            <w:rStyle w:val="Hyperlink"/>
            <w:rFonts w:cs="Times New Roman"/>
            <w:sz w:val="20"/>
            <w:szCs w:val="20"/>
            <w:u w:val="none"/>
            <w:shd w:val="clear" w:color="auto" w:fill="FFFFFF"/>
          </w:rPr>
          <w:t xml:space="preserve"> K</w:t>
        </w:r>
        <w:r w:rsidR="00AE0323" w:rsidRPr="002B1699">
          <w:rPr>
            <w:rStyle w:val="Hyperlink"/>
            <w:rFonts w:cs="Times New Roman"/>
            <w:sz w:val="20"/>
            <w:szCs w:val="20"/>
            <w:u w:val="none"/>
            <w:shd w:val="clear" w:color="auto" w:fill="FFFFFF"/>
          </w:rPr>
          <w:t xml:space="preserve">, Van Den </w:t>
        </w:r>
        <w:proofErr w:type="spellStart"/>
        <w:r w:rsidR="00AE0323" w:rsidRPr="002B1699">
          <w:rPr>
            <w:rStyle w:val="Hyperlink"/>
            <w:rFonts w:cs="Times New Roman"/>
            <w:sz w:val="20"/>
            <w:szCs w:val="20"/>
            <w:u w:val="none"/>
            <w:shd w:val="clear" w:color="auto" w:fill="FFFFFF"/>
          </w:rPr>
          <w:t>Kerkof</w:t>
        </w:r>
        <w:proofErr w:type="spellEnd"/>
        <w:r w:rsidR="00846FEB" w:rsidRPr="002B1699">
          <w:rPr>
            <w:rStyle w:val="Hyperlink"/>
            <w:rFonts w:cs="Times New Roman"/>
            <w:sz w:val="20"/>
            <w:szCs w:val="20"/>
            <w:u w:val="none"/>
            <w:shd w:val="clear" w:color="auto" w:fill="FFFFFF"/>
          </w:rPr>
          <w:t xml:space="preserve"> E, Jimenez C (2016)</w:t>
        </w:r>
        <w:r w:rsidR="00AE0323" w:rsidRPr="002B1699">
          <w:rPr>
            <w:rStyle w:val="Hyperlink"/>
            <w:rFonts w:cs="Times New Roman"/>
            <w:sz w:val="20"/>
            <w:szCs w:val="20"/>
            <w:u w:val="none"/>
            <w:shd w:val="clear" w:color="auto" w:fill="FFFFFF"/>
          </w:rPr>
          <w:t xml:space="preserve"> Quality of Life and Chronic W</w:t>
        </w:r>
        <w:r w:rsidR="00846FEB" w:rsidRPr="002B1699">
          <w:rPr>
            <w:rStyle w:val="Hyperlink"/>
            <w:rFonts w:cs="Times New Roman"/>
            <w:sz w:val="20"/>
            <w:szCs w:val="20"/>
            <w:u w:val="none"/>
            <w:shd w:val="clear" w:color="auto" w:fill="FFFFFF"/>
          </w:rPr>
          <w:t xml:space="preserve">ound Care Wound Care Essentials. </w:t>
        </w:r>
        <w:proofErr w:type="spellStart"/>
        <w:r w:rsidR="00846FEB" w:rsidRPr="002B1699">
          <w:rPr>
            <w:rStyle w:val="Hyperlink"/>
            <w:rFonts w:cs="Times New Roman"/>
            <w:sz w:val="20"/>
            <w:szCs w:val="20"/>
            <w:u w:val="none"/>
            <w:shd w:val="clear" w:color="auto" w:fill="FFFFFF"/>
          </w:rPr>
          <w:t>Baranoski</w:t>
        </w:r>
        <w:proofErr w:type="spellEnd"/>
        <w:r w:rsidR="00846FEB" w:rsidRPr="002B1699">
          <w:rPr>
            <w:rStyle w:val="Hyperlink"/>
            <w:rFonts w:cs="Times New Roman"/>
            <w:sz w:val="20"/>
            <w:szCs w:val="20"/>
            <w:u w:val="none"/>
            <w:shd w:val="clear" w:color="auto" w:fill="FFFFFF"/>
          </w:rPr>
          <w:t xml:space="preserve"> S, </w:t>
        </w:r>
        <w:proofErr w:type="spellStart"/>
        <w:r w:rsidR="00846FEB" w:rsidRPr="002B1699">
          <w:rPr>
            <w:rStyle w:val="Hyperlink"/>
            <w:rFonts w:cs="Times New Roman"/>
            <w:sz w:val="20"/>
            <w:szCs w:val="20"/>
            <w:u w:val="none"/>
            <w:shd w:val="clear" w:color="auto" w:fill="FFFFFF"/>
          </w:rPr>
          <w:t>Ayello</w:t>
        </w:r>
        <w:proofErr w:type="spellEnd"/>
        <w:r w:rsidR="00846FEB" w:rsidRPr="002B1699">
          <w:rPr>
            <w:rStyle w:val="Hyperlink"/>
            <w:rFonts w:cs="Times New Roman"/>
            <w:sz w:val="20"/>
            <w:szCs w:val="20"/>
            <w:u w:val="none"/>
            <w:shd w:val="clear" w:color="auto" w:fill="FFFFFF"/>
          </w:rPr>
          <w:t xml:space="preserve"> E (Editors</w:t>
        </w:r>
        <w:r w:rsidR="00AE0323" w:rsidRPr="002B1699">
          <w:rPr>
            <w:rStyle w:val="Hyperlink"/>
            <w:rFonts w:cs="Times New Roman"/>
            <w:sz w:val="20"/>
            <w:szCs w:val="20"/>
            <w:u w:val="none"/>
            <w:shd w:val="clear" w:color="auto" w:fill="FFFFFF"/>
          </w:rPr>
          <w:t>) Wolters Kluwer, Philadelphia, PA.</w:t>
        </w:r>
      </w:hyperlink>
    </w:p>
    <w:p w14:paraId="31DD7E4F" w14:textId="09B8F1C4" w:rsidR="00E85964" w:rsidRPr="002B1699" w:rsidRDefault="00BE02A7" w:rsidP="002B1699">
      <w:pPr>
        <w:pStyle w:val="ListParagraph"/>
        <w:numPr>
          <w:ilvl w:val="0"/>
          <w:numId w:val="1"/>
        </w:numPr>
        <w:mirrorIndents/>
        <w:jc w:val="both"/>
        <w:rPr>
          <w:rFonts w:cs="Times New Roman"/>
          <w:sz w:val="20"/>
          <w:szCs w:val="20"/>
          <w:shd w:val="clear" w:color="auto" w:fill="FFFFFF"/>
        </w:rPr>
      </w:pPr>
      <w:hyperlink r:id="rId19" w:history="1">
        <w:r w:rsidR="00AE0323" w:rsidRPr="002B1699">
          <w:rPr>
            <w:rStyle w:val="Hyperlink"/>
            <w:rFonts w:cs="Times New Roman"/>
            <w:sz w:val="20"/>
            <w:szCs w:val="20"/>
            <w:u w:val="none"/>
          </w:rPr>
          <w:t>Stevens KR</w:t>
        </w:r>
        <w:r w:rsidR="00562B3C" w:rsidRPr="002B1699">
          <w:rPr>
            <w:rStyle w:val="Hyperlink"/>
            <w:rFonts w:cs="Times New Roman"/>
            <w:sz w:val="20"/>
            <w:szCs w:val="20"/>
            <w:u w:val="none"/>
          </w:rPr>
          <w:t xml:space="preserve"> (2013)</w:t>
        </w:r>
        <w:r w:rsidR="00AE0323" w:rsidRPr="002B1699">
          <w:rPr>
            <w:rStyle w:val="Hyperlink"/>
            <w:rFonts w:cs="Times New Roman"/>
            <w:sz w:val="20"/>
            <w:szCs w:val="20"/>
            <w:u w:val="none"/>
          </w:rPr>
          <w:t xml:space="preserve"> </w:t>
        </w:r>
        <w:proofErr w:type="gramStart"/>
        <w:r w:rsidR="00AE0323" w:rsidRPr="002B1699">
          <w:rPr>
            <w:rStyle w:val="Hyperlink"/>
            <w:rFonts w:cs="Times New Roman"/>
            <w:sz w:val="20"/>
            <w:szCs w:val="20"/>
            <w:u w:val="none"/>
          </w:rPr>
          <w:t>The</w:t>
        </w:r>
        <w:proofErr w:type="gramEnd"/>
        <w:r w:rsidR="00AE0323" w:rsidRPr="002B1699">
          <w:rPr>
            <w:rStyle w:val="Hyperlink"/>
            <w:rFonts w:cs="Times New Roman"/>
            <w:sz w:val="20"/>
            <w:szCs w:val="20"/>
            <w:u w:val="none"/>
          </w:rPr>
          <w:t xml:space="preserve"> impact of evidence-based practice in nursing and the next big ideas. </w:t>
        </w:r>
        <w:r w:rsidR="00AE0323" w:rsidRPr="002B1699">
          <w:rPr>
            <w:rStyle w:val="Hyperlink"/>
            <w:rFonts w:cs="Times New Roman"/>
            <w:iCs/>
            <w:sz w:val="20"/>
            <w:szCs w:val="20"/>
            <w:u w:val="none"/>
          </w:rPr>
          <w:t>Online journal of issues in nursing</w:t>
        </w:r>
        <w:r w:rsidR="00562B3C" w:rsidRPr="002B1699">
          <w:rPr>
            <w:rStyle w:val="Hyperlink"/>
            <w:rFonts w:cs="Times New Roman"/>
            <w:sz w:val="20"/>
            <w:szCs w:val="20"/>
            <w:u w:val="none"/>
          </w:rPr>
          <w:t xml:space="preserve"> 18</w:t>
        </w:r>
        <w:r w:rsidR="00AE0323" w:rsidRPr="002B1699">
          <w:rPr>
            <w:rStyle w:val="Hyperlink"/>
            <w:rFonts w:cs="Times New Roman"/>
            <w:sz w:val="20"/>
            <w:szCs w:val="20"/>
            <w:u w:val="none"/>
          </w:rPr>
          <w:t>:</w:t>
        </w:r>
        <w:r w:rsidR="00562B3C" w:rsidRPr="002B1699">
          <w:rPr>
            <w:rStyle w:val="Hyperlink"/>
            <w:rFonts w:cs="Times New Roman"/>
            <w:sz w:val="20"/>
            <w:szCs w:val="20"/>
            <w:u w:val="none"/>
          </w:rPr>
          <w:t xml:space="preserve"> </w:t>
        </w:r>
        <w:r w:rsidR="00AE0323" w:rsidRPr="002B1699">
          <w:rPr>
            <w:rStyle w:val="Hyperlink"/>
            <w:rFonts w:cs="Times New Roman"/>
            <w:sz w:val="20"/>
            <w:szCs w:val="20"/>
            <w:u w:val="none"/>
          </w:rPr>
          <w:t>4.</w:t>
        </w:r>
      </w:hyperlink>
    </w:p>
    <w:p w14:paraId="770ADF01" w14:textId="77777777" w:rsidR="00394A25" w:rsidRPr="002B1699" w:rsidRDefault="00BE02A7" w:rsidP="002B1699">
      <w:pPr>
        <w:pStyle w:val="ListParagraph"/>
        <w:numPr>
          <w:ilvl w:val="0"/>
          <w:numId w:val="1"/>
        </w:numPr>
        <w:mirrorIndents/>
        <w:jc w:val="both"/>
        <w:rPr>
          <w:rStyle w:val="Hyperlink"/>
          <w:rFonts w:cs="Times New Roman"/>
          <w:sz w:val="20"/>
          <w:szCs w:val="20"/>
          <w:u w:val="none"/>
        </w:rPr>
      </w:pPr>
      <w:hyperlink r:id="rId20" w:history="1">
        <w:proofErr w:type="spellStart"/>
        <w:r w:rsidR="00AE0323" w:rsidRPr="002B1699">
          <w:rPr>
            <w:rStyle w:val="Hyperlink"/>
            <w:rFonts w:cs="Times New Roman"/>
            <w:sz w:val="20"/>
            <w:szCs w:val="20"/>
            <w:u w:val="none"/>
          </w:rPr>
          <w:t>Beeckman</w:t>
        </w:r>
        <w:proofErr w:type="spellEnd"/>
        <w:r w:rsidR="00AE0323" w:rsidRPr="002B1699">
          <w:rPr>
            <w:rStyle w:val="Hyperlink"/>
            <w:rFonts w:cs="Times New Roman"/>
            <w:sz w:val="20"/>
            <w:szCs w:val="20"/>
            <w:u w:val="none"/>
          </w:rPr>
          <w:t xml:space="preserve"> D, </w:t>
        </w:r>
        <w:proofErr w:type="spellStart"/>
        <w:r w:rsidR="00AE0323" w:rsidRPr="002B1699">
          <w:rPr>
            <w:rStyle w:val="Hyperlink"/>
            <w:rFonts w:cs="Times New Roman"/>
            <w:sz w:val="20"/>
            <w:szCs w:val="20"/>
            <w:u w:val="none"/>
          </w:rPr>
          <w:t>Defloor</w:t>
        </w:r>
        <w:proofErr w:type="spellEnd"/>
        <w:r w:rsidR="00AE0323" w:rsidRPr="002B1699">
          <w:rPr>
            <w:rStyle w:val="Hyperlink"/>
            <w:rFonts w:cs="Times New Roman"/>
            <w:sz w:val="20"/>
            <w:szCs w:val="20"/>
            <w:u w:val="none"/>
          </w:rPr>
          <w:t xml:space="preserve"> T, </w:t>
        </w:r>
        <w:proofErr w:type="spellStart"/>
        <w:r w:rsidR="00AE0323" w:rsidRPr="002B1699">
          <w:rPr>
            <w:rStyle w:val="Hyperlink"/>
            <w:rFonts w:cs="Times New Roman"/>
            <w:sz w:val="20"/>
            <w:szCs w:val="20"/>
            <w:u w:val="none"/>
          </w:rPr>
          <w:t>Demarré</w:t>
        </w:r>
        <w:proofErr w:type="spellEnd"/>
        <w:r w:rsidR="00AE0323" w:rsidRPr="002B1699">
          <w:rPr>
            <w:rStyle w:val="Hyperlink"/>
            <w:rFonts w:cs="Times New Roman"/>
            <w:sz w:val="20"/>
            <w:szCs w:val="20"/>
            <w:u w:val="none"/>
          </w:rPr>
          <w:t xml:space="preserve"> L, </w:t>
        </w:r>
        <w:r w:rsidR="00EC70C8" w:rsidRPr="002B1699">
          <w:rPr>
            <w:rStyle w:val="Hyperlink"/>
            <w:rFonts w:cs="Times New Roman"/>
            <w:sz w:val="20"/>
            <w:szCs w:val="20"/>
            <w:u w:val="none"/>
          </w:rPr>
          <w:t>et al</w:t>
        </w:r>
        <w:r w:rsidR="00AE0323" w:rsidRPr="002B1699">
          <w:rPr>
            <w:rStyle w:val="Hyperlink"/>
            <w:rFonts w:cs="Times New Roman"/>
            <w:sz w:val="20"/>
            <w:szCs w:val="20"/>
            <w:u w:val="none"/>
          </w:rPr>
          <w:t>.</w:t>
        </w:r>
        <w:r w:rsidR="00EC70C8" w:rsidRPr="002B1699">
          <w:rPr>
            <w:rStyle w:val="Hyperlink"/>
            <w:rFonts w:cs="Times New Roman"/>
            <w:sz w:val="20"/>
            <w:szCs w:val="20"/>
            <w:u w:val="none"/>
          </w:rPr>
          <w:t xml:space="preserve"> (2010)</w:t>
        </w:r>
        <w:r w:rsidR="00AE0323" w:rsidRPr="002B1699">
          <w:rPr>
            <w:rStyle w:val="Hyperlink"/>
            <w:rFonts w:cs="Times New Roman"/>
            <w:sz w:val="20"/>
            <w:szCs w:val="20"/>
            <w:u w:val="none"/>
          </w:rPr>
          <w:t xml:space="preserve"> Pressure ulcers: Development and psychometric evaluation of the attitude towards pressure ulce</w:t>
        </w:r>
        <w:r w:rsidR="00EC70C8" w:rsidRPr="002B1699">
          <w:rPr>
            <w:rStyle w:val="Hyperlink"/>
            <w:rFonts w:cs="Times New Roman"/>
            <w:sz w:val="20"/>
            <w:szCs w:val="20"/>
            <w:u w:val="none"/>
          </w:rPr>
          <w:t>r prevention instrument (</w:t>
        </w:r>
        <w:proofErr w:type="spellStart"/>
        <w:r w:rsidR="00EC70C8" w:rsidRPr="002B1699">
          <w:rPr>
            <w:rStyle w:val="Hyperlink"/>
            <w:rFonts w:cs="Times New Roman"/>
            <w:sz w:val="20"/>
            <w:szCs w:val="20"/>
            <w:u w:val="none"/>
          </w:rPr>
          <w:t>APuP</w:t>
        </w:r>
        <w:proofErr w:type="spellEnd"/>
        <w:r w:rsidR="00EC70C8" w:rsidRPr="002B1699">
          <w:rPr>
            <w:rStyle w:val="Hyperlink"/>
            <w:rFonts w:cs="Times New Roman"/>
            <w:sz w:val="20"/>
            <w:szCs w:val="20"/>
            <w:u w:val="none"/>
          </w:rPr>
          <w:t>) 47</w:t>
        </w:r>
        <w:r w:rsidR="00AE0323" w:rsidRPr="002B1699">
          <w:rPr>
            <w:rStyle w:val="Hyperlink"/>
            <w:rFonts w:cs="Times New Roman"/>
            <w:sz w:val="20"/>
            <w:szCs w:val="20"/>
            <w:u w:val="none"/>
          </w:rPr>
          <w:t>:</w:t>
        </w:r>
        <w:r w:rsidR="00EC70C8" w:rsidRPr="002B1699">
          <w:rPr>
            <w:rStyle w:val="Hyperlink"/>
            <w:rFonts w:cs="Times New Roman"/>
            <w:sz w:val="20"/>
            <w:szCs w:val="20"/>
            <w:u w:val="none"/>
          </w:rPr>
          <w:t xml:space="preserve"> </w:t>
        </w:r>
        <w:r w:rsidR="00AE0323" w:rsidRPr="002B1699">
          <w:rPr>
            <w:rStyle w:val="Hyperlink"/>
            <w:rFonts w:cs="Times New Roman"/>
            <w:sz w:val="20"/>
            <w:szCs w:val="20"/>
            <w:u w:val="none"/>
          </w:rPr>
          <w:t>1432-1441.</w:t>
        </w:r>
      </w:hyperlink>
    </w:p>
    <w:p w14:paraId="1C790673" w14:textId="77777777" w:rsidR="00394A25" w:rsidRPr="002B1699" w:rsidRDefault="00BE02A7" w:rsidP="002B1699">
      <w:pPr>
        <w:pStyle w:val="ListParagraph"/>
        <w:numPr>
          <w:ilvl w:val="0"/>
          <w:numId w:val="1"/>
        </w:numPr>
        <w:mirrorIndents/>
        <w:jc w:val="both"/>
        <w:rPr>
          <w:rStyle w:val="Hyperlink"/>
          <w:rFonts w:cs="Times New Roman"/>
          <w:sz w:val="20"/>
          <w:szCs w:val="20"/>
          <w:u w:val="none"/>
          <w:shd w:val="clear" w:color="auto" w:fill="FFFFFF"/>
        </w:rPr>
      </w:pPr>
      <w:hyperlink r:id="rId21" w:history="1">
        <w:r w:rsidR="001E136D" w:rsidRPr="002B1699">
          <w:rPr>
            <w:rStyle w:val="Hyperlink"/>
            <w:rFonts w:cs="Times New Roman"/>
            <w:sz w:val="20"/>
            <w:szCs w:val="20"/>
            <w:u w:val="none"/>
            <w:shd w:val="clear" w:color="auto" w:fill="FFFFFF"/>
          </w:rPr>
          <w:t>Granick M, Long C (2004)</w:t>
        </w:r>
        <w:r w:rsidR="00AE0323" w:rsidRPr="002B1699">
          <w:rPr>
            <w:rStyle w:val="Hyperlink"/>
            <w:rFonts w:cs="Times New Roman"/>
            <w:sz w:val="20"/>
            <w:szCs w:val="20"/>
            <w:u w:val="none"/>
            <w:shd w:val="clear" w:color="auto" w:fill="FFFFFF"/>
          </w:rPr>
          <w:t xml:space="preserve"> Outcome assessment of an </w:t>
        </w:r>
        <w:proofErr w:type="spellStart"/>
        <w:r w:rsidR="00AE0323" w:rsidRPr="002B1699">
          <w:rPr>
            <w:rStyle w:val="Hyperlink"/>
            <w:rFonts w:cs="Times New Roman"/>
            <w:sz w:val="20"/>
            <w:szCs w:val="20"/>
            <w:u w:val="none"/>
            <w:shd w:val="clear" w:color="auto" w:fill="FFFFFF"/>
          </w:rPr>
          <w:t>inhospital</w:t>
        </w:r>
        <w:proofErr w:type="spellEnd"/>
        <w:r w:rsidR="00AE0323" w:rsidRPr="002B1699">
          <w:rPr>
            <w:rStyle w:val="Hyperlink"/>
            <w:rFonts w:cs="Times New Roman"/>
            <w:sz w:val="20"/>
            <w:szCs w:val="20"/>
            <w:u w:val="none"/>
            <w:shd w:val="clear" w:color="auto" w:fill="FFFFFF"/>
          </w:rPr>
          <w:t xml:space="preserve"> </w:t>
        </w:r>
        <w:proofErr w:type="gramStart"/>
        <w:r w:rsidR="00AE0323" w:rsidRPr="002B1699">
          <w:rPr>
            <w:rStyle w:val="Hyperlink"/>
            <w:rFonts w:cs="Times New Roman"/>
            <w:sz w:val="20"/>
            <w:szCs w:val="20"/>
            <w:u w:val="none"/>
            <w:shd w:val="clear" w:color="auto" w:fill="FFFFFF"/>
          </w:rPr>
          <w:t>cross-functional</w:t>
        </w:r>
        <w:proofErr w:type="gramEnd"/>
        <w:r w:rsidR="00AE0323" w:rsidRPr="002B1699">
          <w:rPr>
            <w:rStyle w:val="Hyperlink"/>
            <w:rFonts w:cs="Times New Roman"/>
            <w:sz w:val="20"/>
            <w:szCs w:val="20"/>
            <w:u w:val="none"/>
            <w:shd w:val="clear" w:color="auto" w:fill="FFFFFF"/>
          </w:rPr>
          <w:t xml:space="preserve"> wound care team. Plastic Reconstructive </w:t>
        </w:r>
        <w:r w:rsidR="001E136D" w:rsidRPr="002B1699">
          <w:rPr>
            <w:rStyle w:val="Hyperlink"/>
            <w:rFonts w:cs="Times New Roman"/>
            <w:sz w:val="20"/>
            <w:szCs w:val="20"/>
            <w:u w:val="none"/>
            <w:shd w:val="clear" w:color="auto" w:fill="FFFFFF"/>
          </w:rPr>
          <w:t>Surgery</w:t>
        </w:r>
        <w:r w:rsidR="00AE0323" w:rsidRPr="002B1699">
          <w:rPr>
            <w:rStyle w:val="Hyperlink"/>
            <w:rFonts w:cs="Times New Roman"/>
            <w:sz w:val="20"/>
            <w:szCs w:val="20"/>
            <w:u w:val="none"/>
            <w:shd w:val="clear" w:color="auto" w:fill="FFFFFF"/>
          </w:rPr>
          <w:t xml:space="preserve"> 113</w:t>
        </w:r>
        <w:r w:rsidR="001E136D" w:rsidRPr="002B1699">
          <w:rPr>
            <w:rStyle w:val="Hyperlink"/>
            <w:rFonts w:cs="Times New Roman"/>
            <w:sz w:val="20"/>
            <w:szCs w:val="20"/>
            <w:u w:val="none"/>
            <w:shd w:val="clear" w:color="auto" w:fill="FFFFFF"/>
          </w:rPr>
          <w:t xml:space="preserve">: </w:t>
        </w:r>
        <w:r w:rsidR="00AE0323" w:rsidRPr="002B1699">
          <w:rPr>
            <w:rStyle w:val="Hyperlink"/>
            <w:rFonts w:cs="Times New Roman"/>
            <w:sz w:val="20"/>
            <w:szCs w:val="20"/>
            <w:u w:val="none"/>
            <w:shd w:val="clear" w:color="auto" w:fill="FFFFFF"/>
          </w:rPr>
          <w:t>671-672.</w:t>
        </w:r>
      </w:hyperlink>
    </w:p>
    <w:p w14:paraId="4C5BF71F" w14:textId="77777777" w:rsidR="00394A25" w:rsidRPr="002B1699" w:rsidRDefault="00BE02A7" w:rsidP="002B1699">
      <w:pPr>
        <w:pStyle w:val="ListParagraph"/>
        <w:numPr>
          <w:ilvl w:val="0"/>
          <w:numId w:val="1"/>
        </w:numPr>
        <w:mirrorIndents/>
        <w:jc w:val="both"/>
        <w:rPr>
          <w:rStyle w:val="Hyperlink"/>
          <w:rFonts w:cs="Times New Roman"/>
          <w:sz w:val="20"/>
          <w:szCs w:val="20"/>
          <w:u w:val="none"/>
        </w:rPr>
      </w:pPr>
      <w:hyperlink r:id="rId22" w:history="1">
        <w:r w:rsidR="00AE0323" w:rsidRPr="002B1699">
          <w:rPr>
            <w:rStyle w:val="Hyperlink"/>
            <w:rFonts w:cs="Times New Roman"/>
            <w:sz w:val="20"/>
            <w:szCs w:val="20"/>
            <w:u w:val="none"/>
          </w:rPr>
          <w:t xml:space="preserve">Esan DT, </w:t>
        </w:r>
        <w:proofErr w:type="spellStart"/>
        <w:r w:rsidR="00AE0323" w:rsidRPr="002B1699">
          <w:rPr>
            <w:rStyle w:val="Hyperlink"/>
            <w:rFonts w:cs="Times New Roman"/>
            <w:sz w:val="20"/>
            <w:szCs w:val="20"/>
            <w:u w:val="none"/>
          </w:rPr>
          <w:t>Fasoro</w:t>
        </w:r>
        <w:proofErr w:type="spellEnd"/>
        <w:r w:rsidR="00AE0323" w:rsidRPr="002B1699">
          <w:rPr>
            <w:rStyle w:val="Hyperlink"/>
            <w:rFonts w:cs="Times New Roman"/>
            <w:sz w:val="20"/>
            <w:szCs w:val="20"/>
            <w:u w:val="none"/>
          </w:rPr>
          <w:t xml:space="preserve"> AA, </w:t>
        </w:r>
        <w:proofErr w:type="spellStart"/>
        <w:r w:rsidR="00AE0323" w:rsidRPr="002B1699">
          <w:rPr>
            <w:rStyle w:val="Hyperlink"/>
            <w:rFonts w:cs="Times New Roman"/>
            <w:sz w:val="20"/>
            <w:szCs w:val="20"/>
            <w:u w:val="none"/>
          </w:rPr>
          <w:t>Ojo</w:t>
        </w:r>
        <w:proofErr w:type="spellEnd"/>
        <w:r w:rsidR="00AE0323" w:rsidRPr="002B1699">
          <w:rPr>
            <w:rStyle w:val="Hyperlink"/>
            <w:rFonts w:cs="Times New Roman"/>
            <w:sz w:val="20"/>
            <w:szCs w:val="20"/>
            <w:u w:val="none"/>
          </w:rPr>
          <w:t xml:space="preserve"> EF, </w:t>
        </w:r>
        <w:r w:rsidR="00364D64" w:rsidRPr="002B1699">
          <w:rPr>
            <w:rStyle w:val="Hyperlink"/>
            <w:rFonts w:cs="Times New Roman"/>
            <w:sz w:val="20"/>
            <w:szCs w:val="20"/>
            <w:u w:val="none"/>
          </w:rPr>
          <w:t>et al</w:t>
        </w:r>
        <w:r w:rsidR="00AE0323" w:rsidRPr="002B1699">
          <w:rPr>
            <w:rStyle w:val="Hyperlink"/>
            <w:rFonts w:cs="Times New Roman"/>
            <w:sz w:val="20"/>
            <w:szCs w:val="20"/>
            <w:u w:val="none"/>
          </w:rPr>
          <w:t>.</w:t>
        </w:r>
        <w:r w:rsidR="00946145" w:rsidRPr="002B1699">
          <w:rPr>
            <w:rStyle w:val="Hyperlink"/>
            <w:rFonts w:cs="Times New Roman"/>
            <w:sz w:val="20"/>
            <w:szCs w:val="20"/>
            <w:u w:val="none"/>
          </w:rPr>
          <w:t xml:space="preserve"> (2018</w:t>
        </w:r>
        <w:proofErr w:type="gramStart"/>
        <w:r w:rsidR="00946145" w:rsidRPr="002B1699">
          <w:rPr>
            <w:rStyle w:val="Hyperlink"/>
            <w:rFonts w:cs="Times New Roman"/>
            <w:sz w:val="20"/>
            <w:szCs w:val="20"/>
            <w:u w:val="none"/>
          </w:rPr>
          <w:t>)</w:t>
        </w:r>
        <w:r w:rsidR="00364D64" w:rsidRPr="002B1699">
          <w:rPr>
            <w:rStyle w:val="Hyperlink"/>
            <w:rFonts w:cs="Times New Roman"/>
            <w:sz w:val="20"/>
            <w:szCs w:val="20"/>
            <w:u w:val="none"/>
          </w:rPr>
          <w:t xml:space="preserve"> </w:t>
        </w:r>
        <w:r w:rsidR="00AE0323" w:rsidRPr="002B1699">
          <w:rPr>
            <w:rStyle w:val="Hyperlink"/>
            <w:rFonts w:cs="Times New Roman"/>
            <w:sz w:val="20"/>
            <w:szCs w:val="20"/>
            <w:u w:val="none"/>
          </w:rPr>
          <w:t xml:space="preserve"> A</w:t>
        </w:r>
        <w:proofErr w:type="gramEnd"/>
        <w:r w:rsidR="00AE0323" w:rsidRPr="002B1699">
          <w:rPr>
            <w:rStyle w:val="Hyperlink"/>
            <w:rFonts w:cs="Times New Roman"/>
            <w:sz w:val="20"/>
            <w:szCs w:val="20"/>
            <w:u w:val="none"/>
          </w:rPr>
          <w:t xml:space="preserve"> descriptive, cross-sectional study to assess pressure ulcer knowledge and pressure ulcer prevention attitudes of nurses in a tertiary health institution in </w:t>
        </w:r>
        <w:proofErr w:type="spellStart"/>
        <w:r w:rsidR="00AE0323" w:rsidRPr="002B1699">
          <w:rPr>
            <w:rStyle w:val="Hyperlink"/>
            <w:rFonts w:cs="Times New Roman"/>
            <w:sz w:val="20"/>
            <w:szCs w:val="20"/>
            <w:u w:val="none"/>
          </w:rPr>
          <w:t>nigeria</w:t>
        </w:r>
        <w:proofErr w:type="spellEnd"/>
        <w:r w:rsidR="00AE0323" w:rsidRPr="002B1699">
          <w:rPr>
            <w:rStyle w:val="Hyperlink"/>
            <w:rFonts w:cs="Times New Roman"/>
            <w:sz w:val="20"/>
            <w:szCs w:val="20"/>
            <w:u w:val="none"/>
          </w:rPr>
          <w:t xml:space="preserve">. </w:t>
        </w:r>
        <w:r w:rsidR="00AE0323" w:rsidRPr="002B1699">
          <w:rPr>
            <w:rStyle w:val="Hyperlink"/>
            <w:rFonts w:cs="Times New Roman"/>
            <w:iCs/>
            <w:sz w:val="20"/>
            <w:szCs w:val="20"/>
            <w:u w:val="none"/>
          </w:rPr>
          <w:t>OSTOMY WOUND MANAGEMENT</w:t>
        </w:r>
        <w:r w:rsidR="00364D64" w:rsidRPr="002B1699">
          <w:rPr>
            <w:rStyle w:val="Hyperlink"/>
            <w:rFonts w:cs="Times New Roman"/>
            <w:sz w:val="20"/>
            <w:szCs w:val="20"/>
            <w:u w:val="none"/>
          </w:rPr>
          <w:t xml:space="preserve"> 64</w:t>
        </w:r>
        <w:r w:rsidR="00AE0323" w:rsidRPr="002B1699">
          <w:rPr>
            <w:rStyle w:val="Hyperlink"/>
            <w:rFonts w:cs="Times New Roman"/>
            <w:sz w:val="20"/>
            <w:szCs w:val="20"/>
            <w:u w:val="none"/>
          </w:rPr>
          <w:t>:</w:t>
        </w:r>
        <w:r w:rsidR="00364D64" w:rsidRPr="002B1699">
          <w:rPr>
            <w:rStyle w:val="Hyperlink"/>
            <w:rFonts w:cs="Times New Roman"/>
            <w:sz w:val="20"/>
            <w:szCs w:val="20"/>
            <w:u w:val="none"/>
          </w:rPr>
          <w:t xml:space="preserve"> </w:t>
        </w:r>
        <w:r w:rsidR="00AE0323" w:rsidRPr="002B1699">
          <w:rPr>
            <w:rStyle w:val="Hyperlink"/>
            <w:rFonts w:cs="Times New Roman"/>
            <w:sz w:val="20"/>
            <w:szCs w:val="20"/>
            <w:u w:val="none"/>
          </w:rPr>
          <w:t>24-28.</w:t>
        </w:r>
      </w:hyperlink>
    </w:p>
    <w:p w14:paraId="0AF729DF" w14:textId="77777777" w:rsidR="00394A25" w:rsidRPr="002B1699" w:rsidRDefault="00BE02A7" w:rsidP="002B1699">
      <w:pPr>
        <w:pStyle w:val="ListParagraph"/>
        <w:numPr>
          <w:ilvl w:val="0"/>
          <w:numId w:val="1"/>
        </w:numPr>
        <w:mirrorIndents/>
        <w:jc w:val="both"/>
        <w:rPr>
          <w:rStyle w:val="Hyperlink"/>
          <w:rFonts w:cs="Times New Roman"/>
          <w:sz w:val="20"/>
          <w:szCs w:val="20"/>
          <w:u w:val="none"/>
        </w:rPr>
      </w:pPr>
      <w:hyperlink r:id="rId23" w:history="1">
        <w:proofErr w:type="spellStart"/>
        <w:r w:rsidR="00AE0323" w:rsidRPr="002B1699">
          <w:rPr>
            <w:rStyle w:val="Hyperlink"/>
            <w:rFonts w:cs="Times New Roman"/>
            <w:sz w:val="20"/>
            <w:szCs w:val="20"/>
            <w:u w:val="none"/>
          </w:rPr>
          <w:t>Yl</w:t>
        </w:r>
        <w:r w:rsidR="00AE0323" w:rsidRPr="002B1699">
          <w:rPr>
            <w:rStyle w:val="Hyperlink"/>
            <w:rFonts w:cs="Times New Roman"/>
            <w:color w:val="FF0000"/>
            <w:sz w:val="20"/>
            <w:szCs w:val="20"/>
            <w:u w:val="none"/>
          </w:rPr>
          <w:t>ö</w:t>
        </w:r>
        <w:r w:rsidR="00AE0323" w:rsidRPr="002B1699">
          <w:rPr>
            <w:rStyle w:val="Hyperlink"/>
            <w:rFonts w:cs="Times New Roman"/>
            <w:sz w:val="20"/>
            <w:szCs w:val="20"/>
            <w:u w:val="none"/>
          </w:rPr>
          <w:t>nen</w:t>
        </w:r>
        <w:proofErr w:type="spellEnd"/>
        <w:r w:rsidR="00AE0323" w:rsidRPr="002B1699">
          <w:rPr>
            <w:rStyle w:val="Hyperlink"/>
            <w:rFonts w:cs="Times New Roman"/>
            <w:sz w:val="20"/>
            <w:szCs w:val="20"/>
            <w:u w:val="none"/>
          </w:rPr>
          <w:t xml:space="preserve"> M, </w:t>
        </w:r>
        <w:proofErr w:type="spellStart"/>
        <w:r w:rsidR="00AE0323" w:rsidRPr="002B1699">
          <w:rPr>
            <w:rStyle w:val="Hyperlink"/>
            <w:rFonts w:cs="Times New Roman"/>
            <w:sz w:val="20"/>
            <w:szCs w:val="20"/>
            <w:u w:val="none"/>
          </w:rPr>
          <w:t>Viljamaa</w:t>
        </w:r>
        <w:proofErr w:type="spellEnd"/>
        <w:r w:rsidR="00AE0323" w:rsidRPr="002B1699">
          <w:rPr>
            <w:rStyle w:val="Hyperlink"/>
            <w:rFonts w:cs="Times New Roman"/>
            <w:sz w:val="20"/>
            <w:szCs w:val="20"/>
            <w:u w:val="none"/>
          </w:rPr>
          <w:t xml:space="preserve"> J, </w:t>
        </w:r>
        <w:proofErr w:type="spellStart"/>
        <w:r w:rsidR="00AE0323" w:rsidRPr="002B1699">
          <w:rPr>
            <w:rStyle w:val="Hyperlink"/>
            <w:rFonts w:cs="Times New Roman"/>
            <w:sz w:val="20"/>
            <w:szCs w:val="20"/>
            <w:u w:val="none"/>
          </w:rPr>
          <w:t>Isoaho</w:t>
        </w:r>
        <w:proofErr w:type="spellEnd"/>
        <w:r w:rsidR="00AE0323" w:rsidRPr="002B1699">
          <w:rPr>
            <w:rStyle w:val="Hyperlink"/>
            <w:rFonts w:cs="Times New Roman"/>
            <w:sz w:val="20"/>
            <w:szCs w:val="20"/>
            <w:u w:val="none"/>
          </w:rPr>
          <w:t xml:space="preserve"> H, </w:t>
        </w:r>
        <w:r w:rsidR="00691907" w:rsidRPr="002B1699">
          <w:rPr>
            <w:rStyle w:val="Hyperlink"/>
            <w:rFonts w:cs="Times New Roman"/>
            <w:sz w:val="20"/>
            <w:szCs w:val="20"/>
            <w:u w:val="none"/>
          </w:rPr>
          <w:t>et al. (2017)</w:t>
        </w:r>
        <w:r w:rsidR="00AE0323" w:rsidRPr="002B1699">
          <w:rPr>
            <w:rStyle w:val="Hyperlink"/>
            <w:rFonts w:cs="Times New Roman"/>
            <w:sz w:val="20"/>
            <w:szCs w:val="20"/>
            <w:u w:val="none"/>
          </w:rPr>
          <w:t xml:space="preserve"> Internet‐based learning </w:t>
        </w:r>
        <w:proofErr w:type="spellStart"/>
        <w:r w:rsidR="00AE0323" w:rsidRPr="002B1699">
          <w:rPr>
            <w:rStyle w:val="Hyperlink"/>
            <w:rFonts w:cs="Times New Roman"/>
            <w:sz w:val="20"/>
            <w:szCs w:val="20"/>
            <w:u w:val="none"/>
          </w:rPr>
          <w:t>programme</w:t>
        </w:r>
        <w:proofErr w:type="spellEnd"/>
        <w:r w:rsidR="00AE0323" w:rsidRPr="002B1699">
          <w:rPr>
            <w:rStyle w:val="Hyperlink"/>
            <w:rFonts w:cs="Times New Roman"/>
            <w:sz w:val="20"/>
            <w:szCs w:val="20"/>
            <w:u w:val="none"/>
          </w:rPr>
          <w:t xml:space="preserve"> to increase nurses’ knowledge level about venous leg ulcer care in home health care. </w:t>
        </w:r>
        <w:r w:rsidR="00AE0323" w:rsidRPr="002B1699">
          <w:rPr>
            <w:rStyle w:val="Hyperlink"/>
            <w:rFonts w:cs="Times New Roman"/>
            <w:iCs/>
            <w:sz w:val="20"/>
            <w:szCs w:val="20"/>
            <w:u w:val="none"/>
          </w:rPr>
          <w:t>Journal of Clinical Nursing</w:t>
        </w:r>
        <w:r w:rsidR="00573356" w:rsidRPr="002B1699">
          <w:rPr>
            <w:rStyle w:val="Hyperlink"/>
            <w:rFonts w:cs="Times New Roman"/>
            <w:sz w:val="20"/>
            <w:szCs w:val="20"/>
            <w:u w:val="none"/>
          </w:rPr>
          <w:t xml:space="preserve"> 26</w:t>
        </w:r>
        <w:r w:rsidR="00AE0323" w:rsidRPr="002B1699">
          <w:rPr>
            <w:rStyle w:val="Hyperlink"/>
            <w:rFonts w:cs="Times New Roman"/>
            <w:sz w:val="20"/>
            <w:szCs w:val="20"/>
            <w:u w:val="none"/>
          </w:rPr>
          <w:t>:</w:t>
        </w:r>
        <w:r w:rsidR="00573356" w:rsidRPr="002B1699">
          <w:rPr>
            <w:rStyle w:val="Hyperlink"/>
            <w:rFonts w:cs="Times New Roman"/>
            <w:sz w:val="20"/>
            <w:szCs w:val="20"/>
            <w:u w:val="none"/>
          </w:rPr>
          <w:t xml:space="preserve"> </w:t>
        </w:r>
        <w:r w:rsidR="00AE0323" w:rsidRPr="002B1699">
          <w:rPr>
            <w:rStyle w:val="Hyperlink"/>
            <w:rFonts w:cs="Times New Roman"/>
            <w:sz w:val="20"/>
            <w:szCs w:val="20"/>
            <w:u w:val="none"/>
          </w:rPr>
          <w:t>3646-3657.</w:t>
        </w:r>
      </w:hyperlink>
    </w:p>
    <w:p w14:paraId="2037F2EA" w14:textId="4A53B13E" w:rsidR="00295F1E" w:rsidRPr="002B1699" w:rsidRDefault="00BE02A7" w:rsidP="002B1699">
      <w:pPr>
        <w:pStyle w:val="ListParagraph"/>
        <w:numPr>
          <w:ilvl w:val="0"/>
          <w:numId w:val="1"/>
        </w:numPr>
        <w:mirrorIndents/>
        <w:jc w:val="both"/>
        <w:rPr>
          <w:rStyle w:val="Hyperlink"/>
          <w:rFonts w:cs="Times New Roman"/>
          <w:sz w:val="20"/>
          <w:szCs w:val="20"/>
          <w:u w:val="none"/>
        </w:rPr>
      </w:pPr>
      <w:hyperlink r:id="rId24" w:history="1">
        <w:proofErr w:type="spellStart"/>
        <w:r w:rsidR="002F73D0" w:rsidRPr="002B1699">
          <w:rPr>
            <w:rStyle w:val="Hyperlink"/>
            <w:rFonts w:cs="Times New Roman"/>
            <w:sz w:val="20"/>
            <w:szCs w:val="20"/>
            <w:u w:val="none"/>
          </w:rPr>
          <w:t>Ayanian</w:t>
        </w:r>
        <w:proofErr w:type="spellEnd"/>
        <w:r w:rsidR="002F73D0" w:rsidRPr="002B1699">
          <w:rPr>
            <w:rStyle w:val="Hyperlink"/>
            <w:rFonts w:cs="Times New Roman"/>
            <w:sz w:val="20"/>
            <w:szCs w:val="20"/>
            <w:u w:val="none"/>
          </w:rPr>
          <w:t xml:space="preserve"> JZ, Markel H (2016)</w:t>
        </w:r>
        <w:r w:rsidR="00AE0323" w:rsidRPr="002B1699">
          <w:rPr>
            <w:rStyle w:val="Hyperlink"/>
            <w:rFonts w:cs="Times New Roman"/>
            <w:sz w:val="20"/>
            <w:szCs w:val="20"/>
            <w:u w:val="none"/>
          </w:rPr>
          <w:t xml:space="preserve"> </w:t>
        </w:r>
        <w:proofErr w:type="spellStart"/>
        <w:r w:rsidR="00AE0323" w:rsidRPr="002B1699">
          <w:rPr>
            <w:rStyle w:val="Hyperlink"/>
            <w:rFonts w:cs="Times New Roman"/>
            <w:sz w:val="20"/>
            <w:szCs w:val="20"/>
            <w:u w:val="none"/>
          </w:rPr>
          <w:t>Donabedian's</w:t>
        </w:r>
        <w:proofErr w:type="spellEnd"/>
        <w:r w:rsidR="00AE0323" w:rsidRPr="002B1699">
          <w:rPr>
            <w:rStyle w:val="Hyperlink"/>
            <w:rFonts w:cs="Times New Roman"/>
            <w:sz w:val="20"/>
            <w:szCs w:val="20"/>
            <w:u w:val="none"/>
          </w:rPr>
          <w:t xml:space="preserve"> lasting framework for health care quality. </w:t>
        </w:r>
        <w:r w:rsidR="00AE0323" w:rsidRPr="002B1699">
          <w:rPr>
            <w:rStyle w:val="Hyperlink"/>
            <w:rFonts w:cs="Times New Roman"/>
            <w:iCs/>
            <w:sz w:val="20"/>
            <w:szCs w:val="20"/>
            <w:u w:val="none"/>
          </w:rPr>
          <w:t>The New England journal of medicine</w:t>
        </w:r>
        <w:r w:rsidR="002F73D0" w:rsidRPr="002B1699">
          <w:rPr>
            <w:rStyle w:val="Hyperlink"/>
            <w:u w:val="none"/>
          </w:rPr>
          <w:t xml:space="preserve"> </w:t>
        </w:r>
        <w:r w:rsidR="002F73D0" w:rsidRPr="002B1699">
          <w:rPr>
            <w:rStyle w:val="Hyperlink"/>
            <w:rFonts w:cs="Times New Roman"/>
            <w:iCs/>
            <w:sz w:val="20"/>
            <w:szCs w:val="20"/>
            <w:u w:val="none"/>
          </w:rPr>
          <w:t>21</w:t>
        </w:r>
        <w:r w:rsidR="00AE0323" w:rsidRPr="002B1699">
          <w:rPr>
            <w:rStyle w:val="Hyperlink"/>
            <w:rFonts w:cs="Times New Roman"/>
            <w:sz w:val="20"/>
            <w:szCs w:val="20"/>
            <w:u w:val="none"/>
          </w:rPr>
          <w:t>:</w:t>
        </w:r>
        <w:r w:rsidR="00B175F6" w:rsidRPr="002B1699">
          <w:rPr>
            <w:rStyle w:val="Hyperlink"/>
            <w:rFonts w:cs="Times New Roman"/>
            <w:sz w:val="20"/>
            <w:szCs w:val="20"/>
            <w:u w:val="none"/>
          </w:rPr>
          <w:t xml:space="preserve"> </w:t>
        </w:r>
        <w:r w:rsidR="00AE0323" w:rsidRPr="002B1699">
          <w:rPr>
            <w:rStyle w:val="Hyperlink"/>
            <w:rFonts w:cs="Times New Roman"/>
            <w:sz w:val="20"/>
            <w:szCs w:val="20"/>
            <w:u w:val="none"/>
          </w:rPr>
          <w:t>205</w:t>
        </w:r>
        <w:r w:rsidR="002F73D0" w:rsidRPr="002B1699">
          <w:rPr>
            <w:rStyle w:val="Hyperlink"/>
            <w:rFonts w:cs="Times New Roman"/>
            <w:sz w:val="20"/>
            <w:szCs w:val="20"/>
            <w:u w:val="none"/>
          </w:rPr>
          <w:t>-207</w:t>
        </w:r>
        <w:r w:rsidR="00AE0323" w:rsidRPr="002B1699">
          <w:rPr>
            <w:rStyle w:val="Hyperlink"/>
            <w:rFonts w:cs="Times New Roman"/>
            <w:sz w:val="20"/>
            <w:szCs w:val="20"/>
            <w:u w:val="none"/>
          </w:rPr>
          <w:t>.</w:t>
        </w:r>
      </w:hyperlink>
    </w:p>
    <w:p w14:paraId="6743CC42" w14:textId="77777777" w:rsidR="00394A25" w:rsidRPr="002B1699" w:rsidRDefault="00BE02A7" w:rsidP="002B1699">
      <w:pPr>
        <w:pStyle w:val="ListParagraph"/>
        <w:numPr>
          <w:ilvl w:val="0"/>
          <w:numId w:val="1"/>
        </w:numPr>
        <w:mirrorIndents/>
        <w:jc w:val="both"/>
        <w:rPr>
          <w:rStyle w:val="Hyperlink"/>
          <w:rFonts w:cs="Times New Roman"/>
          <w:sz w:val="20"/>
          <w:szCs w:val="20"/>
          <w:u w:val="none"/>
        </w:rPr>
      </w:pPr>
      <w:hyperlink r:id="rId25" w:history="1">
        <w:r w:rsidR="00AE0323" w:rsidRPr="002B1699">
          <w:rPr>
            <w:rStyle w:val="Hyperlink"/>
            <w:rFonts w:cs="Times New Roman"/>
            <w:sz w:val="20"/>
            <w:szCs w:val="20"/>
            <w:u w:val="none"/>
          </w:rPr>
          <w:t>Ga</w:t>
        </w:r>
        <w:r w:rsidR="00295F1E" w:rsidRPr="002B1699">
          <w:rPr>
            <w:rStyle w:val="Hyperlink"/>
            <w:rFonts w:cs="Times New Roman"/>
            <w:sz w:val="20"/>
            <w:szCs w:val="20"/>
            <w:u w:val="none"/>
          </w:rPr>
          <w:t>rdner G, Gardner A, O'Connell J (2014)</w:t>
        </w:r>
        <w:r w:rsidR="00AE0323" w:rsidRPr="002B1699">
          <w:rPr>
            <w:rStyle w:val="Hyperlink"/>
            <w:rFonts w:cs="Times New Roman"/>
            <w:sz w:val="20"/>
            <w:szCs w:val="20"/>
            <w:u w:val="none"/>
          </w:rPr>
          <w:t xml:space="preserve"> Using the </w:t>
        </w:r>
        <w:proofErr w:type="spellStart"/>
        <w:r w:rsidR="00AE0323" w:rsidRPr="002B1699">
          <w:rPr>
            <w:rStyle w:val="Hyperlink"/>
            <w:rFonts w:cs="Times New Roman"/>
            <w:sz w:val="20"/>
            <w:szCs w:val="20"/>
            <w:u w:val="none"/>
          </w:rPr>
          <w:t>donabedian</w:t>
        </w:r>
        <w:proofErr w:type="spellEnd"/>
        <w:r w:rsidR="00AE0323" w:rsidRPr="002B1699">
          <w:rPr>
            <w:rStyle w:val="Hyperlink"/>
            <w:rFonts w:cs="Times New Roman"/>
            <w:sz w:val="20"/>
            <w:szCs w:val="20"/>
            <w:u w:val="none"/>
          </w:rPr>
          <w:t xml:space="preserve"> framework to examine the quality and safety of nursing service innovation. </w:t>
        </w:r>
        <w:r w:rsidR="00AE0323" w:rsidRPr="002B1699">
          <w:rPr>
            <w:rStyle w:val="Hyperlink"/>
            <w:rFonts w:cs="Times New Roman"/>
            <w:iCs/>
            <w:sz w:val="20"/>
            <w:szCs w:val="20"/>
            <w:u w:val="none"/>
          </w:rPr>
          <w:t>Journal of Clinical Nursing</w:t>
        </w:r>
        <w:r w:rsidR="00295F1E" w:rsidRPr="002B1699">
          <w:rPr>
            <w:rStyle w:val="Hyperlink"/>
            <w:rFonts w:cs="Times New Roman"/>
            <w:sz w:val="20"/>
            <w:szCs w:val="20"/>
            <w:u w:val="none"/>
          </w:rPr>
          <w:t xml:space="preserve"> 23</w:t>
        </w:r>
        <w:r w:rsidR="00AE0323" w:rsidRPr="002B1699">
          <w:rPr>
            <w:rStyle w:val="Hyperlink"/>
            <w:rFonts w:cs="Times New Roman"/>
            <w:sz w:val="20"/>
            <w:szCs w:val="20"/>
            <w:u w:val="none"/>
          </w:rPr>
          <w:t>:</w:t>
        </w:r>
        <w:r w:rsidR="00295F1E" w:rsidRPr="002B1699">
          <w:rPr>
            <w:rStyle w:val="Hyperlink"/>
            <w:rFonts w:cs="Times New Roman"/>
            <w:sz w:val="20"/>
            <w:szCs w:val="20"/>
            <w:u w:val="none"/>
          </w:rPr>
          <w:t xml:space="preserve"> </w:t>
        </w:r>
        <w:r w:rsidR="00AE0323" w:rsidRPr="002B1699">
          <w:rPr>
            <w:rStyle w:val="Hyperlink"/>
            <w:rFonts w:cs="Times New Roman"/>
            <w:sz w:val="20"/>
            <w:szCs w:val="20"/>
            <w:u w:val="none"/>
          </w:rPr>
          <w:t>145-155.</w:t>
        </w:r>
      </w:hyperlink>
    </w:p>
    <w:p w14:paraId="1D37DDE2" w14:textId="77777777" w:rsidR="00394A25" w:rsidRPr="002B1699" w:rsidRDefault="00BE02A7" w:rsidP="002B1699">
      <w:pPr>
        <w:pStyle w:val="ListParagraph"/>
        <w:numPr>
          <w:ilvl w:val="0"/>
          <w:numId w:val="1"/>
        </w:numPr>
        <w:mirrorIndents/>
        <w:jc w:val="both"/>
        <w:rPr>
          <w:rStyle w:val="Hyperlink"/>
          <w:rFonts w:cs="Times New Roman"/>
          <w:sz w:val="20"/>
          <w:szCs w:val="20"/>
          <w:u w:val="none"/>
        </w:rPr>
      </w:pPr>
      <w:hyperlink r:id="rId26" w:history="1">
        <w:proofErr w:type="spellStart"/>
        <w:r w:rsidR="00652B9C" w:rsidRPr="002B1699">
          <w:rPr>
            <w:rStyle w:val="Hyperlink"/>
            <w:rFonts w:cs="Times New Roman"/>
            <w:sz w:val="20"/>
            <w:szCs w:val="20"/>
            <w:u w:val="none"/>
          </w:rPr>
          <w:t>Donabedian</w:t>
        </w:r>
        <w:proofErr w:type="spellEnd"/>
        <w:r w:rsidR="00652B9C" w:rsidRPr="002B1699">
          <w:rPr>
            <w:rStyle w:val="Hyperlink"/>
            <w:rFonts w:cs="Times New Roman"/>
            <w:sz w:val="20"/>
            <w:szCs w:val="20"/>
            <w:u w:val="none"/>
          </w:rPr>
          <w:t xml:space="preserve"> A (2005)</w:t>
        </w:r>
        <w:r w:rsidR="00AE0323" w:rsidRPr="002B1699">
          <w:rPr>
            <w:rStyle w:val="Hyperlink"/>
            <w:rFonts w:cs="Times New Roman"/>
            <w:sz w:val="20"/>
            <w:szCs w:val="20"/>
            <w:u w:val="none"/>
          </w:rPr>
          <w:t xml:space="preserve"> Evaluating the Quality of Medical Care. The Mi</w:t>
        </w:r>
        <w:r w:rsidR="00652B9C" w:rsidRPr="002B1699">
          <w:rPr>
            <w:rStyle w:val="Hyperlink"/>
            <w:rFonts w:cs="Times New Roman"/>
            <w:sz w:val="20"/>
            <w:szCs w:val="20"/>
            <w:u w:val="none"/>
          </w:rPr>
          <w:t xml:space="preserve">lbank Quarterly </w:t>
        </w:r>
        <w:r w:rsidR="00AE0323" w:rsidRPr="002B1699">
          <w:rPr>
            <w:rStyle w:val="Hyperlink"/>
            <w:rFonts w:cs="Times New Roman"/>
            <w:sz w:val="20"/>
            <w:szCs w:val="20"/>
            <w:u w:val="none"/>
          </w:rPr>
          <w:t>83:</w:t>
        </w:r>
        <w:r w:rsidR="00652B9C" w:rsidRPr="002B1699">
          <w:rPr>
            <w:rStyle w:val="Hyperlink"/>
            <w:rFonts w:cs="Times New Roman"/>
            <w:sz w:val="20"/>
            <w:szCs w:val="20"/>
            <w:u w:val="none"/>
          </w:rPr>
          <w:t xml:space="preserve"> </w:t>
        </w:r>
        <w:r w:rsidR="00AE0323" w:rsidRPr="002B1699">
          <w:rPr>
            <w:rStyle w:val="Hyperlink"/>
            <w:rFonts w:cs="Times New Roman"/>
            <w:sz w:val="20"/>
            <w:szCs w:val="20"/>
            <w:u w:val="none"/>
          </w:rPr>
          <w:t>691-729.</w:t>
        </w:r>
      </w:hyperlink>
    </w:p>
    <w:p w14:paraId="3D503BED" w14:textId="0347ED8A" w:rsidR="00364D64" w:rsidRPr="002B1699" w:rsidRDefault="00BE02A7" w:rsidP="002B1699">
      <w:pPr>
        <w:pStyle w:val="ListParagraph"/>
        <w:numPr>
          <w:ilvl w:val="0"/>
          <w:numId w:val="1"/>
        </w:numPr>
        <w:mirrorIndents/>
        <w:jc w:val="both"/>
        <w:rPr>
          <w:rFonts w:cs="Times New Roman"/>
          <w:sz w:val="20"/>
          <w:szCs w:val="20"/>
        </w:rPr>
      </w:pPr>
      <w:hyperlink r:id="rId27" w:history="1">
        <w:proofErr w:type="spellStart"/>
        <w:r w:rsidR="00FF7237" w:rsidRPr="002B1699">
          <w:rPr>
            <w:rStyle w:val="Hyperlink"/>
            <w:rFonts w:cs="Times New Roman"/>
            <w:sz w:val="20"/>
            <w:szCs w:val="20"/>
            <w:u w:val="none"/>
          </w:rPr>
          <w:t>Ellman</w:t>
        </w:r>
        <w:proofErr w:type="spellEnd"/>
        <w:r w:rsidR="00FF7237" w:rsidRPr="002B1699">
          <w:rPr>
            <w:rStyle w:val="Hyperlink"/>
            <w:rFonts w:cs="Times New Roman"/>
            <w:sz w:val="20"/>
            <w:szCs w:val="20"/>
            <w:u w:val="none"/>
          </w:rPr>
          <w:t xml:space="preserve"> C, Garner L (2012)</w:t>
        </w:r>
        <w:r w:rsidR="00AE0323" w:rsidRPr="002B1699">
          <w:rPr>
            <w:rStyle w:val="Hyperlink"/>
            <w:rFonts w:cs="Times New Roman"/>
            <w:sz w:val="20"/>
            <w:szCs w:val="20"/>
            <w:u w:val="none"/>
          </w:rPr>
          <w:t xml:space="preserve"> Assessing Knowledge Retention, Quality Patient Outcomes, and Empowerment of Nurses in Wound Care and Documentation via the Use of a Learning Management System. Poster session presented at the Symposium on Advances in Skin &amp; Wound Care. Atlanta, GA</w:t>
        </w:r>
        <w:proofErr w:type="gramStart"/>
        <w:r w:rsidR="00AE0323" w:rsidRPr="002B1699">
          <w:rPr>
            <w:rStyle w:val="Hyperlink"/>
            <w:rFonts w:cs="Times New Roman"/>
            <w:sz w:val="20"/>
            <w:szCs w:val="20"/>
            <w:u w:val="none"/>
          </w:rPr>
          <w:t>.</w:t>
        </w:r>
        <w:proofErr w:type="gramEnd"/>
        <w:r w:rsidR="00AE0323" w:rsidRPr="002B1699">
          <w:rPr>
            <w:rStyle w:val="Hyperlink"/>
            <w:rFonts w:cs="Times New Roman"/>
            <w:sz w:val="20"/>
            <w:szCs w:val="20"/>
            <w:u w:val="none"/>
          </w:rPr>
          <w:br/>
          <w:t xml:space="preserve">Wound, Ostomy and Continence Nurses. </w:t>
        </w:r>
        <w:r w:rsidR="00AE0323" w:rsidRPr="002B1699">
          <w:rPr>
            <w:rStyle w:val="Hyperlink"/>
            <w:rFonts w:cs="Times New Roman"/>
            <w:iCs/>
            <w:sz w:val="20"/>
            <w:szCs w:val="20"/>
            <w:u w:val="none"/>
          </w:rPr>
          <w:t xml:space="preserve">Venous, arterial and neuropathic lower extremity wounds: Clinical resource guide. </w:t>
        </w:r>
        <w:r w:rsidR="00AE0323" w:rsidRPr="002B1699">
          <w:rPr>
            <w:rStyle w:val="Hyperlink"/>
            <w:rFonts w:cs="Times New Roman"/>
            <w:sz w:val="20"/>
            <w:szCs w:val="20"/>
            <w:u w:val="none"/>
          </w:rPr>
          <w:t>Mt Laurel, NJ: Woun</w:t>
        </w:r>
        <w:r w:rsidR="00FF7237" w:rsidRPr="002B1699">
          <w:rPr>
            <w:rStyle w:val="Hyperlink"/>
            <w:rFonts w:cs="Times New Roman"/>
            <w:sz w:val="20"/>
            <w:szCs w:val="20"/>
            <w:u w:val="none"/>
          </w:rPr>
          <w:t>d, Ostomy and Continence Nurses</w:t>
        </w:r>
        <w:r w:rsidR="00AE0323" w:rsidRPr="002B1699">
          <w:rPr>
            <w:rStyle w:val="Hyperlink"/>
            <w:rFonts w:cs="Times New Roman"/>
            <w:sz w:val="20"/>
            <w:szCs w:val="20"/>
            <w:u w:val="none"/>
          </w:rPr>
          <w:t>.</w:t>
        </w:r>
      </w:hyperlink>
      <w:r w:rsidR="00AE0323" w:rsidRPr="002B1699">
        <w:rPr>
          <w:rFonts w:cs="Times New Roman"/>
          <w:sz w:val="20"/>
          <w:szCs w:val="20"/>
        </w:rPr>
        <w:t xml:space="preserve"> </w:t>
      </w:r>
    </w:p>
    <w:p w14:paraId="5E5A2C34" w14:textId="69A1156A" w:rsidR="00144B1C" w:rsidRPr="002B1699" w:rsidRDefault="00BE02A7" w:rsidP="002B1699">
      <w:pPr>
        <w:pStyle w:val="ListParagraph"/>
        <w:numPr>
          <w:ilvl w:val="0"/>
          <w:numId w:val="1"/>
        </w:numPr>
        <w:mirrorIndents/>
        <w:jc w:val="both"/>
        <w:rPr>
          <w:rFonts w:cs="Times New Roman"/>
          <w:sz w:val="20"/>
          <w:szCs w:val="20"/>
        </w:rPr>
      </w:pPr>
      <w:hyperlink r:id="rId28" w:history="1">
        <w:r w:rsidR="00AE0323" w:rsidRPr="002B1699">
          <w:rPr>
            <w:rStyle w:val="Hyperlink"/>
            <w:rFonts w:cs="Times New Roman"/>
            <w:sz w:val="20"/>
            <w:szCs w:val="20"/>
            <w:u w:val="none"/>
          </w:rPr>
          <w:t>O’Donnell TF</w:t>
        </w:r>
        <w:r w:rsidR="00C10285" w:rsidRPr="002B1699">
          <w:rPr>
            <w:rStyle w:val="Hyperlink"/>
            <w:rFonts w:cs="Times New Roman"/>
            <w:sz w:val="20"/>
            <w:szCs w:val="20"/>
            <w:u w:val="none"/>
          </w:rPr>
          <w:t xml:space="preserve">, </w:t>
        </w:r>
        <w:proofErr w:type="spellStart"/>
        <w:r w:rsidR="00C10285" w:rsidRPr="002B1699">
          <w:rPr>
            <w:rStyle w:val="Hyperlink"/>
            <w:rFonts w:cs="Times New Roman"/>
            <w:sz w:val="20"/>
            <w:szCs w:val="20"/>
            <w:u w:val="none"/>
          </w:rPr>
          <w:t>Passman</w:t>
        </w:r>
        <w:proofErr w:type="spellEnd"/>
        <w:r w:rsidR="00C10285" w:rsidRPr="002B1699">
          <w:rPr>
            <w:rStyle w:val="Hyperlink"/>
            <w:rFonts w:cs="Times New Roman"/>
            <w:sz w:val="20"/>
            <w:szCs w:val="20"/>
            <w:u w:val="none"/>
          </w:rPr>
          <w:t xml:space="preserve"> MA, Marston WA</w:t>
        </w:r>
        <w:r w:rsidR="00AE0323" w:rsidRPr="002B1699">
          <w:rPr>
            <w:rStyle w:val="Hyperlink"/>
            <w:rFonts w:cs="Times New Roman"/>
            <w:sz w:val="20"/>
            <w:szCs w:val="20"/>
            <w:u w:val="none"/>
          </w:rPr>
          <w:t>, et al.</w:t>
        </w:r>
        <w:r w:rsidR="00C10285" w:rsidRPr="002B1699">
          <w:rPr>
            <w:rStyle w:val="Hyperlink"/>
            <w:rFonts w:cs="Times New Roman"/>
            <w:sz w:val="20"/>
            <w:szCs w:val="20"/>
            <w:u w:val="none"/>
          </w:rPr>
          <w:t xml:space="preserve"> (2014)</w:t>
        </w:r>
        <w:r w:rsidR="00AE0323" w:rsidRPr="002B1699">
          <w:rPr>
            <w:rStyle w:val="Hyperlink"/>
            <w:rFonts w:cs="Times New Roman"/>
            <w:sz w:val="20"/>
            <w:szCs w:val="20"/>
            <w:u w:val="none"/>
          </w:rPr>
          <w:t xml:space="preserve"> Management of venous leg ulcers: Clinical practice guidelines of the society for vascular surgery</w:t>
        </w:r>
        <w:r w:rsidR="00AE0323" w:rsidRPr="002B1699">
          <w:rPr>
            <w:rStyle w:val="Hyperlink"/>
            <w:rFonts w:cs="Times New Roman"/>
            <w:color w:val="FF0000"/>
            <w:sz w:val="20"/>
            <w:szCs w:val="20"/>
            <w:u w:val="none"/>
          </w:rPr>
          <w:t>®</w:t>
        </w:r>
        <w:r w:rsidR="00AE0323" w:rsidRPr="002B1699">
          <w:rPr>
            <w:rStyle w:val="Hyperlink"/>
            <w:rFonts w:cs="Times New Roman"/>
            <w:sz w:val="20"/>
            <w:szCs w:val="20"/>
            <w:u w:val="none"/>
          </w:rPr>
          <w:t xml:space="preserve"> and the </w:t>
        </w:r>
        <w:proofErr w:type="spellStart"/>
        <w:proofErr w:type="gramStart"/>
        <w:r w:rsidR="00AE0323" w:rsidRPr="002B1699">
          <w:rPr>
            <w:rStyle w:val="Hyperlink"/>
            <w:rFonts w:cs="Times New Roman"/>
            <w:sz w:val="20"/>
            <w:szCs w:val="20"/>
            <w:u w:val="none"/>
          </w:rPr>
          <w:t>american</w:t>
        </w:r>
        <w:proofErr w:type="spellEnd"/>
        <w:proofErr w:type="gramEnd"/>
        <w:r w:rsidR="00AE0323" w:rsidRPr="002B1699">
          <w:rPr>
            <w:rStyle w:val="Hyperlink"/>
            <w:rFonts w:cs="Times New Roman"/>
            <w:sz w:val="20"/>
            <w:szCs w:val="20"/>
            <w:u w:val="none"/>
          </w:rPr>
          <w:t xml:space="preserve"> venous forum. </w:t>
        </w:r>
        <w:r w:rsidR="00AE0323" w:rsidRPr="002B1699">
          <w:rPr>
            <w:rStyle w:val="Hyperlink"/>
            <w:rFonts w:cs="Times New Roman"/>
            <w:iCs/>
            <w:sz w:val="20"/>
            <w:szCs w:val="20"/>
            <w:u w:val="none"/>
          </w:rPr>
          <w:t>Journal of Vascular Surgery</w:t>
        </w:r>
        <w:r w:rsidR="00C10285" w:rsidRPr="002B1699">
          <w:rPr>
            <w:rStyle w:val="Hyperlink"/>
            <w:rFonts w:cs="Times New Roman"/>
            <w:sz w:val="20"/>
            <w:szCs w:val="20"/>
            <w:u w:val="none"/>
          </w:rPr>
          <w:t xml:space="preserve"> 60: </w:t>
        </w:r>
        <w:r w:rsidR="00AE0323" w:rsidRPr="002B1699">
          <w:rPr>
            <w:rStyle w:val="Hyperlink"/>
            <w:rFonts w:cs="Times New Roman"/>
            <w:sz w:val="20"/>
            <w:szCs w:val="20"/>
            <w:u w:val="none"/>
          </w:rPr>
          <w:t>59S.</w:t>
        </w:r>
      </w:hyperlink>
      <w:r w:rsidR="00AE0323" w:rsidRPr="002B1699">
        <w:rPr>
          <w:rFonts w:cs="Times New Roman"/>
          <w:sz w:val="20"/>
          <w:szCs w:val="20"/>
        </w:rPr>
        <w:br/>
      </w:r>
      <w:hyperlink r:id="rId29" w:anchor=":~:text=Assessment%20is%20underpinned%20by%20attention,planning%20and%20a%20multidisciplinary%20approach." w:history="1">
        <w:r w:rsidR="00920C8A" w:rsidRPr="002B1699">
          <w:rPr>
            <w:rStyle w:val="Hyperlink"/>
            <w:rFonts w:cs="Times New Roman"/>
            <w:sz w:val="20"/>
            <w:szCs w:val="20"/>
            <w:u w:val="none"/>
          </w:rPr>
          <w:t>Holt P (2013)</w:t>
        </w:r>
        <w:r w:rsidR="00AE0323" w:rsidRPr="002B1699">
          <w:rPr>
            <w:rStyle w:val="Hyperlink"/>
            <w:rFonts w:cs="Times New Roman"/>
            <w:sz w:val="20"/>
            <w:szCs w:val="20"/>
            <w:u w:val="none"/>
          </w:rPr>
          <w:t xml:space="preserve"> Assessment and management of patients with diabetic foot ulcers. </w:t>
        </w:r>
        <w:r w:rsidR="00AE0323" w:rsidRPr="002B1699">
          <w:rPr>
            <w:rStyle w:val="Hyperlink"/>
            <w:rFonts w:cs="Times New Roman"/>
            <w:iCs/>
            <w:sz w:val="20"/>
            <w:szCs w:val="20"/>
            <w:u w:val="none"/>
          </w:rPr>
          <w:t>Nursing standard (Royal College o</w:t>
        </w:r>
        <w:r w:rsidR="00144B1C" w:rsidRPr="002B1699">
          <w:rPr>
            <w:rStyle w:val="Hyperlink"/>
            <w:rFonts w:cs="Times New Roman"/>
            <w:iCs/>
            <w:sz w:val="20"/>
            <w:szCs w:val="20"/>
            <w:u w:val="none"/>
          </w:rPr>
          <w:t xml:space="preserve">f Nursing </w:t>
        </w:r>
        <w:r w:rsidR="00144B1C" w:rsidRPr="002B1699">
          <w:rPr>
            <w:rStyle w:val="Hyperlink"/>
            <w:rFonts w:cs="Times New Roman"/>
            <w:sz w:val="20"/>
            <w:szCs w:val="20"/>
            <w:u w:val="none"/>
          </w:rPr>
          <w:t>27</w:t>
        </w:r>
        <w:r w:rsidR="00AE0323" w:rsidRPr="002B1699">
          <w:rPr>
            <w:rStyle w:val="Hyperlink"/>
            <w:rFonts w:cs="Times New Roman"/>
            <w:sz w:val="20"/>
            <w:szCs w:val="20"/>
            <w:u w:val="none"/>
          </w:rPr>
          <w:t>:</w:t>
        </w:r>
        <w:r w:rsidR="00144B1C" w:rsidRPr="002B1699">
          <w:rPr>
            <w:rStyle w:val="Hyperlink"/>
            <w:rFonts w:cs="Times New Roman"/>
            <w:sz w:val="20"/>
            <w:szCs w:val="20"/>
            <w:u w:val="none"/>
          </w:rPr>
          <w:t xml:space="preserve"> </w:t>
        </w:r>
        <w:r w:rsidR="00AE0323" w:rsidRPr="002B1699">
          <w:rPr>
            <w:rStyle w:val="Hyperlink"/>
            <w:rFonts w:cs="Times New Roman"/>
            <w:sz w:val="20"/>
            <w:szCs w:val="20"/>
            <w:u w:val="none"/>
          </w:rPr>
          <w:t>49.</w:t>
        </w:r>
      </w:hyperlink>
    </w:p>
    <w:p w14:paraId="10D87C26" w14:textId="445E9EDB" w:rsidR="003E3234" w:rsidRPr="002B1699" w:rsidRDefault="00BE02A7" w:rsidP="002B1699">
      <w:pPr>
        <w:pStyle w:val="ListParagraph"/>
        <w:numPr>
          <w:ilvl w:val="0"/>
          <w:numId w:val="1"/>
        </w:numPr>
        <w:mirrorIndents/>
        <w:jc w:val="both"/>
        <w:rPr>
          <w:rFonts w:cs="Times New Roman"/>
          <w:sz w:val="20"/>
          <w:szCs w:val="20"/>
        </w:rPr>
      </w:pPr>
      <w:hyperlink r:id="rId30" w:history="1">
        <w:proofErr w:type="gramStart"/>
        <w:r w:rsidR="00AE0323" w:rsidRPr="002B1699">
          <w:rPr>
            <w:rStyle w:val="Hyperlink"/>
            <w:rFonts w:cs="Times New Roman"/>
            <w:sz w:val="20"/>
            <w:szCs w:val="20"/>
            <w:u w:val="none"/>
          </w:rPr>
          <w:t>van</w:t>
        </w:r>
        <w:proofErr w:type="gramEnd"/>
        <w:r w:rsidR="00AE0323" w:rsidRPr="002B1699">
          <w:rPr>
            <w:rStyle w:val="Hyperlink"/>
            <w:rFonts w:cs="Times New Roman"/>
            <w:sz w:val="20"/>
            <w:szCs w:val="20"/>
            <w:u w:val="none"/>
          </w:rPr>
          <w:t xml:space="preserve"> </w:t>
        </w:r>
        <w:proofErr w:type="spellStart"/>
        <w:r w:rsidR="00AE0323" w:rsidRPr="002B1699">
          <w:rPr>
            <w:rStyle w:val="Hyperlink"/>
            <w:rFonts w:cs="Times New Roman"/>
            <w:sz w:val="20"/>
            <w:szCs w:val="20"/>
            <w:u w:val="none"/>
          </w:rPr>
          <w:t>Netten</w:t>
        </w:r>
        <w:proofErr w:type="spellEnd"/>
        <w:r w:rsidR="00AE0323" w:rsidRPr="002B1699">
          <w:rPr>
            <w:rStyle w:val="Hyperlink"/>
            <w:rFonts w:cs="Times New Roman"/>
            <w:sz w:val="20"/>
            <w:szCs w:val="20"/>
            <w:u w:val="none"/>
          </w:rPr>
          <w:t xml:space="preserve"> JJ, Price PE, </w:t>
        </w:r>
        <w:proofErr w:type="spellStart"/>
        <w:r w:rsidR="00AE0323" w:rsidRPr="002B1699">
          <w:rPr>
            <w:rStyle w:val="Hyperlink"/>
            <w:rFonts w:cs="Times New Roman"/>
            <w:sz w:val="20"/>
            <w:szCs w:val="20"/>
            <w:u w:val="none"/>
          </w:rPr>
          <w:t>Lavery</w:t>
        </w:r>
        <w:proofErr w:type="spellEnd"/>
        <w:r w:rsidR="00AE0323" w:rsidRPr="002B1699">
          <w:rPr>
            <w:rStyle w:val="Hyperlink"/>
            <w:rFonts w:cs="Times New Roman"/>
            <w:sz w:val="20"/>
            <w:szCs w:val="20"/>
            <w:u w:val="none"/>
          </w:rPr>
          <w:t xml:space="preserve"> LA, et al.</w:t>
        </w:r>
        <w:r w:rsidR="008C638E" w:rsidRPr="002B1699">
          <w:rPr>
            <w:rStyle w:val="Hyperlink"/>
            <w:rFonts w:cs="Times New Roman"/>
            <w:sz w:val="20"/>
            <w:szCs w:val="20"/>
            <w:u w:val="none"/>
          </w:rPr>
          <w:t xml:space="preserve"> (2016)</w:t>
        </w:r>
        <w:r w:rsidR="00AE0323" w:rsidRPr="002B1699">
          <w:rPr>
            <w:rStyle w:val="Hyperlink"/>
            <w:rFonts w:cs="Times New Roman"/>
            <w:sz w:val="20"/>
            <w:szCs w:val="20"/>
            <w:u w:val="none"/>
          </w:rPr>
          <w:t xml:space="preserve"> Prevention of foot ulcers in the at-risk patient with diabetes: A systematic review. </w:t>
        </w:r>
        <w:r w:rsidR="00AE0323" w:rsidRPr="002B1699">
          <w:rPr>
            <w:rStyle w:val="Hyperlink"/>
            <w:rFonts w:cs="Times New Roman"/>
            <w:iCs/>
            <w:sz w:val="20"/>
            <w:szCs w:val="20"/>
            <w:u w:val="none"/>
          </w:rPr>
          <w:t>Diabetes/metabolism research and reviews</w:t>
        </w:r>
        <w:r w:rsidR="003E3234" w:rsidRPr="002B1699">
          <w:rPr>
            <w:rStyle w:val="Hyperlink"/>
            <w:rFonts w:cs="Times New Roman"/>
            <w:sz w:val="20"/>
            <w:szCs w:val="20"/>
            <w:u w:val="none"/>
          </w:rPr>
          <w:t xml:space="preserve"> </w:t>
        </w:r>
        <w:r w:rsidR="00AE0323" w:rsidRPr="002B1699">
          <w:rPr>
            <w:rStyle w:val="Hyperlink"/>
            <w:rFonts w:cs="Times New Roman"/>
            <w:sz w:val="20"/>
            <w:szCs w:val="20"/>
            <w:u w:val="none"/>
          </w:rPr>
          <w:t>32:</w:t>
        </w:r>
        <w:r w:rsidR="003E3234" w:rsidRPr="002B1699">
          <w:rPr>
            <w:rStyle w:val="Hyperlink"/>
            <w:rFonts w:cs="Times New Roman"/>
            <w:sz w:val="20"/>
            <w:szCs w:val="20"/>
            <w:u w:val="none"/>
          </w:rPr>
          <w:t xml:space="preserve"> </w:t>
        </w:r>
        <w:r w:rsidR="00AE0323" w:rsidRPr="002B1699">
          <w:rPr>
            <w:rStyle w:val="Hyperlink"/>
            <w:rFonts w:cs="Times New Roman"/>
            <w:sz w:val="20"/>
            <w:szCs w:val="20"/>
            <w:u w:val="none"/>
          </w:rPr>
          <w:t>84-98.</w:t>
        </w:r>
      </w:hyperlink>
    </w:p>
    <w:p w14:paraId="6F5179C8" w14:textId="5C1F66CA" w:rsidR="00AE0323" w:rsidRPr="002B1699" w:rsidRDefault="00BE02A7" w:rsidP="002B1699">
      <w:pPr>
        <w:pStyle w:val="ListParagraph"/>
        <w:numPr>
          <w:ilvl w:val="0"/>
          <w:numId w:val="1"/>
        </w:numPr>
        <w:mirrorIndents/>
        <w:jc w:val="both"/>
        <w:rPr>
          <w:rFonts w:cs="Times New Roman"/>
          <w:sz w:val="20"/>
          <w:szCs w:val="20"/>
          <w:shd w:val="clear" w:color="auto" w:fill="FFFFFF"/>
        </w:rPr>
      </w:pPr>
      <w:hyperlink r:id="rId31" w:history="1">
        <w:r w:rsidR="00AE0323" w:rsidRPr="002B1699">
          <w:rPr>
            <w:rStyle w:val="Hyperlink"/>
            <w:rFonts w:cs="Times New Roman"/>
            <w:sz w:val="20"/>
            <w:szCs w:val="20"/>
            <w:u w:val="none"/>
          </w:rPr>
          <w:t xml:space="preserve">Taylor MJ, </w:t>
        </w:r>
        <w:proofErr w:type="spellStart"/>
        <w:r w:rsidR="00AE0323" w:rsidRPr="002B1699">
          <w:rPr>
            <w:rStyle w:val="Hyperlink"/>
            <w:rFonts w:cs="Times New Roman"/>
            <w:sz w:val="20"/>
            <w:szCs w:val="20"/>
            <w:u w:val="none"/>
          </w:rPr>
          <w:t>McNicholas</w:t>
        </w:r>
        <w:proofErr w:type="spellEnd"/>
        <w:r w:rsidR="00AE0323" w:rsidRPr="002B1699">
          <w:rPr>
            <w:rStyle w:val="Hyperlink"/>
            <w:rFonts w:cs="Times New Roman"/>
            <w:sz w:val="20"/>
            <w:szCs w:val="20"/>
            <w:u w:val="none"/>
          </w:rPr>
          <w:t xml:space="preserve"> C, Nicolay C, </w:t>
        </w:r>
        <w:r w:rsidR="00E13043" w:rsidRPr="002B1699">
          <w:rPr>
            <w:rStyle w:val="Hyperlink"/>
            <w:rFonts w:cs="Times New Roman"/>
            <w:sz w:val="20"/>
            <w:szCs w:val="20"/>
            <w:u w:val="none"/>
          </w:rPr>
          <w:t>et al. (2014)</w:t>
        </w:r>
        <w:r w:rsidR="00AE0323" w:rsidRPr="002B1699">
          <w:rPr>
            <w:rStyle w:val="Hyperlink"/>
            <w:rFonts w:cs="Times New Roman"/>
            <w:sz w:val="20"/>
            <w:szCs w:val="20"/>
            <w:u w:val="none"/>
          </w:rPr>
          <w:t xml:space="preserve"> Systematic review of the application of the plan–do–study–act method to improve quality in healthcare. </w:t>
        </w:r>
        <w:r w:rsidR="00AE0323" w:rsidRPr="002B1699">
          <w:rPr>
            <w:rStyle w:val="Hyperlink"/>
            <w:rFonts w:cs="Times New Roman"/>
            <w:iCs/>
            <w:sz w:val="20"/>
            <w:szCs w:val="20"/>
            <w:u w:val="none"/>
          </w:rPr>
          <w:t>BMJ Quality &amp; Safety</w:t>
        </w:r>
        <w:r w:rsidR="0032078C" w:rsidRPr="002B1699">
          <w:rPr>
            <w:rStyle w:val="Hyperlink"/>
            <w:rFonts w:cs="Times New Roman"/>
            <w:sz w:val="20"/>
            <w:szCs w:val="20"/>
            <w:u w:val="none"/>
          </w:rPr>
          <w:t xml:space="preserve"> </w:t>
        </w:r>
        <w:r w:rsidR="00AE0323" w:rsidRPr="002B1699">
          <w:rPr>
            <w:rStyle w:val="Hyperlink"/>
            <w:rFonts w:cs="Times New Roman"/>
            <w:sz w:val="20"/>
            <w:szCs w:val="20"/>
            <w:u w:val="none"/>
          </w:rPr>
          <w:t>23</w:t>
        </w:r>
        <w:r w:rsidR="008457E0" w:rsidRPr="002B1699">
          <w:rPr>
            <w:rStyle w:val="Hyperlink"/>
            <w:rFonts w:cs="Times New Roman"/>
            <w:sz w:val="20"/>
            <w:szCs w:val="20"/>
            <w:u w:val="none"/>
          </w:rPr>
          <w:t>:</w:t>
        </w:r>
        <w:r w:rsidR="0032078C" w:rsidRPr="002B1699">
          <w:rPr>
            <w:rStyle w:val="Hyperlink"/>
            <w:rFonts w:cs="Times New Roman"/>
            <w:sz w:val="20"/>
            <w:szCs w:val="20"/>
            <w:u w:val="none"/>
          </w:rPr>
          <w:t xml:space="preserve"> </w:t>
        </w:r>
        <w:r w:rsidR="008457E0" w:rsidRPr="002B1699">
          <w:rPr>
            <w:rStyle w:val="Hyperlink"/>
            <w:rFonts w:cs="Times New Roman"/>
            <w:sz w:val="20"/>
            <w:szCs w:val="20"/>
            <w:u w:val="none"/>
          </w:rPr>
          <w:t>290-298.</w:t>
        </w:r>
      </w:hyperlink>
    </w:p>
    <w:p w14:paraId="076896DA" w14:textId="099F48E8" w:rsidR="00E74C0D" w:rsidRPr="002B1699" w:rsidRDefault="00BE02A7" w:rsidP="002B1699">
      <w:pPr>
        <w:pStyle w:val="ListParagraph"/>
        <w:numPr>
          <w:ilvl w:val="0"/>
          <w:numId w:val="1"/>
        </w:numPr>
        <w:mirrorIndents/>
        <w:jc w:val="both"/>
        <w:rPr>
          <w:rFonts w:cs="Times New Roman"/>
          <w:sz w:val="20"/>
          <w:szCs w:val="20"/>
        </w:rPr>
      </w:pPr>
      <w:hyperlink r:id="rId32" w:history="1">
        <w:r w:rsidR="007C61B8" w:rsidRPr="002B1699">
          <w:rPr>
            <w:rStyle w:val="Hyperlink"/>
            <w:rFonts w:cs="Times New Roman"/>
            <w:sz w:val="20"/>
            <w:szCs w:val="20"/>
            <w:u w:val="none"/>
          </w:rPr>
          <w:t>Goodman</w:t>
        </w:r>
        <w:r w:rsidR="00AE0323" w:rsidRPr="002B1699">
          <w:rPr>
            <w:rStyle w:val="Hyperlink"/>
            <w:rFonts w:cs="Times New Roman"/>
            <w:sz w:val="20"/>
            <w:szCs w:val="20"/>
            <w:u w:val="none"/>
          </w:rPr>
          <w:t xml:space="preserve"> D</w:t>
        </w:r>
        <w:r w:rsidR="007C61B8" w:rsidRPr="002B1699">
          <w:rPr>
            <w:rStyle w:val="Hyperlink"/>
            <w:rFonts w:cs="Times New Roman"/>
            <w:sz w:val="20"/>
            <w:szCs w:val="20"/>
            <w:u w:val="none"/>
          </w:rPr>
          <w:t xml:space="preserve">, </w:t>
        </w:r>
        <w:proofErr w:type="spellStart"/>
        <w:r w:rsidR="007C61B8" w:rsidRPr="002B1699">
          <w:rPr>
            <w:rStyle w:val="Hyperlink"/>
            <w:rFonts w:cs="Times New Roman"/>
            <w:sz w:val="20"/>
            <w:szCs w:val="20"/>
            <w:u w:val="none"/>
          </w:rPr>
          <w:t>Ogrinc</w:t>
        </w:r>
        <w:proofErr w:type="spellEnd"/>
        <w:r w:rsidR="00AE0323" w:rsidRPr="002B1699">
          <w:rPr>
            <w:rStyle w:val="Hyperlink"/>
            <w:rFonts w:cs="Times New Roman"/>
            <w:sz w:val="20"/>
            <w:szCs w:val="20"/>
            <w:u w:val="none"/>
          </w:rPr>
          <w:t xml:space="preserve"> G</w:t>
        </w:r>
        <w:r w:rsidR="007C61B8" w:rsidRPr="002B1699">
          <w:rPr>
            <w:rStyle w:val="Hyperlink"/>
            <w:rFonts w:cs="Times New Roman"/>
            <w:sz w:val="20"/>
            <w:szCs w:val="20"/>
            <w:u w:val="none"/>
          </w:rPr>
          <w:t>, Davies</w:t>
        </w:r>
        <w:r w:rsidR="00AE0323" w:rsidRPr="002B1699">
          <w:rPr>
            <w:rStyle w:val="Hyperlink"/>
            <w:rFonts w:cs="Times New Roman"/>
            <w:sz w:val="20"/>
            <w:szCs w:val="20"/>
            <w:u w:val="none"/>
          </w:rPr>
          <w:t xml:space="preserve"> L, </w:t>
        </w:r>
        <w:r w:rsidR="007C61B8" w:rsidRPr="002B1699">
          <w:rPr>
            <w:rStyle w:val="Hyperlink"/>
            <w:rFonts w:cs="Times New Roman"/>
            <w:sz w:val="20"/>
            <w:szCs w:val="20"/>
            <w:u w:val="none"/>
          </w:rPr>
          <w:t xml:space="preserve">et al. </w:t>
        </w:r>
        <w:r w:rsidR="007020C5" w:rsidRPr="002B1699">
          <w:rPr>
            <w:rStyle w:val="Hyperlink"/>
            <w:rFonts w:cs="Times New Roman"/>
            <w:sz w:val="20"/>
            <w:szCs w:val="20"/>
            <w:u w:val="none"/>
          </w:rPr>
          <w:t xml:space="preserve">(2016) </w:t>
        </w:r>
        <w:r w:rsidR="00AE0323" w:rsidRPr="002B1699">
          <w:rPr>
            <w:rStyle w:val="Hyperlink"/>
            <w:rFonts w:cs="Times New Roman"/>
            <w:sz w:val="20"/>
            <w:szCs w:val="20"/>
            <w:u w:val="none"/>
          </w:rPr>
          <w:t>Explanation and elaboration of the SQUIRE (Standards for Quality Improvement Reporting Excellence) guidelines, V.2.0: Examples of SQUIRE element</w:t>
        </w:r>
        <w:r w:rsidR="00E74C0D" w:rsidRPr="002B1699">
          <w:rPr>
            <w:rStyle w:val="Hyperlink"/>
            <w:rFonts w:cs="Times New Roman"/>
            <w:sz w:val="20"/>
            <w:szCs w:val="20"/>
            <w:u w:val="none"/>
          </w:rPr>
          <w:t xml:space="preserve">s in the healthcare improvement </w:t>
        </w:r>
        <w:r w:rsidR="00AE0323" w:rsidRPr="002B1699">
          <w:rPr>
            <w:rStyle w:val="Hyperlink"/>
            <w:rFonts w:cs="Times New Roman"/>
            <w:sz w:val="20"/>
            <w:szCs w:val="20"/>
            <w:u w:val="none"/>
          </w:rPr>
          <w:t xml:space="preserve">literature. </w:t>
        </w:r>
        <w:r w:rsidR="007C61B8" w:rsidRPr="002B1699">
          <w:rPr>
            <w:rStyle w:val="Hyperlink"/>
            <w:rFonts w:cs="Times New Roman"/>
            <w:sz w:val="20"/>
            <w:szCs w:val="20"/>
            <w:u w:val="none"/>
          </w:rPr>
          <w:t>BMJ Quality &amp; Safety 25:</w:t>
        </w:r>
        <w:r w:rsidR="008457E0" w:rsidRPr="002B1699">
          <w:rPr>
            <w:rStyle w:val="Hyperlink"/>
            <w:rFonts w:cs="Times New Roman"/>
            <w:sz w:val="20"/>
            <w:szCs w:val="20"/>
            <w:u w:val="none"/>
          </w:rPr>
          <w:t xml:space="preserve"> E7.</w:t>
        </w:r>
      </w:hyperlink>
    </w:p>
    <w:p w14:paraId="471A5741" w14:textId="76E93F71" w:rsidR="00473171" w:rsidRPr="002B1699" w:rsidRDefault="00BE02A7" w:rsidP="00526067">
      <w:pPr>
        <w:pStyle w:val="ListParagraph"/>
        <w:numPr>
          <w:ilvl w:val="0"/>
          <w:numId w:val="1"/>
        </w:numPr>
        <w:mirrorIndents/>
        <w:jc w:val="both"/>
        <w:rPr>
          <w:rFonts w:cs="Times New Roman"/>
          <w:sz w:val="20"/>
          <w:szCs w:val="20"/>
        </w:rPr>
      </w:pPr>
      <w:hyperlink r:id="rId33" w:history="1">
        <w:r w:rsidR="00536472" w:rsidRPr="009943BB">
          <w:rPr>
            <w:rStyle w:val="Hyperlink"/>
            <w:rFonts w:cs="Times New Roman"/>
            <w:sz w:val="20"/>
            <w:szCs w:val="20"/>
            <w:u w:val="none"/>
          </w:rPr>
          <w:t>Benner PE (2001)</w:t>
        </w:r>
        <w:r w:rsidR="00AE0323" w:rsidRPr="009943BB">
          <w:rPr>
            <w:rStyle w:val="Hyperlink"/>
            <w:rFonts w:cs="Times New Roman"/>
            <w:sz w:val="20"/>
            <w:szCs w:val="20"/>
            <w:u w:val="none"/>
          </w:rPr>
          <w:t> </w:t>
        </w:r>
        <w:proofErr w:type="gramStart"/>
        <w:r w:rsidR="00AE0323" w:rsidRPr="009943BB">
          <w:rPr>
            <w:rStyle w:val="Hyperlink"/>
            <w:rFonts w:cs="Times New Roman"/>
            <w:iCs/>
            <w:sz w:val="20"/>
            <w:szCs w:val="20"/>
            <w:u w:val="none"/>
          </w:rPr>
          <w:t>From</w:t>
        </w:r>
        <w:proofErr w:type="gramEnd"/>
        <w:r w:rsidR="00AE0323" w:rsidRPr="009943BB">
          <w:rPr>
            <w:rStyle w:val="Hyperlink"/>
            <w:rFonts w:cs="Times New Roman"/>
            <w:iCs/>
            <w:sz w:val="20"/>
            <w:szCs w:val="20"/>
            <w:u w:val="none"/>
          </w:rPr>
          <w:t xml:space="preserve"> novice to expert: Excellence and power in clinical nursing practice. </w:t>
        </w:r>
        <w:r w:rsidR="00AE0323" w:rsidRPr="009943BB">
          <w:rPr>
            <w:rStyle w:val="Hyperlink"/>
            <w:rFonts w:cs="Times New Roman"/>
            <w:sz w:val="20"/>
            <w:szCs w:val="20"/>
            <w:u w:val="none"/>
          </w:rPr>
          <w:t>Commemorative ed. Upper S</w:t>
        </w:r>
        <w:r w:rsidR="006362BB" w:rsidRPr="009943BB">
          <w:rPr>
            <w:rStyle w:val="Hyperlink"/>
            <w:rFonts w:cs="Times New Roman"/>
            <w:sz w:val="20"/>
            <w:szCs w:val="20"/>
            <w:u w:val="none"/>
          </w:rPr>
          <w:t>addle River, N.J: Prentice Hall</w:t>
        </w:r>
        <w:r w:rsidR="00AE0323" w:rsidRPr="009943BB">
          <w:rPr>
            <w:rStyle w:val="Hyperlink"/>
            <w:rFonts w:cs="Times New Roman"/>
            <w:sz w:val="20"/>
            <w:szCs w:val="20"/>
            <w:u w:val="none"/>
          </w:rPr>
          <w:t>.</w:t>
        </w:r>
      </w:hyperlink>
    </w:p>
    <w:sectPr w:rsidR="00473171" w:rsidRPr="002B1699" w:rsidSect="00AC0B12">
      <w:headerReference w:type="default" r:id="rId34"/>
      <w:footerReference w:type="even" r:id="rId35"/>
      <w:footerReference w:type="default" r:id="rId36"/>
      <w:headerReference w:type="first" r:id="rId3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F888" w14:textId="77777777" w:rsidR="00BE02A7" w:rsidRDefault="00BE02A7" w:rsidP="00B4766C">
      <w:r>
        <w:separator/>
      </w:r>
    </w:p>
  </w:endnote>
  <w:endnote w:type="continuationSeparator" w:id="0">
    <w:p w14:paraId="4A0A4EDD" w14:textId="77777777" w:rsidR="00BE02A7" w:rsidRDefault="00BE02A7" w:rsidP="00B4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6663470"/>
      <w:docPartObj>
        <w:docPartGallery w:val="Page Numbers (Bottom of Page)"/>
        <w:docPartUnique/>
      </w:docPartObj>
    </w:sdtPr>
    <w:sdtEndPr>
      <w:rPr>
        <w:rStyle w:val="PageNumber"/>
      </w:rPr>
    </w:sdtEndPr>
    <w:sdtContent>
      <w:p w14:paraId="3E8C611F" w14:textId="77777777" w:rsidR="001F075E" w:rsidRDefault="00047741" w:rsidP="004F3E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6C2B2" w14:textId="77777777" w:rsidR="001F075E" w:rsidRDefault="00BE02A7" w:rsidP="001F0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D5AB" w14:textId="77777777" w:rsidR="001F075E" w:rsidRPr="00F471B5" w:rsidRDefault="00BE02A7" w:rsidP="00BB06D6">
    <w:pPr>
      <w:pStyle w:val="Footer"/>
      <w:ind w:right="360"/>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11DAB" w14:textId="77777777" w:rsidR="00BE02A7" w:rsidRDefault="00BE02A7" w:rsidP="00B4766C">
      <w:r>
        <w:separator/>
      </w:r>
    </w:p>
  </w:footnote>
  <w:footnote w:type="continuationSeparator" w:id="0">
    <w:p w14:paraId="275DD624" w14:textId="77777777" w:rsidR="00BE02A7" w:rsidRDefault="00BE02A7" w:rsidP="00B4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F8DC" w14:textId="77777777" w:rsidR="002A1C3F" w:rsidRPr="00BC08D2" w:rsidRDefault="002A1C3F" w:rsidP="002A1C3F">
    <w:pPr>
      <w:tabs>
        <w:tab w:val="left" w:pos="7426"/>
      </w:tabs>
      <w:contextualSpacing/>
      <w:mirrorIndents/>
      <w:jc w:val="both"/>
      <w:rPr>
        <w:rFonts w:cs="Times New Roman"/>
        <w:sz w:val="20"/>
        <w:szCs w:val="20"/>
      </w:rPr>
    </w:pPr>
    <w:r w:rsidRPr="00BC08D2">
      <w:rPr>
        <w:rFonts w:cs="Times New Roman"/>
        <w:noProof/>
        <w:sz w:val="20"/>
        <w:szCs w:val="20"/>
      </w:rPr>
      <w:drawing>
        <wp:anchor distT="0" distB="0" distL="114300" distR="114300" simplePos="0" relativeHeight="251661312" behindDoc="0" locked="0" layoutInCell="1" allowOverlap="1" wp14:anchorId="77C326AD" wp14:editId="14AFB4E9">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45E6F5AD" w14:textId="77777777" w:rsidR="002A1C3F" w:rsidRPr="003F3462" w:rsidRDefault="002A1C3F" w:rsidP="002A1C3F">
    <w:pPr>
      <w:tabs>
        <w:tab w:val="left" w:pos="7426"/>
      </w:tabs>
      <w:contextualSpacing/>
      <w:mirrorIndents/>
      <w:jc w:val="both"/>
      <w:rPr>
        <w:rFonts w:cs="Times New Roman"/>
        <w:sz w:val="22"/>
        <w:szCs w:val="22"/>
      </w:rPr>
    </w:pPr>
    <w:r w:rsidRPr="003F3462">
      <w:rPr>
        <w:rFonts w:cs="Times New Roman"/>
        <w:sz w:val="22"/>
        <w:szCs w:val="22"/>
      </w:rPr>
      <w:t>Columbus Publishers</w:t>
    </w:r>
  </w:p>
  <w:p w14:paraId="486BD1F4" w14:textId="77777777" w:rsidR="002A1C3F" w:rsidRPr="003F3462" w:rsidRDefault="002A1C3F" w:rsidP="002A1C3F">
    <w:pPr>
      <w:tabs>
        <w:tab w:val="left" w:pos="7426"/>
      </w:tabs>
      <w:contextualSpacing/>
      <w:mirrorIndents/>
      <w:jc w:val="both"/>
      <w:rPr>
        <w:rFonts w:cs="Times New Roman"/>
        <w:sz w:val="22"/>
        <w:szCs w:val="22"/>
      </w:rPr>
    </w:pPr>
    <w:r w:rsidRPr="003F3462">
      <w:rPr>
        <w:rFonts w:cs="Times New Roman"/>
        <w:sz w:val="22"/>
        <w:szCs w:val="22"/>
      </w:rPr>
      <w:t>International Journal of Nursing and Health Care Science</w:t>
    </w:r>
  </w:p>
  <w:p w14:paraId="6B624AE4" w14:textId="77777777" w:rsidR="002A1C3F" w:rsidRPr="003F3462" w:rsidRDefault="002A1C3F" w:rsidP="002A1C3F">
    <w:pPr>
      <w:contextualSpacing/>
      <w:mirrorIndents/>
      <w:jc w:val="both"/>
      <w:rPr>
        <w:rFonts w:cs="Times New Roman"/>
        <w:sz w:val="22"/>
        <w:szCs w:val="22"/>
      </w:rPr>
    </w:pPr>
    <w:r w:rsidRPr="003F3462">
      <w:rPr>
        <w:rFonts w:cs="Times New Roman"/>
        <w:sz w:val="22"/>
        <w:szCs w:val="22"/>
      </w:rPr>
      <w:t>Volume 03: Issue 04</w:t>
    </w:r>
  </w:p>
  <w:p w14:paraId="1BB804D0" w14:textId="6CC59F7A" w:rsidR="00A14B86" w:rsidRDefault="002A1C3F" w:rsidP="002A1C3F">
    <w:pPr>
      <w:contextualSpacing/>
      <w:mirrorIndents/>
      <w:jc w:val="both"/>
      <w:rPr>
        <w:rFonts w:cs="Times New Roman"/>
        <w:sz w:val="20"/>
        <w:szCs w:val="20"/>
      </w:rPr>
    </w:pPr>
    <w:r w:rsidRPr="003F3462">
      <w:rPr>
        <w:rFonts w:cs="Times New Roman"/>
        <w:sz w:val="22"/>
        <w:szCs w:val="22"/>
      </w:rPr>
      <w:t>Ann Reed L, et al.</w:t>
    </w:r>
    <w:r w:rsidR="00A14B86">
      <w:rPr>
        <w:rFonts w:cs="Times New Roman"/>
        <w:sz w:val="20"/>
        <w:szCs w:val="20"/>
      </w:rPr>
      <w:t xml:space="preserve"> </w:t>
    </w:r>
  </w:p>
  <w:p w14:paraId="7483EF7F" w14:textId="77777777" w:rsidR="00A14B86" w:rsidRPr="00BC08D2" w:rsidRDefault="00A14B86" w:rsidP="002A1C3F">
    <w:pPr>
      <w:contextualSpacing/>
      <w:mirrorIndents/>
      <w:jc w:val="both"/>
      <w:rPr>
        <w:rFonts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7D99" w14:textId="77777777" w:rsidR="00461923" w:rsidRPr="0049254A" w:rsidRDefault="00461923" w:rsidP="00461923">
    <w:pPr>
      <w:tabs>
        <w:tab w:val="left" w:pos="7426"/>
      </w:tabs>
      <w:contextualSpacing/>
      <w:mirrorIndents/>
      <w:jc w:val="both"/>
      <w:rPr>
        <w:rFonts w:cs="Times New Roman"/>
        <w:sz w:val="20"/>
        <w:szCs w:val="20"/>
      </w:rPr>
    </w:pPr>
    <w:r w:rsidRPr="0049254A">
      <w:rPr>
        <w:rFonts w:cs="Times New Roman"/>
        <w:noProof/>
        <w:sz w:val="20"/>
        <w:szCs w:val="20"/>
      </w:rPr>
      <w:drawing>
        <wp:anchor distT="0" distB="0" distL="114300" distR="114300" simplePos="0" relativeHeight="251659264" behindDoc="0" locked="0" layoutInCell="1" allowOverlap="1" wp14:anchorId="623D8F7E" wp14:editId="6EB6B222">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1BB1560" w14:textId="77777777" w:rsidR="00461923" w:rsidRPr="00635001" w:rsidRDefault="00461923" w:rsidP="00461923">
    <w:pPr>
      <w:tabs>
        <w:tab w:val="left" w:pos="7426"/>
      </w:tabs>
      <w:contextualSpacing/>
      <w:mirrorIndents/>
      <w:jc w:val="both"/>
      <w:rPr>
        <w:rFonts w:cs="Times New Roman"/>
        <w:sz w:val="22"/>
        <w:szCs w:val="22"/>
      </w:rPr>
    </w:pPr>
    <w:r w:rsidRPr="00635001">
      <w:rPr>
        <w:rFonts w:cs="Times New Roman"/>
        <w:sz w:val="22"/>
        <w:szCs w:val="22"/>
      </w:rPr>
      <w:t>Columbus Publishers</w:t>
    </w:r>
  </w:p>
  <w:p w14:paraId="012FBF99" w14:textId="77777777" w:rsidR="00461923" w:rsidRPr="00635001" w:rsidRDefault="00461923" w:rsidP="00461923">
    <w:pPr>
      <w:tabs>
        <w:tab w:val="left" w:pos="7426"/>
      </w:tabs>
      <w:contextualSpacing/>
      <w:mirrorIndents/>
      <w:jc w:val="both"/>
      <w:rPr>
        <w:rFonts w:cs="Times New Roman"/>
        <w:sz w:val="22"/>
        <w:szCs w:val="22"/>
      </w:rPr>
    </w:pPr>
    <w:r w:rsidRPr="00635001">
      <w:rPr>
        <w:rFonts w:cs="Times New Roman"/>
        <w:sz w:val="22"/>
        <w:szCs w:val="22"/>
      </w:rPr>
      <w:t>International Journal of Nursing and Health Care Science</w:t>
    </w:r>
  </w:p>
  <w:p w14:paraId="1FD5FB25" w14:textId="77777777" w:rsidR="00461923" w:rsidRPr="00635001" w:rsidRDefault="00461923" w:rsidP="00461923">
    <w:pPr>
      <w:contextualSpacing/>
      <w:mirrorIndents/>
      <w:jc w:val="both"/>
      <w:rPr>
        <w:rFonts w:cs="Times New Roman"/>
        <w:sz w:val="22"/>
        <w:szCs w:val="22"/>
      </w:rPr>
    </w:pPr>
    <w:r w:rsidRPr="00635001">
      <w:rPr>
        <w:rFonts w:cs="Times New Roman"/>
        <w:sz w:val="22"/>
        <w:szCs w:val="22"/>
      </w:rPr>
      <w:t>Volume 03: Issue 04</w:t>
    </w:r>
  </w:p>
  <w:p w14:paraId="0899FDF9" w14:textId="08CA969B" w:rsidR="00F06EFB" w:rsidRDefault="000709B2" w:rsidP="00461923">
    <w:pPr>
      <w:contextualSpacing/>
      <w:mirrorIndents/>
      <w:jc w:val="both"/>
      <w:rPr>
        <w:rFonts w:cs="Times New Roman"/>
        <w:sz w:val="20"/>
        <w:szCs w:val="20"/>
      </w:rPr>
    </w:pPr>
    <w:r w:rsidRPr="00635001">
      <w:rPr>
        <w:rFonts w:cs="Times New Roman"/>
        <w:sz w:val="22"/>
        <w:szCs w:val="22"/>
      </w:rPr>
      <w:t>Ann Reed L, et al.</w:t>
    </w:r>
    <w:r w:rsidR="00F06EFB">
      <w:rPr>
        <w:rFonts w:cs="Times New Roman"/>
        <w:sz w:val="20"/>
        <w:szCs w:val="20"/>
      </w:rPr>
      <w:t xml:space="preserve"> </w:t>
    </w:r>
  </w:p>
  <w:p w14:paraId="5F008063" w14:textId="77777777" w:rsidR="005A715C" w:rsidRPr="0049254A" w:rsidRDefault="005A715C" w:rsidP="00461923">
    <w:pPr>
      <w:contextualSpacing/>
      <w:mirrorIndents/>
      <w:jc w:val="both"/>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5CBA"/>
    <w:multiLevelType w:val="hybridMultilevel"/>
    <w:tmpl w:val="5BA2AD8C"/>
    <w:lvl w:ilvl="0" w:tplc="5B9CFBC8">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23"/>
    <w:rsid w:val="00015A85"/>
    <w:rsid w:val="0003274C"/>
    <w:rsid w:val="00034DB5"/>
    <w:rsid w:val="00046042"/>
    <w:rsid w:val="00047741"/>
    <w:rsid w:val="00067E00"/>
    <w:rsid w:val="000709B2"/>
    <w:rsid w:val="00072B21"/>
    <w:rsid w:val="00073CED"/>
    <w:rsid w:val="00075133"/>
    <w:rsid w:val="00075A86"/>
    <w:rsid w:val="000A362D"/>
    <w:rsid w:val="000A5362"/>
    <w:rsid w:val="000C2723"/>
    <w:rsid w:val="000D30D4"/>
    <w:rsid w:val="000E17D4"/>
    <w:rsid w:val="000F36BB"/>
    <w:rsid w:val="000F6C6C"/>
    <w:rsid w:val="000F6D13"/>
    <w:rsid w:val="00100288"/>
    <w:rsid w:val="00101E18"/>
    <w:rsid w:val="00105EB8"/>
    <w:rsid w:val="001135A2"/>
    <w:rsid w:val="00117E52"/>
    <w:rsid w:val="00131380"/>
    <w:rsid w:val="00134B4D"/>
    <w:rsid w:val="00137002"/>
    <w:rsid w:val="00144B1C"/>
    <w:rsid w:val="001471A2"/>
    <w:rsid w:val="00161897"/>
    <w:rsid w:val="00162F0C"/>
    <w:rsid w:val="00162F93"/>
    <w:rsid w:val="00165FCD"/>
    <w:rsid w:val="00174EE5"/>
    <w:rsid w:val="00176C46"/>
    <w:rsid w:val="00185913"/>
    <w:rsid w:val="00187155"/>
    <w:rsid w:val="00191DBE"/>
    <w:rsid w:val="001B3A22"/>
    <w:rsid w:val="001C5E26"/>
    <w:rsid w:val="001D5505"/>
    <w:rsid w:val="001D64ED"/>
    <w:rsid w:val="001E136D"/>
    <w:rsid w:val="001E1975"/>
    <w:rsid w:val="001E47D8"/>
    <w:rsid w:val="001F646D"/>
    <w:rsid w:val="00206E76"/>
    <w:rsid w:val="00207FFA"/>
    <w:rsid w:val="00212B5A"/>
    <w:rsid w:val="002176E1"/>
    <w:rsid w:val="00220705"/>
    <w:rsid w:val="00267811"/>
    <w:rsid w:val="002763AA"/>
    <w:rsid w:val="00291E2B"/>
    <w:rsid w:val="002925CA"/>
    <w:rsid w:val="00295F1E"/>
    <w:rsid w:val="00297BC8"/>
    <w:rsid w:val="002A1C3F"/>
    <w:rsid w:val="002A5401"/>
    <w:rsid w:val="002A57FE"/>
    <w:rsid w:val="002B1699"/>
    <w:rsid w:val="002C721B"/>
    <w:rsid w:val="002C768B"/>
    <w:rsid w:val="002E1B7F"/>
    <w:rsid w:val="002F688E"/>
    <w:rsid w:val="002F73D0"/>
    <w:rsid w:val="00302846"/>
    <w:rsid w:val="00317E4F"/>
    <w:rsid w:val="0032078C"/>
    <w:rsid w:val="00326D05"/>
    <w:rsid w:val="00336FCA"/>
    <w:rsid w:val="003400EC"/>
    <w:rsid w:val="00340454"/>
    <w:rsid w:val="0036380E"/>
    <w:rsid w:val="00364D64"/>
    <w:rsid w:val="00394A25"/>
    <w:rsid w:val="003952D0"/>
    <w:rsid w:val="003A5891"/>
    <w:rsid w:val="003B6274"/>
    <w:rsid w:val="003D52A5"/>
    <w:rsid w:val="003E1D52"/>
    <w:rsid w:val="003E297C"/>
    <w:rsid w:val="003E3234"/>
    <w:rsid w:val="003E59F3"/>
    <w:rsid w:val="003F09AB"/>
    <w:rsid w:val="003F3462"/>
    <w:rsid w:val="00414C93"/>
    <w:rsid w:val="00423289"/>
    <w:rsid w:val="00424F93"/>
    <w:rsid w:val="00430B34"/>
    <w:rsid w:val="00461923"/>
    <w:rsid w:val="00470A15"/>
    <w:rsid w:val="00473171"/>
    <w:rsid w:val="00475EDB"/>
    <w:rsid w:val="004916E0"/>
    <w:rsid w:val="0049254A"/>
    <w:rsid w:val="00496779"/>
    <w:rsid w:val="004A504B"/>
    <w:rsid w:val="004B6EE5"/>
    <w:rsid w:val="004C1418"/>
    <w:rsid w:val="004E068F"/>
    <w:rsid w:val="004E5DA9"/>
    <w:rsid w:val="00503C54"/>
    <w:rsid w:val="005068F5"/>
    <w:rsid w:val="00523C95"/>
    <w:rsid w:val="00535C8F"/>
    <w:rsid w:val="00536472"/>
    <w:rsid w:val="0054139F"/>
    <w:rsid w:val="005435E1"/>
    <w:rsid w:val="0054631E"/>
    <w:rsid w:val="00562B3C"/>
    <w:rsid w:val="00570D6E"/>
    <w:rsid w:val="00573356"/>
    <w:rsid w:val="00585781"/>
    <w:rsid w:val="00596AE5"/>
    <w:rsid w:val="005A715C"/>
    <w:rsid w:val="005B303C"/>
    <w:rsid w:val="005B483D"/>
    <w:rsid w:val="005C3968"/>
    <w:rsid w:val="005D4AC0"/>
    <w:rsid w:val="005E321E"/>
    <w:rsid w:val="00615737"/>
    <w:rsid w:val="006164C2"/>
    <w:rsid w:val="00632E0C"/>
    <w:rsid w:val="00635001"/>
    <w:rsid w:val="006362BB"/>
    <w:rsid w:val="00643C5D"/>
    <w:rsid w:val="00651E04"/>
    <w:rsid w:val="00651F14"/>
    <w:rsid w:val="00652B9C"/>
    <w:rsid w:val="00691853"/>
    <w:rsid w:val="00691907"/>
    <w:rsid w:val="0069360E"/>
    <w:rsid w:val="00694A10"/>
    <w:rsid w:val="006A2EBB"/>
    <w:rsid w:val="006A5771"/>
    <w:rsid w:val="006B1450"/>
    <w:rsid w:val="006B509C"/>
    <w:rsid w:val="006C28F6"/>
    <w:rsid w:val="006E0142"/>
    <w:rsid w:val="007020C5"/>
    <w:rsid w:val="00717AE6"/>
    <w:rsid w:val="0073644A"/>
    <w:rsid w:val="007408D6"/>
    <w:rsid w:val="007431B2"/>
    <w:rsid w:val="00744617"/>
    <w:rsid w:val="00752FDD"/>
    <w:rsid w:val="007660FA"/>
    <w:rsid w:val="00782888"/>
    <w:rsid w:val="007833B5"/>
    <w:rsid w:val="007A6400"/>
    <w:rsid w:val="007C0879"/>
    <w:rsid w:val="007C2BD9"/>
    <w:rsid w:val="007C5B09"/>
    <w:rsid w:val="007C61B8"/>
    <w:rsid w:val="007E0642"/>
    <w:rsid w:val="007E1FDE"/>
    <w:rsid w:val="0080362E"/>
    <w:rsid w:val="008041A2"/>
    <w:rsid w:val="00810DFA"/>
    <w:rsid w:val="008123DB"/>
    <w:rsid w:val="00821E9D"/>
    <w:rsid w:val="00827965"/>
    <w:rsid w:val="00830470"/>
    <w:rsid w:val="00832256"/>
    <w:rsid w:val="00841483"/>
    <w:rsid w:val="00844289"/>
    <w:rsid w:val="008457E0"/>
    <w:rsid w:val="00846FEB"/>
    <w:rsid w:val="008675C9"/>
    <w:rsid w:val="00874D5D"/>
    <w:rsid w:val="00882732"/>
    <w:rsid w:val="00890067"/>
    <w:rsid w:val="00896296"/>
    <w:rsid w:val="00897455"/>
    <w:rsid w:val="008B287C"/>
    <w:rsid w:val="008B5691"/>
    <w:rsid w:val="008C638E"/>
    <w:rsid w:val="008D30DA"/>
    <w:rsid w:val="008E078A"/>
    <w:rsid w:val="008E12BD"/>
    <w:rsid w:val="009001DC"/>
    <w:rsid w:val="009067E1"/>
    <w:rsid w:val="00907B2D"/>
    <w:rsid w:val="00920C8A"/>
    <w:rsid w:val="00931195"/>
    <w:rsid w:val="00933C9D"/>
    <w:rsid w:val="00935EF7"/>
    <w:rsid w:val="009365AF"/>
    <w:rsid w:val="009409F3"/>
    <w:rsid w:val="00946145"/>
    <w:rsid w:val="0096196B"/>
    <w:rsid w:val="009646F9"/>
    <w:rsid w:val="009671ED"/>
    <w:rsid w:val="00970B11"/>
    <w:rsid w:val="009822C9"/>
    <w:rsid w:val="009943BB"/>
    <w:rsid w:val="009B1DFB"/>
    <w:rsid w:val="009B6888"/>
    <w:rsid w:val="009D26C0"/>
    <w:rsid w:val="009D7047"/>
    <w:rsid w:val="009F1BF5"/>
    <w:rsid w:val="009F394C"/>
    <w:rsid w:val="00A14B86"/>
    <w:rsid w:val="00A30F6E"/>
    <w:rsid w:val="00A41B1F"/>
    <w:rsid w:val="00A66290"/>
    <w:rsid w:val="00A7468D"/>
    <w:rsid w:val="00A8223F"/>
    <w:rsid w:val="00A86B22"/>
    <w:rsid w:val="00A913C9"/>
    <w:rsid w:val="00A97CEE"/>
    <w:rsid w:val="00AA702A"/>
    <w:rsid w:val="00AC0B12"/>
    <w:rsid w:val="00AC7356"/>
    <w:rsid w:val="00AE0323"/>
    <w:rsid w:val="00AF6E53"/>
    <w:rsid w:val="00AF7429"/>
    <w:rsid w:val="00B11053"/>
    <w:rsid w:val="00B175F6"/>
    <w:rsid w:val="00B246C8"/>
    <w:rsid w:val="00B32743"/>
    <w:rsid w:val="00B36E0E"/>
    <w:rsid w:val="00B4655E"/>
    <w:rsid w:val="00B4766C"/>
    <w:rsid w:val="00B67466"/>
    <w:rsid w:val="00B811ED"/>
    <w:rsid w:val="00B81418"/>
    <w:rsid w:val="00B94E22"/>
    <w:rsid w:val="00BB62A2"/>
    <w:rsid w:val="00BC08D2"/>
    <w:rsid w:val="00BD3C27"/>
    <w:rsid w:val="00BE02A7"/>
    <w:rsid w:val="00BE26A7"/>
    <w:rsid w:val="00BF683B"/>
    <w:rsid w:val="00C03B3C"/>
    <w:rsid w:val="00C10285"/>
    <w:rsid w:val="00C13D4E"/>
    <w:rsid w:val="00C32DAA"/>
    <w:rsid w:val="00C35DDB"/>
    <w:rsid w:val="00C37F70"/>
    <w:rsid w:val="00C40E8D"/>
    <w:rsid w:val="00C5598E"/>
    <w:rsid w:val="00C60F3C"/>
    <w:rsid w:val="00C815AB"/>
    <w:rsid w:val="00C90DCB"/>
    <w:rsid w:val="00C93808"/>
    <w:rsid w:val="00C95046"/>
    <w:rsid w:val="00CC53E3"/>
    <w:rsid w:val="00CD3060"/>
    <w:rsid w:val="00CD3C28"/>
    <w:rsid w:val="00CD610B"/>
    <w:rsid w:val="00CE29F2"/>
    <w:rsid w:val="00CF684D"/>
    <w:rsid w:val="00D00472"/>
    <w:rsid w:val="00D02180"/>
    <w:rsid w:val="00D10375"/>
    <w:rsid w:val="00D215AE"/>
    <w:rsid w:val="00D21B47"/>
    <w:rsid w:val="00D23616"/>
    <w:rsid w:val="00D31D8B"/>
    <w:rsid w:val="00D37A90"/>
    <w:rsid w:val="00D44466"/>
    <w:rsid w:val="00D600E9"/>
    <w:rsid w:val="00D80C31"/>
    <w:rsid w:val="00D94392"/>
    <w:rsid w:val="00DA66B0"/>
    <w:rsid w:val="00DC0B51"/>
    <w:rsid w:val="00DD08CD"/>
    <w:rsid w:val="00DD3139"/>
    <w:rsid w:val="00DE326B"/>
    <w:rsid w:val="00DE407A"/>
    <w:rsid w:val="00DF39ED"/>
    <w:rsid w:val="00E07658"/>
    <w:rsid w:val="00E13043"/>
    <w:rsid w:val="00E149ED"/>
    <w:rsid w:val="00E25925"/>
    <w:rsid w:val="00E37EBC"/>
    <w:rsid w:val="00E4619D"/>
    <w:rsid w:val="00E47248"/>
    <w:rsid w:val="00E52CF8"/>
    <w:rsid w:val="00E52FAE"/>
    <w:rsid w:val="00E62684"/>
    <w:rsid w:val="00E647AA"/>
    <w:rsid w:val="00E72F37"/>
    <w:rsid w:val="00E74C0D"/>
    <w:rsid w:val="00E85964"/>
    <w:rsid w:val="00E92C04"/>
    <w:rsid w:val="00E97C4C"/>
    <w:rsid w:val="00EA0560"/>
    <w:rsid w:val="00EA0E35"/>
    <w:rsid w:val="00EA440E"/>
    <w:rsid w:val="00EB209B"/>
    <w:rsid w:val="00EB228A"/>
    <w:rsid w:val="00EB36E3"/>
    <w:rsid w:val="00EC70C8"/>
    <w:rsid w:val="00EE2819"/>
    <w:rsid w:val="00EE7F7A"/>
    <w:rsid w:val="00F06EFB"/>
    <w:rsid w:val="00F077F0"/>
    <w:rsid w:val="00F167FA"/>
    <w:rsid w:val="00F24492"/>
    <w:rsid w:val="00F46161"/>
    <w:rsid w:val="00F46879"/>
    <w:rsid w:val="00F54798"/>
    <w:rsid w:val="00F55424"/>
    <w:rsid w:val="00F62ACD"/>
    <w:rsid w:val="00F65672"/>
    <w:rsid w:val="00F66266"/>
    <w:rsid w:val="00F77365"/>
    <w:rsid w:val="00F776C7"/>
    <w:rsid w:val="00F8015E"/>
    <w:rsid w:val="00F80F2C"/>
    <w:rsid w:val="00F85BEC"/>
    <w:rsid w:val="00F85F6A"/>
    <w:rsid w:val="00F9229A"/>
    <w:rsid w:val="00FA7012"/>
    <w:rsid w:val="00FB5A64"/>
    <w:rsid w:val="00FC2AF9"/>
    <w:rsid w:val="00FC5B9F"/>
    <w:rsid w:val="00FD6482"/>
    <w:rsid w:val="00FD7565"/>
    <w:rsid w:val="00FE0564"/>
    <w:rsid w:val="00FE3025"/>
    <w:rsid w:val="00FE3581"/>
    <w:rsid w:val="00FF1655"/>
    <w:rsid w:val="00FF662C"/>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C97EA"/>
  <w15:chartTrackingRefBased/>
  <w15:docId w15:val="{74C1B2D6-31B4-451F-8AC6-C0563908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2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323"/>
    <w:rPr>
      <w:color w:val="0563C1" w:themeColor="hyperlink"/>
      <w:u w:val="single"/>
    </w:rPr>
  </w:style>
  <w:style w:type="paragraph" w:styleId="Footer">
    <w:name w:val="footer"/>
    <w:basedOn w:val="Normal"/>
    <w:link w:val="FooterChar"/>
    <w:uiPriority w:val="99"/>
    <w:unhideWhenUsed/>
    <w:rsid w:val="00AE0323"/>
    <w:pPr>
      <w:tabs>
        <w:tab w:val="center" w:pos="4680"/>
        <w:tab w:val="right" w:pos="9360"/>
      </w:tabs>
    </w:pPr>
  </w:style>
  <w:style w:type="character" w:customStyle="1" w:styleId="FooterChar">
    <w:name w:val="Footer Char"/>
    <w:basedOn w:val="DefaultParagraphFont"/>
    <w:link w:val="Footer"/>
    <w:uiPriority w:val="99"/>
    <w:rsid w:val="00AE0323"/>
    <w:rPr>
      <w:rFonts w:ascii="Times New Roman" w:hAnsi="Times New Roman"/>
      <w:sz w:val="24"/>
      <w:szCs w:val="24"/>
    </w:rPr>
  </w:style>
  <w:style w:type="character" w:styleId="PageNumber">
    <w:name w:val="page number"/>
    <w:basedOn w:val="DefaultParagraphFont"/>
    <w:uiPriority w:val="99"/>
    <w:semiHidden/>
    <w:unhideWhenUsed/>
    <w:rsid w:val="00AE0323"/>
  </w:style>
  <w:style w:type="paragraph" w:styleId="Header">
    <w:name w:val="header"/>
    <w:basedOn w:val="Normal"/>
    <w:link w:val="HeaderChar"/>
    <w:uiPriority w:val="99"/>
    <w:unhideWhenUsed/>
    <w:rsid w:val="00B4766C"/>
    <w:pPr>
      <w:tabs>
        <w:tab w:val="center" w:pos="4680"/>
        <w:tab w:val="right" w:pos="9360"/>
      </w:tabs>
    </w:pPr>
  </w:style>
  <w:style w:type="character" w:customStyle="1" w:styleId="HeaderChar">
    <w:name w:val="Header Char"/>
    <w:basedOn w:val="DefaultParagraphFont"/>
    <w:link w:val="Header"/>
    <w:uiPriority w:val="99"/>
    <w:rsid w:val="00B4766C"/>
    <w:rPr>
      <w:rFonts w:ascii="Times New Roman" w:hAnsi="Times New Roman"/>
      <w:sz w:val="24"/>
      <w:szCs w:val="24"/>
    </w:rPr>
  </w:style>
  <w:style w:type="paragraph" w:customStyle="1" w:styleId="v1msonormal">
    <w:name w:val="v1msonormal"/>
    <w:basedOn w:val="Normal"/>
    <w:rsid w:val="00F167FA"/>
    <w:pPr>
      <w:spacing w:before="100" w:beforeAutospacing="1" w:after="100" w:afterAutospacing="1"/>
    </w:pPr>
    <w:rPr>
      <w:rFonts w:eastAsia="Times New Roman" w:cs="Times New Roman"/>
      <w:lang w:val="es-CR" w:eastAsia="es-CR"/>
    </w:rPr>
  </w:style>
  <w:style w:type="paragraph" w:styleId="ListParagraph">
    <w:name w:val="List Paragraph"/>
    <w:basedOn w:val="Normal"/>
    <w:uiPriority w:val="34"/>
    <w:qFormat/>
    <w:rsid w:val="002B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onesearch.nihlibrary.ors.nih.gov/discovery/fulldisplay?vid=01NIH_INST%3ANIH&amp;tab=NIHCampus&amp;docid=alma991000556099704686&amp;lang=en&amp;context=L&amp;adaptor=Local%20Search%20Engine&amp;query=mesh%2Cexact%2CEmergencies%2CAND&amp;mode=advanced" TargetMode="External"/><Relationship Id="rId26" Type="http://schemas.openxmlformats.org/officeDocument/2006/relationships/hyperlink" Target="https://www.ncbi.nlm.nih.gov/pmc/articles/PMC2690293/" TargetMode="External"/><Relationship Id="rId39" Type="http://schemas.openxmlformats.org/officeDocument/2006/relationships/theme" Target="theme/theme1.xml"/><Relationship Id="rId21" Type="http://schemas.openxmlformats.org/officeDocument/2006/relationships/hyperlink" Target="https://journals.lww.com/plasreconsurg/toc/2004/02000"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juven.com/nutrition-and-healing?gclid=CjwKCAiA3KefBhByEiwAi2LDHEQvTJTjS31IzeOiiP4XG2TGNr9CB9NDC4h5lMlHfh24TFJqRJmFUxoCM6kQAvD_BwE&amp;gclsrc=aw.ds" TargetMode="External"/><Relationship Id="rId25" Type="http://schemas.openxmlformats.org/officeDocument/2006/relationships/hyperlink" Target="https://pubmed.ncbi.nlm.nih.gov/23834585/" TargetMode="External"/><Relationship Id="rId33" Type="http://schemas.openxmlformats.org/officeDocument/2006/relationships/hyperlink" Target="https://www.scirp.org/(S(351jmbntvnsjt1aadkozje))/reference/referencespapers.aspx?referenceid=203155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3598173/" TargetMode="External"/><Relationship Id="rId20" Type="http://schemas.openxmlformats.org/officeDocument/2006/relationships/hyperlink" Target="https://pubmed.ncbi.nlm.nih.gov/20466370/" TargetMode="External"/><Relationship Id="rId29" Type="http://schemas.openxmlformats.org/officeDocument/2006/relationships/hyperlink" Target="https://pubmed.ncbi.nlm.nih.gov/220674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pubmed.ncbi.nlm.nih.gov/27468057/" TargetMode="External"/><Relationship Id="rId32" Type="http://schemas.openxmlformats.org/officeDocument/2006/relationships/hyperlink" Target="https://pubmed.ncbi.nlm.nih.gov/27076505/"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ubmed.ncbi.nlm.nih.gov/28614678/" TargetMode="External"/><Relationship Id="rId23" Type="http://schemas.openxmlformats.org/officeDocument/2006/relationships/hyperlink" Target="https://pubmed.ncbi.nlm.nih.gov/28102916/" TargetMode="External"/><Relationship Id="rId28" Type="http://schemas.openxmlformats.org/officeDocument/2006/relationships/hyperlink" Target="https://pubmed.ncbi.nlm.nih.gov/24974070/" TargetMode="External"/><Relationship Id="rId36"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s://pubmed.ncbi.nlm.nih.gov/23758422/" TargetMode="External"/><Relationship Id="rId31" Type="http://schemas.openxmlformats.org/officeDocument/2006/relationships/hyperlink" Target="https://www.google.com/search?q=Systematic+review+of+the+application+of+the+plan%E2%80%93do%E2%80%93study%E2%80%93act+method+to+improve+quality+in+healthcare.&amp;oq=Systematic+review+of+the+application+of+the+plan%E2%80%93do%E2%80%93study%E2%80%93act+method+to+improve+quality+in+healthcare.&amp;aqs=chrome..69i57.462j0j4&amp;sourceid=chrome&amp;ie=UTF-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iencedirect.com/science/article/pii/S1098301517303297" TargetMode="External"/><Relationship Id="rId22" Type="http://schemas.openxmlformats.org/officeDocument/2006/relationships/hyperlink" Target="https://pubmed.ncbi.nlm.nih.gov/30059345/" TargetMode="External"/><Relationship Id="rId27" Type="http://schemas.openxmlformats.org/officeDocument/2006/relationships/hyperlink" Target="https://woundcareuniversity.com/wcu-courses/?gclid=CjwKCAiA3KefBhByEiwAi2LDHE1QdpcE-Ig_avZVrHkOsWdfThvCVzeBsfAljXB8n_Ajg2Unl5ZLYhoCE1AQAvD_BwE" TargetMode="External"/><Relationship Id="rId30" Type="http://schemas.openxmlformats.org/officeDocument/2006/relationships/hyperlink" Target="https://pubmed.ncbi.nlm.nih.gov/26340966/"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4569</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437</cp:revision>
  <dcterms:created xsi:type="dcterms:W3CDTF">2023-02-12T17:16:00Z</dcterms:created>
  <dcterms:modified xsi:type="dcterms:W3CDTF">2023-04-07T08:11:00Z</dcterms:modified>
</cp:coreProperties>
</file>