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F8052" w14:textId="4DBF4CDB" w:rsidR="006E4542" w:rsidRPr="0083525A" w:rsidRDefault="0070757E" w:rsidP="006E4542">
      <w:pPr>
        <w:spacing w:line="240" w:lineRule="auto"/>
        <w:contextualSpacing/>
        <w:mirrorIndents/>
        <w:jc w:val="both"/>
        <w:rPr>
          <w:rFonts w:ascii="Times New Roman" w:hAnsi="Times New Roman" w:cs="Times New Roman"/>
          <w:b/>
        </w:rPr>
      </w:pPr>
      <w:bookmarkStart w:id="0" w:name="_Hlk94298835"/>
      <w:r>
        <w:rPr>
          <w:rFonts w:ascii="Times New Roman" w:hAnsi="Times New Roman" w:cs="Times New Roman"/>
          <w:b/>
        </w:rPr>
        <w:t>Case Report</w:t>
      </w:r>
    </w:p>
    <w:p w14:paraId="569AAC65" w14:textId="77777777" w:rsidR="006E4542" w:rsidRPr="00D23E30" w:rsidRDefault="006E4542" w:rsidP="006E4542">
      <w:pPr>
        <w:spacing w:line="240" w:lineRule="auto"/>
        <w:contextualSpacing/>
        <w:mirrorIndents/>
        <w:jc w:val="both"/>
        <w:rPr>
          <w:rFonts w:ascii="Times New Roman" w:hAnsi="Times New Roman" w:cs="Times New Roman"/>
          <w:sz w:val="20"/>
          <w:szCs w:val="20"/>
        </w:rPr>
      </w:pPr>
    </w:p>
    <w:p w14:paraId="06D47A08" w14:textId="0100A561" w:rsidR="006E4542" w:rsidRPr="00D657DC" w:rsidRDefault="00BD0837" w:rsidP="006E4542">
      <w:pPr>
        <w:spacing w:line="240" w:lineRule="auto"/>
        <w:contextualSpacing/>
        <w:mirrorIndents/>
        <w:jc w:val="center"/>
        <w:rPr>
          <w:rFonts w:ascii="Times New Roman" w:hAnsi="Times New Roman" w:cs="Times New Roman"/>
          <w:b/>
          <w:sz w:val="30"/>
          <w:szCs w:val="30"/>
        </w:rPr>
      </w:pPr>
      <w:r w:rsidRPr="00BD0837">
        <w:rPr>
          <w:rFonts w:ascii="Times New Roman" w:hAnsi="Times New Roman" w:cs="Times New Roman"/>
          <w:b/>
          <w:sz w:val="30"/>
          <w:szCs w:val="30"/>
        </w:rPr>
        <w:t>Case Report: Wellens Syndrome - Preventing Myocardial Infarction through Urgent Cardiac Catheterization in Seemingly Low-Risk Patients</w:t>
      </w:r>
    </w:p>
    <w:p w14:paraId="205A487E" w14:textId="77777777" w:rsidR="006E4542" w:rsidRPr="00D23E30" w:rsidRDefault="006E4542" w:rsidP="006E4542">
      <w:pPr>
        <w:spacing w:line="240" w:lineRule="auto"/>
        <w:contextualSpacing/>
        <w:mirrorIndents/>
        <w:jc w:val="both"/>
        <w:rPr>
          <w:rFonts w:ascii="Times New Roman" w:eastAsia="MS Mincho" w:hAnsi="Times New Roman" w:cs="Times New Roman"/>
          <w:sz w:val="20"/>
          <w:szCs w:val="20"/>
          <w:lang w:eastAsia="ja-JP"/>
        </w:rPr>
      </w:pPr>
    </w:p>
    <w:p w14:paraId="708C1A4F" w14:textId="42D6580A" w:rsidR="006E4542" w:rsidRPr="00AB6717" w:rsidRDefault="0073734E" w:rsidP="006E4542">
      <w:pPr>
        <w:spacing w:line="240" w:lineRule="auto"/>
        <w:contextualSpacing/>
        <w:mirrorIndents/>
        <w:jc w:val="both"/>
        <w:rPr>
          <w:rFonts w:ascii="Times New Roman" w:hAnsi="Times New Roman" w:cs="Times New Roman"/>
          <w:b/>
        </w:rPr>
      </w:pPr>
      <w:r w:rsidRPr="00AB6717">
        <w:rPr>
          <w:rFonts w:ascii="Times New Roman" w:hAnsi="Times New Roman" w:cs="Times New Roman"/>
          <w:b/>
        </w:rPr>
        <w:t>Madhuri P. Rao, MD</w:t>
      </w:r>
      <w:r w:rsidRPr="00AB6717">
        <w:rPr>
          <w:rFonts w:ascii="Times New Roman" w:hAnsi="Times New Roman" w:cs="Times New Roman"/>
          <w:b/>
          <w:color w:val="FF0000"/>
          <w:vertAlign w:val="superscript"/>
        </w:rPr>
        <w:t>#</w:t>
      </w:r>
      <w:r w:rsidRPr="00AB6717">
        <w:rPr>
          <w:rFonts w:ascii="Times New Roman" w:hAnsi="Times New Roman" w:cs="Times New Roman"/>
          <w:b/>
        </w:rPr>
        <w:t>,</w:t>
      </w:r>
      <w:r w:rsidR="00E80A9C" w:rsidRPr="00AB6717">
        <w:rPr>
          <w:rFonts w:ascii="Times New Roman" w:hAnsi="Times New Roman" w:cs="Times New Roman"/>
          <w:b/>
        </w:rPr>
        <w:t xml:space="preserve"> Iman Ali, MD</w:t>
      </w:r>
    </w:p>
    <w:p w14:paraId="302E7321" w14:textId="77777777" w:rsidR="00C8560E" w:rsidRPr="00C8560E" w:rsidRDefault="00C8560E" w:rsidP="006E4542">
      <w:pPr>
        <w:spacing w:line="240" w:lineRule="auto"/>
        <w:contextualSpacing/>
        <w:mirrorIndents/>
        <w:jc w:val="both"/>
        <w:rPr>
          <w:rFonts w:ascii="Times New Roman" w:hAnsi="Times New Roman" w:cs="Times New Roman"/>
          <w:sz w:val="20"/>
          <w:szCs w:val="20"/>
        </w:rPr>
      </w:pPr>
    </w:p>
    <w:p w14:paraId="5B12BFF5" w14:textId="200A7C9B" w:rsidR="006E4542" w:rsidRDefault="006E4542" w:rsidP="00647AF9">
      <w:pPr>
        <w:spacing w:line="240" w:lineRule="auto"/>
        <w:contextualSpacing/>
        <w:mirrorIndents/>
        <w:jc w:val="both"/>
        <w:rPr>
          <w:rFonts w:ascii="Times New Roman" w:hAnsi="Times New Roman" w:cs="Times New Roman"/>
          <w:iCs/>
          <w:sz w:val="20"/>
          <w:szCs w:val="20"/>
        </w:rPr>
      </w:pPr>
      <w:r w:rsidRPr="00D23E30">
        <w:rPr>
          <w:rFonts w:ascii="Times New Roman" w:hAnsi="Times New Roman" w:cs="Times New Roman"/>
          <w:iCs/>
          <w:color w:val="FF0000"/>
          <w:sz w:val="20"/>
          <w:szCs w:val="20"/>
          <w:vertAlign w:val="superscript"/>
        </w:rPr>
        <w:t>#</w:t>
      </w:r>
      <w:r w:rsidR="00647AF9" w:rsidRPr="00647AF9">
        <w:rPr>
          <w:rFonts w:ascii="Times New Roman" w:hAnsi="Times New Roman" w:cs="Times New Roman"/>
          <w:iCs/>
          <w:sz w:val="20"/>
          <w:szCs w:val="20"/>
        </w:rPr>
        <w:t>Department of Family Medicine, Cambridge Health Alliance, Malden, Massachusetts, USA</w:t>
      </w:r>
    </w:p>
    <w:p w14:paraId="12330576" w14:textId="77777777" w:rsidR="00331380" w:rsidRPr="00BC3973" w:rsidRDefault="00331380" w:rsidP="00647AF9">
      <w:pPr>
        <w:spacing w:line="240" w:lineRule="auto"/>
        <w:contextualSpacing/>
        <w:mirrorIndents/>
        <w:jc w:val="both"/>
        <w:rPr>
          <w:rFonts w:ascii="Times New Roman" w:hAnsi="Times New Roman" w:cs="Times New Roman"/>
          <w:bCs/>
          <w:sz w:val="20"/>
          <w:szCs w:val="20"/>
        </w:rPr>
      </w:pPr>
    </w:p>
    <w:p w14:paraId="61E8A039" w14:textId="5432799C" w:rsidR="00A85C47" w:rsidRDefault="006E4542" w:rsidP="007C2BD7">
      <w:pPr>
        <w:spacing w:line="240" w:lineRule="auto"/>
        <w:contextualSpacing/>
        <w:mirrorIndents/>
        <w:jc w:val="both"/>
        <w:rPr>
          <w:rFonts w:ascii="Times New Roman" w:hAnsi="Times New Roman" w:cs="Times New Roman"/>
          <w:sz w:val="20"/>
          <w:szCs w:val="20"/>
        </w:rPr>
      </w:pPr>
      <w:r w:rsidRPr="00D23E30">
        <w:rPr>
          <w:rFonts w:ascii="Times New Roman" w:hAnsi="Times New Roman" w:cs="Times New Roman"/>
          <w:b/>
          <w:color w:val="FF0000"/>
          <w:sz w:val="20"/>
          <w:szCs w:val="20"/>
          <w:vertAlign w:val="superscript"/>
        </w:rPr>
        <w:t>#</w:t>
      </w:r>
      <w:r w:rsidRPr="00D23E30">
        <w:rPr>
          <w:rFonts w:ascii="Times New Roman" w:hAnsi="Times New Roman" w:cs="Times New Roman"/>
          <w:b/>
          <w:sz w:val="20"/>
          <w:szCs w:val="20"/>
        </w:rPr>
        <w:t>Corresponding authors:</w:t>
      </w:r>
      <w:r w:rsidRPr="00D23E30">
        <w:rPr>
          <w:rFonts w:ascii="Times New Roman" w:hAnsi="Times New Roman" w:cs="Times New Roman"/>
          <w:sz w:val="20"/>
          <w:szCs w:val="20"/>
        </w:rPr>
        <w:t xml:space="preserve"> </w:t>
      </w:r>
      <w:r w:rsidR="00A85C47" w:rsidRPr="00A85C47">
        <w:rPr>
          <w:rFonts w:ascii="Times New Roman" w:hAnsi="Times New Roman" w:cs="Times New Roman"/>
          <w:sz w:val="20"/>
          <w:szCs w:val="20"/>
        </w:rPr>
        <w:t>Madhuri P. Rao, MD</w:t>
      </w:r>
      <w:r w:rsidR="00A85C47">
        <w:rPr>
          <w:rFonts w:ascii="Times New Roman" w:hAnsi="Times New Roman" w:cs="Times New Roman"/>
          <w:sz w:val="20"/>
          <w:szCs w:val="20"/>
        </w:rPr>
        <w:t>,</w:t>
      </w:r>
      <w:r w:rsidR="00A84B37">
        <w:rPr>
          <w:rFonts w:ascii="Times New Roman" w:hAnsi="Times New Roman" w:cs="Times New Roman"/>
          <w:sz w:val="20"/>
          <w:szCs w:val="20"/>
        </w:rPr>
        <w:t xml:space="preserve"> </w:t>
      </w:r>
      <w:r w:rsidR="00687524">
        <w:rPr>
          <w:rFonts w:ascii="Times New Roman" w:hAnsi="Times New Roman" w:cs="Times New Roman"/>
          <w:sz w:val="20"/>
          <w:szCs w:val="20"/>
        </w:rPr>
        <w:t xml:space="preserve">Department of Family Medicine, </w:t>
      </w:r>
      <w:r w:rsidR="00A84B37" w:rsidRPr="00A84B37">
        <w:rPr>
          <w:rFonts w:ascii="Times New Roman" w:hAnsi="Times New Roman" w:cs="Times New Roman"/>
          <w:sz w:val="20"/>
          <w:szCs w:val="20"/>
        </w:rPr>
        <w:t>Cambridge Health Alliance</w:t>
      </w:r>
      <w:r w:rsidR="009075F7">
        <w:rPr>
          <w:rFonts w:ascii="Times New Roman" w:hAnsi="Times New Roman" w:cs="Times New Roman"/>
          <w:sz w:val="20"/>
          <w:szCs w:val="20"/>
        </w:rPr>
        <w:t xml:space="preserve">, </w:t>
      </w:r>
      <w:r w:rsidR="00723215" w:rsidRPr="00723215">
        <w:rPr>
          <w:rFonts w:ascii="Times New Roman" w:hAnsi="Times New Roman" w:cs="Times New Roman"/>
          <w:sz w:val="20"/>
          <w:szCs w:val="20"/>
        </w:rPr>
        <w:t xml:space="preserve">195 Canal St, Malden, </w:t>
      </w:r>
      <w:r w:rsidR="00CF62A9" w:rsidRPr="00647AF9">
        <w:rPr>
          <w:rFonts w:ascii="Times New Roman" w:hAnsi="Times New Roman" w:cs="Times New Roman"/>
          <w:iCs/>
          <w:sz w:val="20"/>
          <w:szCs w:val="20"/>
        </w:rPr>
        <w:t>Massachusetts</w:t>
      </w:r>
      <w:r w:rsidR="002922F7">
        <w:rPr>
          <w:rFonts w:ascii="Times New Roman" w:hAnsi="Times New Roman" w:cs="Times New Roman"/>
          <w:iCs/>
          <w:sz w:val="20"/>
          <w:szCs w:val="20"/>
        </w:rPr>
        <w:t xml:space="preserve"> </w:t>
      </w:r>
      <w:r w:rsidR="002922F7" w:rsidRPr="00723215">
        <w:rPr>
          <w:rFonts w:ascii="Times New Roman" w:hAnsi="Times New Roman" w:cs="Times New Roman"/>
          <w:sz w:val="20"/>
          <w:szCs w:val="20"/>
        </w:rPr>
        <w:t>02148</w:t>
      </w:r>
      <w:r w:rsidR="002922F7">
        <w:rPr>
          <w:rFonts w:ascii="Times New Roman" w:hAnsi="Times New Roman" w:cs="Times New Roman"/>
          <w:sz w:val="20"/>
          <w:szCs w:val="20"/>
        </w:rPr>
        <w:t>, USA</w:t>
      </w:r>
    </w:p>
    <w:p w14:paraId="7D842108" w14:textId="77777777" w:rsidR="007121A8" w:rsidRPr="00D23E30" w:rsidRDefault="007121A8" w:rsidP="00A85C47">
      <w:pPr>
        <w:spacing w:line="240" w:lineRule="auto"/>
        <w:contextualSpacing/>
        <w:mirrorIndents/>
        <w:jc w:val="both"/>
        <w:rPr>
          <w:rFonts w:ascii="Times New Roman" w:hAnsi="Times New Roman" w:cs="Times New Roman"/>
          <w:sz w:val="20"/>
          <w:szCs w:val="20"/>
        </w:rPr>
      </w:pPr>
    </w:p>
    <w:p w14:paraId="483BFD39" w14:textId="04828B51" w:rsidR="00913408" w:rsidRDefault="006E4542" w:rsidP="006E4542">
      <w:pPr>
        <w:spacing w:line="240" w:lineRule="auto"/>
        <w:contextualSpacing/>
        <w:mirrorIndents/>
        <w:jc w:val="both"/>
        <w:rPr>
          <w:rFonts w:ascii="Times New Roman" w:hAnsi="Times New Roman" w:cs="Times New Roman"/>
          <w:sz w:val="20"/>
          <w:szCs w:val="20"/>
        </w:rPr>
      </w:pPr>
      <w:r w:rsidRPr="00D23E30">
        <w:rPr>
          <w:rFonts w:ascii="Times New Roman" w:hAnsi="Times New Roman" w:cs="Times New Roman"/>
          <w:b/>
          <w:sz w:val="20"/>
          <w:szCs w:val="20"/>
        </w:rPr>
        <w:t>How to cite this article:</w:t>
      </w:r>
      <w:r w:rsidRPr="00D23E30">
        <w:rPr>
          <w:rFonts w:ascii="Times New Roman" w:hAnsi="Times New Roman" w:cs="Times New Roman"/>
          <w:sz w:val="20"/>
          <w:szCs w:val="20"/>
        </w:rPr>
        <w:t xml:space="preserve"> </w:t>
      </w:r>
      <w:r w:rsidR="00CF6465">
        <w:rPr>
          <w:rFonts w:ascii="Times New Roman" w:hAnsi="Times New Roman" w:cs="Times New Roman"/>
          <w:sz w:val="20"/>
          <w:szCs w:val="20"/>
        </w:rPr>
        <w:t xml:space="preserve">Rao </w:t>
      </w:r>
      <w:r w:rsidR="006A2302">
        <w:rPr>
          <w:rFonts w:ascii="Times New Roman" w:hAnsi="Times New Roman" w:cs="Times New Roman"/>
          <w:sz w:val="20"/>
          <w:szCs w:val="20"/>
        </w:rPr>
        <w:t xml:space="preserve">MP and </w:t>
      </w:r>
      <w:r w:rsidR="00CF6465">
        <w:rPr>
          <w:rFonts w:ascii="Times New Roman" w:hAnsi="Times New Roman" w:cs="Times New Roman"/>
          <w:sz w:val="20"/>
          <w:szCs w:val="20"/>
        </w:rPr>
        <w:t xml:space="preserve">Ali I </w:t>
      </w:r>
      <w:r w:rsidRPr="00D23E30">
        <w:rPr>
          <w:rFonts w:ascii="Times New Roman" w:hAnsi="Times New Roman" w:cs="Times New Roman"/>
          <w:sz w:val="20"/>
          <w:szCs w:val="20"/>
        </w:rPr>
        <w:t xml:space="preserve">(2023) </w:t>
      </w:r>
      <w:r w:rsidR="00E94727" w:rsidRPr="00E94727">
        <w:rPr>
          <w:rFonts w:ascii="Times New Roman" w:hAnsi="Times New Roman" w:cs="Times New Roman"/>
          <w:sz w:val="20"/>
          <w:szCs w:val="20"/>
        </w:rPr>
        <w:t>Case Report: Wellens Syndrome - Preventing Myocardial Infarction through Urgent Cardiac Catheterization in Seemingly Low-Risk Patients</w:t>
      </w:r>
      <w:r w:rsidRPr="00D23E30">
        <w:rPr>
          <w:rFonts w:ascii="Times New Roman" w:hAnsi="Times New Roman" w:cs="Times New Roman"/>
          <w:sz w:val="20"/>
          <w:szCs w:val="20"/>
        </w:rPr>
        <w:t>. Int J Comm &amp; Publ Healt 03(02): 2023-10</w:t>
      </w:r>
      <w:r w:rsidR="00A61743">
        <w:rPr>
          <w:rFonts w:ascii="Times New Roman" w:hAnsi="Times New Roman" w:cs="Times New Roman"/>
          <w:sz w:val="20"/>
          <w:szCs w:val="20"/>
        </w:rPr>
        <w:t>8</w:t>
      </w:r>
      <w:r w:rsidRPr="00D23E30">
        <w:rPr>
          <w:rFonts w:ascii="Times New Roman" w:hAnsi="Times New Roman" w:cs="Times New Roman"/>
          <w:sz w:val="20"/>
          <w:szCs w:val="20"/>
        </w:rPr>
        <w:t>.</w:t>
      </w:r>
    </w:p>
    <w:p w14:paraId="1F276078" w14:textId="77777777" w:rsidR="00826795" w:rsidRPr="00D23E30" w:rsidRDefault="00826795" w:rsidP="006E4542">
      <w:pPr>
        <w:spacing w:line="240" w:lineRule="auto"/>
        <w:contextualSpacing/>
        <w:mirrorIndents/>
        <w:jc w:val="both"/>
        <w:rPr>
          <w:rFonts w:ascii="Times New Roman" w:hAnsi="Times New Roman" w:cs="Times New Roman"/>
          <w:sz w:val="20"/>
          <w:szCs w:val="20"/>
        </w:rPr>
      </w:pPr>
    </w:p>
    <w:p w14:paraId="65FCB1F3" w14:textId="6EE8D933" w:rsidR="006E4542" w:rsidRPr="00D23E30" w:rsidRDefault="006E4542" w:rsidP="006E4542">
      <w:pPr>
        <w:spacing w:line="240" w:lineRule="auto"/>
        <w:contextualSpacing/>
        <w:mirrorIndents/>
        <w:jc w:val="both"/>
        <w:rPr>
          <w:rFonts w:ascii="Times New Roman" w:hAnsi="Times New Roman" w:cs="Times New Roman"/>
          <w:sz w:val="20"/>
          <w:szCs w:val="20"/>
        </w:rPr>
      </w:pPr>
      <w:r w:rsidRPr="00D23E30">
        <w:rPr>
          <w:rFonts w:ascii="Times New Roman" w:hAnsi="Times New Roman" w:cs="Times New Roman"/>
          <w:b/>
          <w:sz w:val="20"/>
          <w:szCs w:val="20"/>
        </w:rPr>
        <w:t>Submission Date:</w:t>
      </w:r>
      <w:r w:rsidRPr="00D23E30">
        <w:rPr>
          <w:rFonts w:ascii="Times New Roman" w:hAnsi="Times New Roman" w:cs="Times New Roman"/>
          <w:sz w:val="20"/>
          <w:szCs w:val="20"/>
        </w:rPr>
        <w:t xml:space="preserve"> </w:t>
      </w:r>
      <w:r>
        <w:rPr>
          <w:rFonts w:ascii="Times New Roman" w:hAnsi="Times New Roman" w:cs="Times New Roman"/>
          <w:sz w:val="20"/>
          <w:szCs w:val="20"/>
        </w:rPr>
        <w:t>1</w:t>
      </w:r>
      <w:r w:rsidR="0025558D">
        <w:rPr>
          <w:rFonts w:ascii="Times New Roman" w:hAnsi="Times New Roman" w:cs="Times New Roman"/>
          <w:sz w:val="20"/>
          <w:szCs w:val="20"/>
        </w:rPr>
        <w:t>9</w:t>
      </w:r>
      <w:r>
        <w:rPr>
          <w:rFonts w:ascii="Times New Roman" w:hAnsi="Times New Roman" w:cs="Times New Roman"/>
          <w:sz w:val="20"/>
          <w:szCs w:val="20"/>
        </w:rPr>
        <w:t xml:space="preserve"> August</w:t>
      </w:r>
      <w:r w:rsidRPr="00D23E30">
        <w:rPr>
          <w:rFonts w:ascii="Times New Roman" w:hAnsi="Times New Roman" w:cs="Times New Roman"/>
          <w:sz w:val="20"/>
          <w:szCs w:val="20"/>
        </w:rPr>
        <w:t xml:space="preserve">, 2023; </w:t>
      </w:r>
      <w:r w:rsidRPr="00D23E30">
        <w:rPr>
          <w:rFonts w:ascii="Times New Roman" w:hAnsi="Times New Roman" w:cs="Times New Roman"/>
          <w:b/>
          <w:sz w:val="20"/>
          <w:szCs w:val="20"/>
        </w:rPr>
        <w:t>Accepted Date:</w:t>
      </w:r>
      <w:r w:rsidRPr="00D23E30">
        <w:rPr>
          <w:rFonts w:ascii="Times New Roman" w:hAnsi="Times New Roman" w:cs="Times New Roman"/>
          <w:sz w:val="20"/>
          <w:szCs w:val="20"/>
        </w:rPr>
        <w:t xml:space="preserve"> </w:t>
      </w:r>
      <w:r w:rsidR="00361C92">
        <w:rPr>
          <w:rFonts w:ascii="Times New Roman" w:hAnsi="Times New Roman" w:cs="Times New Roman"/>
          <w:sz w:val="20"/>
          <w:szCs w:val="20"/>
        </w:rPr>
        <w:t>07</w:t>
      </w:r>
      <w:r>
        <w:rPr>
          <w:rFonts w:ascii="Times New Roman" w:hAnsi="Times New Roman" w:cs="Times New Roman"/>
          <w:sz w:val="20"/>
          <w:szCs w:val="20"/>
        </w:rPr>
        <w:t xml:space="preserve"> September</w:t>
      </w:r>
      <w:r w:rsidRPr="00D23E30">
        <w:rPr>
          <w:rFonts w:ascii="Times New Roman" w:hAnsi="Times New Roman" w:cs="Times New Roman"/>
          <w:sz w:val="20"/>
          <w:szCs w:val="20"/>
        </w:rPr>
        <w:t xml:space="preserve">, 2023; </w:t>
      </w:r>
      <w:r w:rsidRPr="00D23E30">
        <w:rPr>
          <w:rFonts w:ascii="Times New Roman" w:hAnsi="Times New Roman" w:cs="Times New Roman"/>
          <w:b/>
          <w:sz w:val="20"/>
          <w:szCs w:val="20"/>
        </w:rPr>
        <w:t>Published Online:</w:t>
      </w:r>
      <w:r w:rsidRPr="00D23E30">
        <w:rPr>
          <w:rFonts w:ascii="Times New Roman" w:hAnsi="Times New Roman" w:cs="Times New Roman"/>
          <w:sz w:val="20"/>
          <w:szCs w:val="20"/>
        </w:rPr>
        <w:t xml:space="preserve"> </w:t>
      </w:r>
      <w:r w:rsidR="00C743E5">
        <w:rPr>
          <w:rFonts w:ascii="Times New Roman" w:hAnsi="Times New Roman" w:cs="Times New Roman"/>
          <w:sz w:val="20"/>
          <w:szCs w:val="20"/>
        </w:rPr>
        <w:t>13</w:t>
      </w:r>
      <w:r>
        <w:rPr>
          <w:rFonts w:ascii="Times New Roman" w:hAnsi="Times New Roman" w:cs="Times New Roman"/>
          <w:sz w:val="20"/>
          <w:szCs w:val="20"/>
        </w:rPr>
        <w:t xml:space="preserve"> September</w:t>
      </w:r>
      <w:r w:rsidRPr="00D23E30">
        <w:rPr>
          <w:rFonts w:ascii="Times New Roman" w:hAnsi="Times New Roman" w:cs="Times New Roman"/>
          <w:sz w:val="20"/>
          <w:szCs w:val="20"/>
        </w:rPr>
        <w:t>, 2023</w:t>
      </w:r>
    </w:p>
    <w:bookmarkEnd w:id="0"/>
    <w:p w14:paraId="7F415745" w14:textId="5F4D9EE4" w:rsidR="00572383" w:rsidRPr="003B1786" w:rsidRDefault="00572383" w:rsidP="00942367">
      <w:pPr>
        <w:spacing w:line="240" w:lineRule="auto"/>
        <w:contextualSpacing/>
        <w:mirrorIndents/>
        <w:jc w:val="both"/>
        <w:rPr>
          <w:rFonts w:ascii="Times New Roman" w:hAnsi="Times New Roman" w:cs="Times New Roman"/>
          <w:sz w:val="20"/>
          <w:szCs w:val="20"/>
        </w:rPr>
      </w:pPr>
    </w:p>
    <w:p w14:paraId="0FEE4734" w14:textId="1B72ABF1" w:rsidR="00CC1037" w:rsidRPr="008D3AC0" w:rsidRDefault="008750D7" w:rsidP="00942367">
      <w:pPr>
        <w:spacing w:line="240" w:lineRule="auto"/>
        <w:contextualSpacing/>
        <w:mirrorIndents/>
        <w:jc w:val="both"/>
        <w:rPr>
          <w:rFonts w:ascii="Times New Roman" w:hAnsi="Times New Roman" w:cs="Times New Roman"/>
          <w:b/>
        </w:rPr>
      </w:pPr>
      <w:r w:rsidRPr="008D3AC0">
        <w:rPr>
          <w:rFonts w:ascii="Times New Roman" w:hAnsi="Times New Roman" w:cs="Times New Roman"/>
          <w:b/>
        </w:rPr>
        <w:t>Abstract</w:t>
      </w:r>
    </w:p>
    <w:p w14:paraId="193B011D" w14:textId="77777777" w:rsidR="00CC20B2" w:rsidRPr="003B1786" w:rsidRDefault="00CC20B2" w:rsidP="00942367">
      <w:pPr>
        <w:spacing w:line="240" w:lineRule="auto"/>
        <w:contextualSpacing/>
        <w:mirrorIndents/>
        <w:jc w:val="both"/>
        <w:rPr>
          <w:rFonts w:ascii="Times New Roman" w:hAnsi="Times New Roman" w:cs="Times New Roman"/>
          <w:sz w:val="20"/>
          <w:szCs w:val="20"/>
        </w:rPr>
      </w:pPr>
    </w:p>
    <w:p w14:paraId="4FE967B2" w14:textId="6FE06E24" w:rsidR="00544DC3" w:rsidRPr="003B1786"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 xml:space="preserve">Wellens syndrome is a clinical syndrome which predicts critical stenosis of the left anterior descending artery with high specificity. The syndrome presents as biphasic or </w:t>
      </w:r>
      <w:r w:rsidR="0043401A" w:rsidRPr="003B1786">
        <w:rPr>
          <w:rFonts w:ascii="Times New Roman" w:hAnsi="Times New Roman" w:cs="Times New Roman"/>
          <w:sz w:val="20"/>
          <w:szCs w:val="20"/>
        </w:rPr>
        <w:t>deeply inverted</w:t>
      </w:r>
      <w:r w:rsidRPr="003B1786">
        <w:rPr>
          <w:rFonts w:ascii="Times New Roman" w:hAnsi="Times New Roman" w:cs="Times New Roman"/>
          <w:sz w:val="20"/>
          <w:szCs w:val="20"/>
        </w:rPr>
        <w:t xml:space="preserve"> T-waves on electrocardiogram (ECG) in the precordial leads in a patient with normal to mildly elevated cardiac enzymes and no corresponding chest pain. In this report, we describe two cases of Wellens syndrome in otherwise young and healthy individuals who presented to a community hospital. Recognition of this syndrome by primary care and emergency physicians should prompt immediate referral for cardiac catheterization and can prevent devastating events in patients, especially those with seemingly low risk for acute coronary syndrome. </w:t>
      </w:r>
    </w:p>
    <w:p w14:paraId="483C0609" w14:textId="77777777" w:rsidR="00544DC3" w:rsidRPr="003B1786" w:rsidRDefault="00544DC3" w:rsidP="00942367">
      <w:pPr>
        <w:spacing w:line="240" w:lineRule="auto"/>
        <w:contextualSpacing/>
        <w:mirrorIndents/>
        <w:jc w:val="both"/>
        <w:rPr>
          <w:rFonts w:ascii="Times New Roman" w:hAnsi="Times New Roman" w:cs="Times New Roman"/>
          <w:sz w:val="20"/>
          <w:szCs w:val="20"/>
        </w:rPr>
      </w:pPr>
    </w:p>
    <w:p w14:paraId="0CC7B0FA" w14:textId="29D3A3DC" w:rsidR="00572383" w:rsidRPr="003B1786" w:rsidRDefault="00572383" w:rsidP="00942367">
      <w:pPr>
        <w:spacing w:line="240" w:lineRule="auto"/>
        <w:contextualSpacing/>
        <w:mirrorIndents/>
        <w:jc w:val="both"/>
        <w:rPr>
          <w:rFonts w:ascii="Times New Roman" w:hAnsi="Times New Roman" w:cs="Times New Roman"/>
          <w:sz w:val="20"/>
          <w:szCs w:val="20"/>
        </w:rPr>
      </w:pPr>
      <w:r w:rsidRPr="00816632">
        <w:rPr>
          <w:rFonts w:ascii="Times New Roman" w:hAnsi="Times New Roman" w:cs="Times New Roman"/>
          <w:b/>
        </w:rPr>
        <w:t>Keywords:</w:t>
      </w:r>
      <w:r w:rsidR="00B065FC" w:rsidRPr="003B1786">
        <w:rPr>
          <w:rFonts w:ascii="Times New Roman" w:hAnsi="Times New Roman" w:cs="Times New Roman"/>
          <w:sz w:val="20"/>
          <w:szCs w:val="20"/>
        </w:rPr>
        <w:t xml:space="preserve"> Acute coronary syndrome; C</w:t>
      </w:r>
      <w:r w:rsidR="007A73C2">
        <w:rPr>
          <w:rFonts w:ascii="Times New Roman" w:hAnsi="Times New Roman" w:cs="Times New Roman"/>
          <w:sz w:val="20"/>
          <w:szCs w:val="20"/>
        </w:rPr>
        <w:t>ase report;</w:t>
      </w:r>
      <w:r w:rsidR="00B065FC" w:rsidRPr="003B1786">
        <w:rPr>
          <w:rFonts w:ascii="Times New Roman" w:hAnsi="Times New Roman" w:cs="Times New Roman"/>
          <w:sz w:val="20"/>
          <w:szCs w:val="20"/>
        </w:rPr>
        <w:t xml:space="preserve"> Chest pain;</w:t>
      </w:r>
      <w:r w:rsidRPr="003B1786">
        <w:rPr>
          <w:rFonts w:ascii="Times New Roman" w:hAnsi="Times New Roman" w:cs="Times New Roman"/>
          <w:sz w:val="20"/>
          <w:szCs w:val="20"/>
        </w:rPr>
        <w:t xml:space="preserve"> Wellens syndro</w:t>
      </w:r>
      <w:r w:rsidR="00B065FC" w:rsidRPr="003B1786">
        <w:rPr>
          <w:rFonts w:ascii="Times New Roman" w:hAnsi="Times New Roman" w:cs="Times New Roman"/>
          <w:sz w:val="20"/>
          <w:szCs w:val="20"/>
        </w:rPr>
        <w:t>me</w:t>
      </w:r>
    </w:p>
    <w:p w14:paraId="6B30FFCE" w14:textId="77777777" w:rsidR="009F4BF3" w:rsidRPr="003B1786" w:rsidRDefault="009F4BF3" w:rsidP="00942367">
      <w:pPr>
        <w:spacing w:line="240" w:lineRule="auto"/>
        <w:contextualSpacing/>
        <w:mirrorIndents/>
        <w:jc w:val="both"/>
        <w:rPr>
          <w:rFonts w:ascii="Times New Roman" w:hAnsi="Times New Roman" w:cs="Times New Roman"/>
          <w:sz w:val="20"/>
          <w:szCs w:val="20"/>
        </w:rPr>
      </w:pPr>
    </w:p>
    <w:p w14:paraId="06A8E0EC" w14:textId="7E412ECC" w:rsidR="00544DC3" w:rsidRPr="006D0D84" w:rsidRDefault="008750D7" w:rsidP="00942367">
      <w:pPr>
        <w:spacing w:line="240" w:lineRule="auto"/>
        <w:contextualSpacing/>
        <w:mirrorIndents/>
        <w:jc w:val="both"/>
        <w:rPr>
          <w:rFonts w:ascii="Times New Roman" w:hAnsi="Times New Roman" w:cs="Times New Roman"/>
          <w:b/>
        </w:rPr>
      </w:pPr>
      <w:r w:rsidRPr="006D0D84">
        <w:rPr>
          <w:rFonts w:ascii="Times New Roman" w:hAnsi="Times New Roman" w:cs="Times New Roman"/>
          <w:b/>
        </w:rPr>
        <w:t>Introduction</w:t>
      </w:r>
    </w:p>
    <w:p w14:paraId="25AD3DD3" w14:textId="77777777" w:rsidR="00C55B85" w:rsidRPr="003B1786" w:rsidRDefault="00C55B85" w:rsidP="00942367">
      <w:pPr>
        <w:spacing w:line="240" w:lineRule="auto"/>
        <w:contextualSpacing/>
        <w:mirrorIndents/>
        <w:jc w:val="both"/>
        <w:rPr>
          <w:rFonts w:ascii="Times New Roman" w:hAnsi="Times New Roman" w:cs="Times New Roman"/>
          <w:sz w:val="20"/>
          <w:szCs w:val="20"/>
        </w:rPr>
      </w:pPr>
    </w:p>
    <w:p w14:paraId="6FBB157B" w14:textId="1C3E3B22" w:rsidR="00C532E2"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Wellens sign is characterized by electrocardiogram (ECG) findings of deeply inverted or biphasic T waves in the precordial leads without signs of acute or prior myocardial infarction. This clinical syndrome is specific for critical stenosis of the proximal left anterior descending artery (LAD). This was first described in a retrospective study in 1989</w:t>
      </w:r>
      <w:r w:rsidR="00DC4A6B">
        <w:rPr>
          <w:rFonts w:ascii="Times New Roman" w:hAnsi="Times New Roman" w:cs="Times New Roman"/>
          <w:sz w:val="20"/>
          <w:szCs w:val="20"/>
        </w:rPr>
        <w:t xml:space="preserve"> </w:t>
      </w:r>
      <w:r w:rsidR="00DC4A6B" w:rsidRPr="00394B95">
        <w:rPr>
          <w:rFonts w:ascii="Times New Roman" w:hAnsi="Times New Roman" w:cs="Times New Roman"/>
          <w:color w:val="FF0000"/>
          <w:sz w:val="20"/>
          <w:szCs w:val="20"/>
        </w:rPr>
        <w:t>[1]</w:t>
      </w:r>
      <w:r w:rsidRPr="003B1786">
        <w:rPr>
          <w:rFonts w:ascii="Times New Roman" w:hAnsi="Times New Roman" w:cs="Times New Roman"/>
          <w:sz w:val="20"/>
          <w:szCs w:val="20"/>
        </w:rPr>
        <w:t>.</w:t>
      </w:r>
      <w:r w:rsidR="00DC4A6B">
        <w:rPr>
          <w:rFonts w:ascii="Times New Roman" w:hAnsi="Times New Roman" w:cs="Times New Roman"/>
          <w:sz w:val="20"/>
          <w:szCs w:val="20"/>
        </w:rPr>
        <w:t xml:space="preserve"> </w:t>
      </w:r>
      <w:r w:rsidRPr="003B1786">
        <w:rPr>
          <w:rFonts w:ascii="Times New Roman" w:hAnsi="Times New Roman" w:cs="Times New Roman"/>
          <w:sz w:val="20"/>
          <w:szCs w:val="20"/>
        </w:rPr>
        <w:t>Wellens syndrome is a crucial and life-saving diagnosis as it suggests impending anterior wall myocardial infarction</w:t>
      </w:r>
      <w:r w:rsidR="004B27DB">
        <w:rPr>
          <w:rFonts w:ascii="Times New Roman" w:hAnsi="Times New Roman" w:cs="Times New Roman"/>
          <w:sz w:val="20"/>
          <w:szCs w:val="20"/>
        </w:rPr>
        <w:t xml:space="preserve"> </w:t>
      </w:r>
      <w:r w:rsidR="004B27DB" w:rsidRPr="00394B95">
        <w:rPr>
          <w:rFonts w:ascii="Times New Roman" w:hAnsi="Times New Roman" w:cs="Times New Roman"/>
          <w:color w:val="FF0000"/>
          <w:sz w:val="20"/>
          <w:szCs w:val="20"/>
        </w:rPr>
        <w:t>[</w:t>
      </w:r>
      <w:r w:rsidR="004B27DB">
        <w:rPr>
          <w:rFonts w:ascii="Times New Roman" w:hAnsi="Times New Roman" w:cs="Times New Roman"/>
          <w:color w:val="FF0000"/>
          <w:sz w:val="20"/>
          <w:szCs w:val="20"/>
        </w:rPr>
        <w:t>2</w:t>
      </w:r>
      <w:r w:rsidR="004B27DB" w:rsidRPr="00394B95">
        <w:rPr>
          <w:rFonts w:ascii="Times New Roman" w:hAnsi="Times New Roman" w:cs="Times New Roman"/>
          <w:color w:val="FF0000"/>
          <w:sz w:val="20"/>
          <w:szCs w:val="20"/>
        </w:rPr>
        <w:t>]</w:t>
      </w:r>
      <w:r w:rsidRPr="003B1786">
        <w:rPr>
          <w:rFonts w:ascii="Times New Roman" w:hAnsi="Times New Roman" w:cs="Times New Roman"/>
          <w:sz w:val="20"/>
          <w:szCs w:val="20"/>
        </w:rPr>
        <w:t>.</w:t>
      </w:r>
      <w:r w:rsidR="004B27DB">
        <w:rPr>
          <w:rFonts w:ascii="Times New Roman" w:hAnsi="Times New Roman" w:cs="Times New Roman"/>
          <w:sz w:val="20"/>
          <w:szCs w:val="20"/>
        </w:rPr>
        <w:t xml:space="preserve"> </w:t>
      </w:r>
      <w:r w:rsidRPr="003B1786">
        <w:rPr>
          <w:rFonts w:ascii="Times New Roman" w:hAnsi="Times New Roman" w:cs="Times New Roman"/>
          <w:sz w:val="20"/>
          <w:szCs w:val="20"/>
        </w:rPr>
        <w:t xml:space="preserve">Wellens Type-A presents as biphasic T-waves in V2 and V3 (positive, then negative) </w:t>
      </w:r>
      <w:r w:rsidR="0043401A" w:rsidRPr="003B1786">
        <w:rPr>
          <w:rFonts w:ascii="Times New Roman" w:hAnsi="Times New Roman" w:cs="Times New Roman"/>
          <w:sz w:val="20"/>
          <w:szCs w:val="20"/>
        </w:rPr>
        <w:t>occurring</w:t>
      </w:r>
      <w:r w:rsidRPr="003B1786">
        <w:rPr>
          <w:rFonts w:ascii="Times New Roman" w:hAnsi="Times New Roman" w:cs="Times New Roman"/>
          <w:sz w:val="20"/>
          <w:szCs w:val="20"/>
        </w:rPr>
        <w:t xml:space="preserve"> in 25% of cases; this has a specificity of 99% for LAD stenosis</w:t>
      </w:r>
      <w:r w:rsidR="003E7C74">
        <w:rPr>
          <w:rFonts w:ascii="Times New Roman" w:hAnsi="Times New Roman" w:cs="Times New Roman"/>
          <w:sz w:val="20"/>
          <w:szCs w:val="20"/>
        </w:rPr>
        <w:t xml:space="preserve"> </w:t>
      </w:r>
      <w:r w:rsidR="003E7C74" w:rsidRPr="00394B95">
        <w:rPr>
          <w:rFonts w:ascii="Times New Roman" w:hAnsi="Times New Roman" w:cs="Times New Roman"/>
          <w:color w:val="FF0000"/>
          <w:sz w:val="20"/>
          <w:szCs w:val="20"/>
        </w:rPr>
        <w:t>[</w:t>
      </w:r>
      <w:r w:rsidR="003E7C74">
        <w:rPr>
          <w:rFonts w:ascii="Times New Roman" w:hAnsi="Times New Roman" w:cs="Times New Roman"/>
          <w:color w:val="FF0000"/>
          <w:sz w:val="20"/>
          <w:szCs w:val="20"/>
        </w:rPr>
        <w:t>3</w:t>
      </w:r>
      <w:r w:rsidR="003E7C74" w:rsidRPr="00394B95">
        <w:rPr>
          <w:rFonts w:ascii="Times New Roman" w:hAnsi="Times New Roman" w:cs="Times New Roman"/>
          <w:color w:val="FF0000"/>
          <w:sz w:val="20"/>
          <w:szCs w:val="20"/>
        </w:rPr>
        <w:t>]</w:t>
      </w:r>
      <w:r w:rsidRPr="003B1786">
        <w:rPr>
          <w:rFonts w:ascii="Times New Roman" w:hAnsi="Times New Roman" w:cs="Times New Roman"/>
          <w:sz w:val="20"/>
          <w:szCs w:val="20"/>
        </w:rPr>
        <w:t>.</w:t>
      </w:r>
      <w:r w:rsidR="003E7C74">
        <w:rPr>
          <w:rFonts w:ascii="Times New Roman" w:hAnsi="Times New Roman" w:cs="Times New Roman"/>
          <w:sz w:val="20"/>
          <w:szCs w:val="20"/>
        </w:rPr>
        <w:t xml:space="preserve"> </w:t>
      </w:r>
      <w:r w:rsidRPr="003B1786">
        <w:rPr>
          <w:rFonts w:ascii="Times New Roman" w:hAnsi="Times New Roman" w:cs="Times New Roman"/>
          <w:sz w:val="20"/>
          <w:szCs w:val="20"/>
        </w:rPr>
        <w:t xml:space="preserve">Wellens Type-B presents as deeply inverted T-waves in V2 and V3 </w:t>
      </w:r>
      <w:r w:rsidR="0043401A" w:rsidRPr="003B1786">
        <w:rPr>
          <w:rFonts w:ascii="Times New Roman" w:hAnsi="Times New Roman" w:cs="Times New Roman"/>
          <w:sz w:val="20"/>
          <w:szCs w:val="20"/>
        </w:rPr>
        <w:t>occurring</w:t>
      </w:r>
      <w:r w:rsidRPr="003B1786">
        <w:rPr>
          <w:rFonts w:ascii="Times New Roman" w:hAnsi="Times New Roman" w:cs="Times New Roman"/>
          <w:sz w:val="20"/>
          <w:szCs w:val="20"/>
        </w:rPr>
        <w:t xml:space="preserve"> in 75% of cases; this has a 97% specificity for LAD stenosis</w:t>
      </w:r>
      <w:r w:rsidR="006C53AB">
        <w:rPr>
          <w:rFonts w:ascii="Times New Roman" w:hAnsi="Times New Roman" w:cs="Times New Roman"/>
          <w:sz w:val="20"/>
          <w:szCs w:val="20"/>
        </w:rPr>
        <w:t xml:space="preserve"> </w:t>
      </w:r>
      <w:r w:rsidR="006C53AB" w:rsidRPr="00394B95">
        <w:rPr>
          <w:rFonts w:ascii="Times New Roman" w:hAnsi="Times New Roman" w:cs="Times New Roman"/>
          <w:color w:val="FF0000"/>
          <w:sz w:val="20"/>
          <w:szCs w:val="20"/>
        </w:rPr>
        <w:t>[</w:t>
      </w:r>
      <w:r w:rsidR="006C53AB">
        <w:rPr>
          <w:rFonts w:ascii="Times New Roman" w:hAnsi="Times New Roman" w:cs="Times New Roman"/>
          <w:color w:val="FF0000"/>
          <w:sz w:val="20"/>
          <w:szCs w:val="20"/>
        </w:rPr>
        <w:t>3</w:t>
      </w:r>
      <w:r w:rsidR="006C53AB" w:rsidRPr="00394B95">
        <w:rPr>
          <w:rFonts w:ascii="Times New Roman" w:hAnsi="Times New Roman" w:cs="Times New Roman"/>
          <w:color w:val="FF0000"/>
          <w:sz w:val="20"/>
          <w:szCs w:val="20"/>
        </w:rPr>
        <w:t>]</w:t>
      </w:r>
      <w:r w:rsidRPr="003B1786">
        <w:rPr>
          <w:rFonts w:ascii="Times New Roman" w:hAnsi="Times New Roman" w:cs="Times New Roman"/>
          <w:sz w:val="20"/>
          <w:szCs w:val="20"/>
        </w:rPr>
        <w:t>.</w:t>
      </w:r>
      <w:r w:rsidR="006C53AB">
        <w:rPr>
          <w:rFonts w:ascii="Times New Roman" w:hAnsi="Times New Roman" w:cs="Times New Roman"/>
          <w:sz w:val="20"/>
          <w:szCs w:val="20"/>
        </w:rPr>
        <w:t xml:space="preserve"> </w:t>
      </w:r>
      <w:r w:rsidRPr="003B1786">
        <w:rPr>
          <w:rFonts w:ascii="Times New Roman" w:hAnsi="Times New Roman" w:cs="Times New Roman"/>
          <w:sz w:val="20"/>
          <w:szCs w:val="20"/>
        </w:rPr>
        <w:t>These changes may also involve other precordial leads (V1, V4, V5, V6) and may present as a spectrum</w:t>
      </w:r>
      <w:r w:rsidR="006827A6">
        <w:rPr>
          <w:rFonts w:ascii="Times New Roman" w:hAnsi="Times New Roman" w:cs="Times New Roman"/>
          <w:sz w:val="20"/>
          <w:szCs w:val="20"/>
        </w:rPr>
        <w:t xml:space="preserve"> </w:t>
      </w:r>
      <w:r w:rsidR="006827A6" w:rsidRPr="006827A6">
        <w:rPr>
          <w:rFonts w:ascii="Times New Roman" w:hAnsi="Times New Roman" w:cs="Times New Roman"/>
          <w:color w:val="FF0000"/>
          <w:sz w:val="20"/>
          <w:szCs w:val="20"/>
        </w:rPr>
        <w:t>[4]</w:t>
      </w:r>
      <w:r w:rsidRPr="003B1786">
        <w:rPr>
          <w:rFonts w:ascii="Times New Roman" w:hAnsi="Times New Roman" w:cs="Times New Roman"/>
          <w:sz w:val="20"/>
          <w:szCs w:val="20"/>
        </w:rPr>
        <w:t>.</w:t>
      </w:r>
      <w:r w:rsidR="006827A6">
        <w:rPr>
          <w:rFonts w:ascii="Times New Roman" w:hAnsi="Times New Roman" w:cs="Times New Roman"/>
          <w:sz w:val="20"/>
          <w:szCs w:val="20"/>
        </w:rPr>
        <w:t xml:space="preserve"> </w:t>
      </w:r>
      <w:r w:rsidRPr="003B1786">
        <w:rPr>
          <w:rFonts w:ascii="Times New Roman" w:hAnsi="Times New Roman" w:cs="Times New Roman"/>
          <w:sz w:val="20"/>
          <w:szCs w:val="20"/>
        </w:rPr>
        <w:t>A patient presenting with Wellens sign is generally chest-pain free while the ECG is captured and often reports anginal or atypical chest pain that occurred prior to presentation. While the patient is actively having chest pain, the ECG may appear normal. Cardiac enzymes are generally normal or very mildly elevated</w:t>
      </w:r>
      <w:r w:rsidR="007319FF">
        <w:rPr>
          <w:rFonts w:ascii="Times New Roman" w:hAnsi="Times New Roman" w:cs="Times New Roman"/>
          <w:sz w:val="20"/>
          <w:szCs w:val="20"/>
        </w:rPr>
        <w:t xml:space="preserve"> </w:t>
      </w:r>
      <w:r w:rsidR="007319FF" w:rsidRPr="00394B95">
        <w:rPr>
          <w:rFonts w:ascii="Times New Roman" w:hAnsi="Times New Roman" w:cs="Times New Roman"/>
          <w:color w:val="FF0000"/>
          <w:sz w:val="20"/>
          <w:szCs w:val="20"/>
        </w:rPr>
        <w:t>[</w:t>
      </w:r>
      <w:r w:rsidR="007319FF">
        <w:rPr>
          <w:rFonts w:ascii="Times New Roman" w:hAnsi="Times New Roman" w:cs="Times New Roman"/>
          <w:color w:val="FF0000"/>
          <w:sz w:val="20"/>
          <w:szCs w:val="20"/>
        </w:rPr>
        <w:t>2</w:t>
      </w:r>
      <w:r w:rsidR="007319FF" w:rsidRPr="00394B95">
        <w:rPr>
          <w:rFonts w:ascii="Times New Roman" w:hAnsi="Times New Roman" w:cs="Times New Roman"/>
          <w:color w:val="FF0000"/>
          <w:sz w:val="20"/>
          <w:szCs w:val="20"/>
        </w:rPr>
        <w:t>]</w:t>
      </w:r>
      <w:r w:rsidRPr="003B1786">
        <w:rPr>
          <w:rFonts w:ascii="Times New Roman" w:hAnsi="Times New Roman" w:cs="Times New Roman"/>
          <w:sz w:val="20"/>
          <w:szCs w:val="20"/>
        </w:rPr>
        <w:t>.</w:t>
      </w:r>
    </w:p>
    <w:p w14:paraId="1A6F4253" w14:textId="77777777" w:rsidR="006B395A" w:rsidRDefault="006B395A" w:rsidP="00942367">
      <w:pPr>
        <w:spacing w:line="240" w:lineRule="auto"/>
        <w:contextualSpacing/>
        <w:mirrorIndents/>
        <w:jc w:val="both"/>
        <w:rPr>
          <w:rFonts w:ascii="Times New Roman" w:hAnsi="Times New Roman" w:cs="Times New Roman"/>
          <w:sz w:val="20"/>
          <w:szCs w:val="20"/>
        </w:rPr>
      </w:pPr>
    </w:p>
    <w:p w14:paraId="5090E336" w14:textId="636A4A23" w:rsidR="00544DC3" w:rsidRPr="003B1786"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This syndrome is often considered rare; however, it was recognized in 18% of patients with unstable angina (up to 60% after 24 hours) in original study</w:t>
      </w:r>
      <w:r w:rsidR="0037410E">
        <w:rPr>
          <w:rFonts w:ascii="Times New Roman" w:hAnsi="Times New Roman" w:cs="Times New Roman"/>
          <w:sz w:val="20"/>
          <w:szCs w:val="20"/>
        </w:rPr>
        <w:t xml:space="preserve"> </w:t>
      </w:r>
      <w:r w:rsidR="0037410E" w:rsidRPr="00394B95">
        <w:rPr>
          <w:rFonts w:ascii="Times New Roman" w:hAnsi="Times New Roman" w:cs="Times New Roman"/>
          <w:color w:val="FF0000"/>
          <w:sz w:val="20"/>
          <w:szCs w:val="20"/>
        </w:rPr>
        <w:t>[1]</w:t>
      </w:r>
      <w:r w:rsidRPr="003B1786">
        <w:rPr>
          <w:rFonts w:ascii="Times New Roman" w:hAnsi="Times New Roman" w:cs="Times New Roman"/>
          <w:sz w:val="20"/>
          <w:szCs w:val="20"/>
        </w:rPr>
        <w:t>.</w:t>
      </w:r>
      <w:r w:rsidR="0037410E">
        <w:rPr>
          <w:rFonts w:ascii="Times New Roman" w:hAnsi="Times New Roman" w:cs="Times New Roman"/>
          <w:sz w:val="20"/>
          <w:szCs w:val="20"/>
        </w:rPr>
        <w:t xml:space="preserve"> </w:t>
      </w:r>
      <w:r w:rsidRPr="003B1786">
        <w:rPr>
          <w:rFonts w:ascii="Times New Roman" w:hAnsi="Times New Roman" w:cs="Times New Roman"/>
          <w:sz w:val="20"/>
          <w:szCs w:val="20"/>
        </w:rPr>
        <w:t xml:space="preserve">This report describes two cases, occurring about 6 weeks apart at our institution, in which Wellens syndrome presented in two young and otherwise healthy individuals without apparent cardiac risk factors. Our goal in writing this case report is to emphasize the importance of primary care and emergency department physicians being able to recognize this syndrome, particularly when a patient otherwise seems low risk. Prompt recognition and referral for intervention may prevent life-threatening cardiac events. </w:t>
      </w:r>
    </w:p>
    <w:p w14:paraId="23AE041E" w14:textId="1072D783" w:rsidR="00544DC3" w:rsidRPr="003B1786" w:rsidRDefault="00544DC3" w:rsidP="00942367">
      <w:pPr>
        <w:spacing w:line="240" w:lineRule="auto"/>
        <w:contextualSpacing/>
        <w:mirrorIndents/>
        <w:jc w:val="both"/>
        <w:rPr>
          <w:rFonts w:ascii="Times New Roman" w:hAnsi="Times New Roman" w:cs="Times New Roman"/>
          <w:sz w:val="20"/>
          <w:szCs w:val="20"/>
        </w:rPr>
      </w:pPr>
    </w:p>
    <w:p w14:paraId="65E0BD60" w14:textId="32DAEE20" w:rsidR="00544DC3" w:rsidRPr="00663446" w:rsidRDefault="008750D7" w:rsidP="00942367">
      <w:pPr>
        <w:spacing w:line="240" w:lineRule="auto"/>
        <w:contextualSpacing/>
        <w:mirrorIndents/>
        <w:jc w:val="both"/>
        <w:rPr>
          <w:rFonts w:ascii="Times New Roman" w:hAnsi="Times New Roman" w:cs="Times New Roman"/>
          <w:b/>
        </w:rPr>
      </w:pPr>
      <w:r w:rsidRPr="00663446">
        <w:rPr>
          <w:rFonts w:ascii="Times New Roman" w:hAnsi="Times New Roman" w:cs="Times New Roman"/>
          <w:b/>
        </w:rPr>
        <w:t xml:space="preserve">Case </w:t>
      </w:r>
      <w:r w:rsidR="00FE1270" w:rsidRPr="00663446">
        <w:rPr>
          <w:rFonts w:ascii="Times New Roman" w:hAnsi="Times New Roman" w:cs="Times New Roman"/>
          <w:b/>
        </w:rPr>
        <w:t>1: 36-Year-Old Male</w:t>
      </w:r>
    </w:p>
    <w:p w14:paraId="6E1D0AAE" w14:textId="2AF978BF" w:rsidR="00544DC3" w:rsidRPr="00A1046F" w:rsidRDefault="008750D7" w:rsidP="00942367">
      <w:pPr>
        <w:spacing w:line="240" w:lineRule="auto"/>
        <w:contextualSpacing/>
        <w:mirrorIndents/>
        <w:jc w:val="both"/>
        <w:rPr>
          <w:rFonts w:ascii="Times New Roman" w:hAnsi="Times New Roman" w:cs="Times New Roman"/>
          <w:b/>
          <w:sz w:val="20"/>
          <w:szCs w:val="20"/>
        </w:rPr>
      </w:pPr>
      <w:r w:rsidRPr="00A1046F">
        <w:rPr>
          <w:rFonts w:ascii="Times New Roman" w:hAnsi="Times New Roman" w:cs="Times New Roman"/>
          <w:b/>
          <w:sz w:val="20"/>
          <w:szCs w:val="20"/>
        </w:rPr>
        <w:lastRenderedPageBreak/>
        <w:t xml:space="preserve">Chief </w:t>
      </w:r>
      <w:r w:rsidR="00A1046F" w:rsidRPr="00A1046F">
        <w:rPr>
          <w:rFonts w:ascii="Times New Roman" w:hAnsi="Times New Roman" w:cs="Times New Roman"/>
          <w:b/>
          <w:sz w:val="20"/>
          <w:szCs w:val="20"/>
        </w:rPr>
        <w:t>Concern: Shoulder Pain</w:t>
      </w:r>
    </w:p>
    <w:p w14:paraId="6B2FA9B9" w14:textId="77777777" w:rsidR="00544DC3" w:rsidRPr="003B1786"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 xml:space="preserve"> </w:t>
      </w:r>
    </w:p>
    <w:p w14:paraId="5D8BC550" w14:textId="170606FC" w:rsidR="00E03F54"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 xml:space="preserve">This patient, a 36-year-old male without a history of cardiac problems, presented to a family medicine office for evaluation of shoulder pain. Three days prior to his presentation, he had experienced sudden onset shoulder pain performing manual labor at work. His pain at the time of onset radiated into his chest and down the left arm accompanied by one episode of emesis. He denied any preceding exertional chest pain up. He was concerned for a shoulder injury which prompted him to make an appointment with primary care. At the time of the visit, he was no longer having pain. His family history was significant for a father who died of a heart attack in his 50s. He was otherwise very physically active and reported very occasional tobacco use. Physical exam revealed right-sided shoulder impingement. Given the atypical presentation for shoulder pain, an ECG was obtained, which showed biphasic T-wave inversions with positivity then negativity in V2, V3, and V4 </w:t>
      </w:r>
      <w:r w:rsidRPr="00D12D1D">
        <w:rPr>
          <w:rFonts w:ascii="Times New Roman" w:hAnsi="Times New Roman" w:cs="Times New Roman"/>
          <w:color w:val="FF0000"/>
          <w:sz w:val="20"/>
          <w:szCs w:val="20"/>
        </w:rPr>
        <w:t>(Figure 1)</w:t>
      </w:r>
      <w:r w:rsidRPr="003B1786">
        <w:rPr>
          <w:rFonts w:ascii="Times New Roman" w:hAnsi="Times New Roman" w:cs="Times New Roman"/>
          <w:sz w:val="20"/>
          <w:szCs w:val="20"/>
        </w:rPr>
        <w:t>.</w:t>
      </w:r>
    </w:p>
    <w:p w14:paraId="5D46BF05" w14:textId="7E1B1BF9" w:rsidR="00737D8C" w:rsidRDefault="00737D8C" w:rsidP="00942367">
      <w:pPr>
        <w:spacing w:line="240" w:lineRule="auto"/>
        <w:contextualSpacing/>
        <w:mirrorIndents/>
        <w:jc w:val="both"/>
        <w:rPr>
          <w:rFonts w:ascii="Times New Roman" w:hAnsi="Times New Roman" w:cs="Times New Roman"/>
          <w:sz w:val="20"/>
          <w:szCs w:val="20"/>
        </w:rPr>
      </w:pPr>
    </w:p>
    <w:p w14:paraId="710D14A4" w14:textId="0212CBAE" w:rsidR="00737D8C" w:rsidRDefault="00737D8C" w:rsidP="00A0768B">
      <w:pPr>
        <w:spacing w:line="240" w:lineRule="auto"/>
        <w:contextualSpacing/>
        <w:mirrorIndents/>
        <w:jc w:val="center"/>
        <w:rPr>
          <w:rFonts w:ascii="Times New Roman" w:hAnsi="Times New Roman" w:cs="Times New Roman"/>
          <w:sz w:val="20"/>
          <w:szCs w:val="20"/>
        </w:rPr>
      </w:pPr>
      <w:r w:rsidRPr="003B1786">
        <w:rPr>
          <w:rFonts w:ascii="Times New Roman" w:hAnsi="Times New Roman" w:cs="Times New Roman"/>
          <w:iCs/>
          <w:noProof/>
          <w:sz w:val="20"/>
          <w:szCs w:val="20"/>
          <w:lang w:val="en-IN" w:eastAsia="en-IN"/>
        </w:rPr>
        <w:drawing>
          <wp:inline distT="0" distB="0" distL="0" distR="0" wp14:anchorId="1DDDDB14" wp14:editId="6DFCF503">
            <wp:extent cx="3835730" cy="2018805"/>
            <wp:effectExtent l="0" t="0" r="0" b="635"/>
            <wp:docPr id="1" name="Picture 1" descr="Figure 1_Wellens_36M_Rao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1_Wellens_36M_RaoA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3052" cy="2022658"/>
                    </a:xfrm>
                    <a:prstGeom prst="rect">
                      <a:avLst/>
                    </a:prstGeom>
                    <a:noFill/>
                    <a:ln>
                      <a:noFill/>
                    </a:ln>
                  </pic:spPr>
                </pic:pic>
              </a:graphicData>
            </a:graphic>
          </wp:inline>
        </w:drawing>
      </w:r>
    </w:p>
    <w:p w14:paraId="261C8CCF" w14:textId="77777777" w:rsidR="00737D8C" w:rsidRPr="00E03F54" w:rsidRDefault="00737D8C" w:rsidP="00942367">
      <w:pPr>
        <w:spacing w:line="240" w:lineRule="auto"/>
        <w:contextualSpacing/>
        <w:mirrorIndents/>
        <w:jc w:val="both"/>
        <w:rPr>
          <w:rFonts w:ascii="Times New Roman" w:hAnsi="Times New Roman" w:cs="Times New Roman"/>
          <w:sz w:val="20"/>
          <w:szCs w:val="20"/>
        </w:rPr>
      </w:pPr>
    </w:p>
    <w:p w14:paraId="6C6B19B0" w14:textId="719023B4" w:rsidR="005873D4" w:rsidRDefault="00092D7D" w:rsidP="00035DAD">
      <w:pPr>
        <w:spacing w:line="240" w:lineRule="auto"/>
        <w:contextualSpacing/>
        <w:mirrorIndents/>
        <w:jc w:val="center"/>
        <w:rPr>
          <w:rFonts w:ascii="Times New Roman" w:hAnsi="Times New Roman" w:cs="Times New Roman"/>
          <w:sz w:val="20"/>
          <w:szCs w:val="20"/>
        </w:rPr>
      </w:pPr>
      <w:r w:rsidRPr="00035DAD">
        <w:rPr>
          <w:rFonts w:ascii="Times New Roman" w:hAnsi="Times New Roman" w:cs="Times New Roman"/>
          <w:b/>
          <w:sz w:val="20"/>
          <w:szCs w:val="20"/>
        </w:rPr>
        <w:t>Figure 1</w:t>
      </w:r>
      <w:r w:rsidR="00035DAD" w:rsidRPr="00035DAD">
        <w:rPr>
          <w:rFonts w:ascii="Times New Roman" w:hAnsi="Times New Roman" w:cs="Times New Roman"/>
          <w:b/>
          <w:sz w:val="20"/>
          <w:szCs w:val="20"/>
        </w:rPr>
        <w:t>:</w:t>
      </w:r>
      <w:r w:rsidRPr="003B1786">
        <w:rPr>
          <w:rFonts w:ascii="Times New Roman" w:hAnsi="Times New Roman" w:cs="Times New Roman"/>
          <w:sz w:val="20"/>
          <w:szCs w:val="20"/>
        </w:rPr>
        <w:t xml:space="preserve"> ECG of the 36-year-old male with biphasic T-waves in V2, V3, and V4 consistent with Wellens sign.</w:t>
      </w:r>
    </w:p>
    <w:p w14:paraId="7FD55CE5" w14:textId="77777777" w:rsidR="00572383" w:rsidRPr="003B1786" w:rsidRDefault="00572383" w:rsidP="00942367">
      <w:pPr>
        <w:spacing w:line="240" w:lineRule="auto"/>
        <w:contextualSpacing/>
        <w:mirrorIndents/>
        <w:jc w:val="both"/>
        <w:rPr>
          <w:rFonts w:ascii="Times New Roman" w:hAnsi="Times New Roman" w:cs="Times New Roman"/>
          <w:sz w:val="20"/>
          <w:szCs w:val="20"/>
        </w:rPr>
      </w:pPr>
    </w:p>
    <w:p w14:paraId="49E2B58F" w14:textId="11FB4279" w:rsidR="00544DC3"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Suspecting LAD artery stenosis based on these findings, the patient was referred to a local hospital emergency department for further evaluation. On further work-up, the patient had normal cardiac enzymes and no classic anginal pain. The patient was admitted to “rule out” acute coronary syndrome.</w:t>
      </w:r>
    </w:p>
    <w:p w14:paraId="6F31C910" w14:textId="77777777" w:rsidR="006A625B" w:rsidRPr="003B1786" w:rsidRDefault="006A625B" w:rsidP="00942367">
      <w:pPr>
        <w:spacing w:line="240" w:lineRule="auto"/>
        <w:contextualSpacing/>
        <w:mirrorIndents/>
        <w:jc w:val="both"/>
        <w:rPr>
          <w:rFonts w:ascii="Times New Roman" w:hAnsi="Times New Roman" w:cs="Times New Roman"/>
          <w:sz w:val="20"/>
          <w:szCs w:val="20"/>
        </w:rPr>
      </w:pPr>
    </w:p>
    <w:p w14:paraId="195C0891" w14:textId="5C92DA59" w:rsidR="00544DC3" w:rsidRPr="003B1786"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 xml:space="preserve">On admission, an echocardiogram showed a left ventricular ejection fraction of 35%. The conclusion was made that a myocardial infarction had already </w:t>
      </w:r>
      <w:r w:rsidR="0043401A" w:rsidRPr="003B1786">
        <w:rPr>
          <w:rFonts w:ascii="Times New Roman" w:hAnsi="Times New Roman" w:cs="Times New Roman"/>
          <w:sz w:val="20"/>
          <w:szCs w:val="20"/>
        </w:rPr>
        <w:t>occurred,</w:t>
      </w:r>
      <w:r w:rsidRPr="003B1786">
        <w:rPr>
          <w:rFonts w:ascii="Times New Roman" w:hAnsi="Times New Roman" w:cs="Times New Roman"/>
          <w:sz w:val="20"/>
          <w:szCs w:val="20"/>
        </w:rPr>
        <w:t xml:space="preserve"> and the patient was therefore out of the window for acute percutaneous intervention. While admitted, however, the patient complained of chest discomfort with worsening T-wave inversion in the same precordial leads as seen during admission. Heparin was started and the patient was transferred to a tertiary care center for catheterization due to the worsening ECG changes.</w:t>
      </w:r>
    </w:p>
    <w:p w14:paraId="7AC15F70" w14:textId="77777777" w:rsidR="00544DC3" w:rsidRPr="003B1786"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 xml:space="preserve"> </w:t>
      </w:r>
    </w:p>
    <w:p w14:paraId="5D702720" w14:textId="5A80CB9D" w:rsidR="00B07D08"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At the tertiary care center, this patient underwent a cardiac catheterization which showed 99% stenosis in the proximal segment of the LAD, in addition to disease in two other vessels (60% stenosis of right coronary artery, 80% stenosis of 1</w:t>
      </w:r>
      <w:r w:rsidRPr="003B1786">
        <w:rPr>
          <w:rFonts w:ascii="Times New Roman" w:hAnsi="Times New Roman" w:cs="Times New Roman"/>
          <w:sz w:val="20"/>
          <w:szCs w:val="20"/>
          <w:vertAlign w:val="superscript"/>
        </w:rPr>
        <w:t>st</w:t>
      </w:r>
      <w:r w:rsidRPr="003B1786">
        <w:rPr>
          <w:rFonts w:ascii="Times New Roman" w:hAnsi="Times New Roman" w:cs="Times New Roman"/>
          <w:sz w:val="20"/>
          <w:szCs w:val="20"/>
        </w:rPr>
        <w:t xml:space="preserve"> obtuse marginal artery). This patient underwent a quadruple coronary artery bypass graft at the tertiary care center prior to discharge. He is continuing to recover after his surgery while exhibiting decreased exertional tolerance </w:t>
      </w:r>
      <w:r w:rsidR="00755D5B">
        <w:rPr>
          <w:rFonts w:ascii="Times New Roman" w:hAnsi="Times New Roman" w:cs="Times New Roman"/>
          <w:sz w:val="20"/>
          <w:szCs w:val="20"/>
        </w:rPr>
        <w:t>due his myocardial infarction.</w:t>
      </w:r>
    </w:p>
    <w:p w14:paraId="1A102340" w14:textId="77777777" w:rsidR="00755D5B" w:rsidRPr="003B1786" w:rsidRDefault="00755D5B" w:rsidP="00942367">
      <w:pPr>
        <w:spacing w:line="240" w:lineRule="auto"/>
        <w:contextualSpacing/>
        <w:mirrorIndents/>
        <w:jc w:val="both"/>
        <w:rPr>
          <w:rFonts w:ascii="Times New Roman" w:hAnsi="Times New Roman" w:cs="Times New Roman"/>
          <w:sz w:val="20"/>
          <w:szCs w:val="20"/>
        </w:rPr>
      </w:pPr>
    </w:p>
    <w:p w14:paraId="34AA7B13" w14:textId="05FD2112" w:rsidR="00544DC3" w:rsidRPr="00DB511D" w:rsidRDefault="008750D7" w:rsidP="00942367">
      <w:pPr>
        <w:spacing w:line="240" w:lineRule="auto"/>
        <w:contextualSpacing/>
        <w:mirrorIndents/>
        <w:jc w:val="both"/>
        <w:rPr>
          <w:rFonts w:ascii="Times New Roman" w:hAnsi="Times New Roman" w:cs="Times New Roman"/>
          <w:b/>
        </w:rPr>
      </w:pPr>
      <w:r w:rsidRPr="00DB511D">
        <w:rPr>
          <w:rFonts w:ascii="Times New Roman" w:hAnsi="Times New Roman" w:cs="Times New Roman"/>
          <w:b/>
        </w:rPr>
        <w:t xml:space="preserve">Case </w:t>
      </w:r>
      <w:r w:rsidR="00981B38" w:rsidRPr="00DB511D">
        <w:rPr>
          <w:rFonts w:ascii="Times New Roman" w:hAnsi="Times New Roman" w:cs="Times New Roman"/>
          <w:b/>
        </w:rPr>
        <w:t>2: 44-Year-Old Male</w:t>
      </w:r>
    </w:p>
    <w:p w14:paraId="0B4063EB" w14:textId="77777777" w:rsidR="00544DC3" w:rsidRPr="003B1786"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 xml:space="preserve"> </w:t>
      </w:r>
    </w:p>
    <w:p w14:paraId="4045E3F2" w14:textId="702EF336" w:rsidR="00544DC3" w:rsidRPr="0033276F" w:rsidRDefault="008750D7" w:rsidP="00942367">
      <w:pPr>
        <w:spacing w:line="240" w:lineRule="auto"/>
        <w:contextualSpacing/>
        <w:mirrorIndents/>
        <w:jc w:val="both"/>
        <w:rPr>
          <w:rFonts w:ascii="Times New Roman" w:hAnsi="Times New Roman" w:cs="Times New Roman"/>
          <w:b/>
          <w:sz w:val="20"/>
          <w:szCs w:val="20"/>
        </w:rPr>
      </w:pPr>
      <w:r w:rsidRPr="0033276F">
        <w:rPr>
          <w:rFonts w:ascii="Times New Roman" w:hAnsi="Times New Roman" w:cs="Times New Roman"/>
          <w:b/>
          <w:sz w:val="20"/>
          <w:szCs w:val="20"/>
        </w:rPr>
        <w:t xml:space="preserve">Chief </w:t>
      </w:r>
      <w:r w:rsidR="0033276F" w:rsidRPr="0033276F">
        <w:rPr>
          <w:rFonts w:ascii="Times New Roman" w:hAnsi="Times New Roman" w:cs="Times New Roman"/>
          <w:b/>
          <w:sz w:val="20"/>
          <w:szCs w:val="20"/>
        </w:rPr>
        <w:t>Concern: Chest Pain</w:t>
      </w:r>
    </w:p>
    <w:p w14:paraId="54468FE2" w14:textId="77777777" w:rsidR="00544DC3" w:rsidRPr="003B1786" w:rsidRDefault="00544DC3" w:rsidP="00942367">
      <w:pPr>
        <w:spacing w:line="240" w:lineRule="auto"/>
        <w:contextualSpacing/>
        <w:mirrorIndents/>
        <w:jc w:val="both"/>
        <w:rPr>
          <w:rFonts w:ascii="Times New Roman" w:hAnsi="Times New Roman" w:cs="Times New Roman"/>
          <w:sz w:val="20"/>
          <w:szCs w:val="20"/>
        </w:rPr>
      </w:pPr>
    </w:p>
    <w:p w14:paraId="5C9CF7BA" w14:textId="0E8F28C1" w:rsidR="00286449"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 xml:space="preserve">This second patient was seen approximately six weeks after the first patient as an admission request to the same local hospital for chest pain. He was a healthy 44-year-old male in his with no significant medical history. He presented to the emergency </w:t>
      </w:r>
      <w:r w:rsidR="0043401A" w:rsidRPr="003B1786">
        <w:rPr>
          <w:rFonts w:ascii="Times New Roman" w:hAnsi="Times New Roman" w:cs="Times New Roman"/>
          <w:sz w:val="20"/>
          <w:szCs w:val="20"/>
        </w:rPr>
        <w:t>department for</w:t>
      </w:r>
      <w:r w:rsidRPr="003B1786">
        <w:rPr>
          <w:rFonts w:ascii="Times New Roman" w:hAnsi="Times New Roman" w:cs="Times New Roman"/>
          <w:sz w:val="20"/>
          <w:szCs w:val="20"/>
        </w:rPr>
        <w:t xml:space="preserve"> chest pain that had awoken him twice from sleep and caused weakness in his left arm following two weeks of intermittent chest pressure occasionally associated with dyspnea, exacerbated when lifting heavy objects and was relieved with rest. He had no known cardiac risk factors (hypertension, diabetes, lipid disorders). He was not taking any medications at the time of presentation and had no family history of heart disease. He reported no drug, alcohol, nor tobacco use.</w:t>
      </w:r>
      <w:r w:rsidR="009C064F">
        <w:rPr>
          <w:rFonts w:ascii="Times New Roman" w:hAnsi="Times New Roman" w:cs="Times New Roman"/>
          <w:sz w:val="20"/>
          <w:szCs w:val="20"/>
        </w:rPr>
        <w:t xml:space="preserve"> </w:t>
      </w:r>
      <w:r w:rsidRPr="003B1786">
        <w:rPr>
          <w:rFonts w:ascii="Times New Roman" w:hAnsi="Times New Roman" w:cs="Times New Roman"/>
          <w:sz w:val="20"/>
          <w:szCs w:val="20"/>
        </w:rPr>
        <w:t xml:space="preserve">Physical examination at the time was normal. Cardiac enzymes were normal, but ECG from the emergency department showed a biphasic T-wave </w:t>
      </w:r>
      <w:r w:rsidRPr="003B1786">
        <w:rPr>
          <w:rFonts w:ascii="Times New Roman" w:hAnsi="Times New Roman" w:cs="Times New Roman"/>
          <w:sz w:val="20"/>
          <w:szCs w:val="20"/>
        </w:rPr>
        <w:lastRenderedPageBreak/>
        <w:t xml:space="preserve">inversion in V2 and deep T-wave inversions in V3 and V4 </w:t>
      </w:r>
      <w:r w:rsidRPr="008E5234">
        <w:rPr>
          <w:rFonts w:ascii="Times New Roman" w:hAnsi="Times New Roman" w:cs="Times New Roman"/>
          <w:color w:val="FF0000"/>
          <w:sz w:val="20"/>
          <w:szCs w:val="20"/>
        </w:rPr>
        <w:t>(Figure 2)</w:t>
      </w:r>
      <w:r w:rsidRPr="003B1786">
        <w:rPr>
          <w:rFonts w:ascii="Times New Roman" w:hAnsi="Times New Roman" w:cs="Times New Roman"/>
          <w:sz w:val="20"/>
          <w:szCs w:val="20"/>
        </w:rPr>
        <w:t>. The emergency department requested admission for “rule-o</w:t>
      </w:r>
      <w:r w:rsidR="007E7630">
        <w:rPr>
          <w:rFonts w:ascii="Times New Roman" w:hAnsi="Times New Roman" w:cs="Times New Roman"/>
          <w:sz w:val="20"/>
          <w:szCs w:val="20"/>
        </w:rPr>
        <w:t>ut” of acute coronary syndrome.</w:t>
      </w:r>
    </w:p>
    <w:p w14:paraId="5A9F0F2C" w14:textId="2315F23D" w:rsidR="00B55EB7" w:rsidRDefault="00B55EB7" w:rsidP="00942367">
      <w:pPr>
        <w:spacing w:line="240" w:lineRule="auto"/>
        <w:contextualSpacing/>
        <w:mirrorIndents/>
        <w:jc w:val="both"/>
        <w:rPr>
          <w:rFonts w:ascii="Times New Roman" w:hAnsi="Times New Roman" w:cs="Times New Roman"/>
          <w:sz w:val="20"/>
          <w:szCs w:val="20"/>
        </w:rPr>
      </w:pPr>
    </w:p>
    <w:p w14:paraId="1BFACD2D" w14:textId="5D44C5A2" w:rsidR="00B55EB7" w:rsidRDefault="00B55EB7" w:rsidP="00CB701B">
      <w:pPr>
        <w:spacing w:line="240" w:lineRule="auto"/>
        <w:contextualSpacing/>
        <w:mirrorIndents/>
        <w:jc w:val="center"/>
        <w:rPr>
          <w:rFonts w:ascii="Times New Roman" w:hAnsi="Times New Roman" w:cs="Times New Roman"/>
          <w:sz w:val="20"/>
          <w:szCs w:val="20"/>
        </w:rPr>
      </w:pPr>
      <w:r w:rsidRPr="003B1786">
        <w:rPr>
          <w:rFonts w:ascii="Times New Roman" w:hAnsi="Times New Roman" w:cs="Times New Roman"/>
          <w:noProof/>
          <w:sz w:val="20"/>
          <w:szCs w:val="20"/>
          <w:lang w:val="en-IN" w:eastAsia="en-IN"/>
        </w:rPr>
        <w:drawing>
          <wp:inline distT="0" distB="0" distL="0" distR="0" wp14:anchorId="7F9E07F8" wp14:editId="05C5A901">
            <wp:extent cx="3749040" cy="2011680"/>
            <wp:effectExtent l="0" t="0" r="635" b="0"/>
            <wp:docPr id="2" name="Picture 2" descr="Figure 2_Wellens_44M_Rao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2_Wellens_44M_RaoAl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9040" cy="2011680"/>
                    </a:xfrm>
                    <a:prstGeom prst="rect">
                      <a:avLst/>
                    </a:prstGeom>
                    <a:noFill/>
                    <a:ln>
                      <a:noFill/>
                    </a:ln>
                  </pic:spPr>
                </pic:pic>
              </a:graphicData>
            </a:graphic>
          </wp:inline>
        </w:drawing>
      </w:r>
    </w:p>
    <w:p w14:paraId="325ECFAA" w14:textId="77777777" w:rsidR="00E41EE1" w:rsidRPr="00B55EB7" w:rsidRDefault="00E41EE1" w:rsidP="00942367">
      <w:pPr>
        <w:spacing w:line="240" w:lineRule="auto"/>
        <w:contextualSpacing/>
        <w:mirrorIndents/>
        <w:jc w:val="both"/>
        <w:rPr>
          <w:rFonts w:ascii="Times New Roman" w:hAnsi="Times New Roman" w:cs="Times New Roman"/>
          <w:sz w:val="20"/>
          <w:szCs w:val="20"/>
        </w:rPr>
      </w:pPr>
    </w:p>
    <w:p w14:paraId="41FF241A" w14:textId="0BD9C51E" w:rsidR="00BD33C2" w:rsidRDefault="00E32C59" w:rsidP="00942367">
      <w:pPr>
        <w:spacing w:line="240" w:lineRule="auto"/>
        <w:contextualSpacing/>
        <w:mirrorIndents/>
        <w:jc w:val="both"/>
        <w:rPr>
          <w:rFonts w:ascii="Times New Roman" w:hAnsi="Times New Roman" w:cs="Times New Roman"/>
          <w:sz w:val="20"/>
          <w:szCs w:val="20"/>
        </w:rPr>
      </w:pPr>
      <w:r w:rsidRPr="000F0C21">
        <w:rPr>
          <w:rFonts w:ascii="Times New Roman" w:hAnsi="Times New Roman" w:cs="Times New Roman"/>
          <w:b/>
          <w:sz w:val="20"/>
          <w:szCs w:val="20"/>
        </w:rPr>
        <w:t>Figure 2:</w:t>
      </w:r>
      <w:r w:rsidR="00A35E5C" w:rsidRPr="003B1786">
        <w:rPr>
          <w:rFonts w:ascii="Times New Roman" w:hAnsi="Times New Roman" w:cs="Times New Roman"/>
          <w:sz w:val="20"/>
          <w:szCs w:val="20"/>
        </w:rPr>
        <w:t xml:space="preserve"> ECG of the 44-year-old male with biphasic T-wave in V2 and deep T-wave inversions in other precordial leads consistent with Wellens sign.</w:t>
      </w:r>
    </w:p>
    <w:p w14:paraId="3C6BC2C6" w14:textId="77777777" w:rsidR="00B57F1D" w:rsidRPr="003B1786" w:rsidRDefault="00B57F1D" w:rsidP="00942367">
      <w:pPr>
        <w:spacing w:line="240" w:lineRule="auto"/>
        <w:contextualSpacing/>
        <w:mirrorIndents/>
        <w:jc w:val="both"/>
        <w:rPr>
          <w:rFonts w:ascii="Times New Roman" w:hAnsi="Times New Roman" w:cs="Times New Roman"/>
          <w:sz w:val="20"/>
          <w:szCs w:val="20"/>
        </w:rPr>
      </w:pPr>
    </w:p>
    <w:p w14:paraId="22B3DC2B" w14:textId="1299566A" w:rsidR="00544DC3"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Out of concern for an impending myocardial infarction, the authors decided that this patient would need urgent catheterization and recommended that the patient be directly transferred from the emergency department to a tertiary care center. The next day, the patient underwent a cardiac catheterization showing 90% stenosis in the proximal segment of the LAD. He had a drug-eluting stent placed with resolution of symptoms. He is currently doing well after stent placement on dual antiplatelet therapy and myocar</w:t>
      </w:r>
      <w:r w:rsidR="00CF71F3">
        <w:rPr>
          <w:rFonts w:ascii="Times New Roman" w:hAnsi="Times New Roman" w:cs="Times New Roman"/>
          <w:sz w:val="20"/>
          <w:szCs w:val="20"/>
        </w:rPr>
        <w:t>dial infarction was prevented.</w:t>
      </w:r>
    </w:p>
    <w:p w14:paraId="1F94E8D1" w14:textId="77777777" w:rsidR="00CF71F3" w:rsidRPr="003B1786" w:rsidRDefault="00CF71F3" w:rsidP="00942367">
      <w:pPr>
        <w:spacing w:line="240" w:lineRule="auto"/>
        <w:contextualSpacing/>
        <w:mirrorIndents/>
        <w:jc w:val="both"/>
        <w:rPr>
          <w:rFonts w:ascii="Times New Roman" w:hAnsi="Times New Roman" w:cs="Times New Roman"/>
          <w:sz w:val="20"/>
          <w:szCs w:val="20"/>
        </w:rPr>
      </w:pPr>
    </w:p>
    <w:p w14:paraId="69123117" w14:textId="77777777" w:rsidR="00544DC3" w:rsidRPr="00CB4D79" w:rsidRDefault="008750D7" w:rsidP="00942367">
      <w:pPr>
        <w:spacing w:line="240" w:lineRule="auto"/>
        <w:contextualSpacing/>
        <w:mirrorIndents/>
        <w:jc w:val="both"/>
        <w:rPr>
          <w:rFonts w:ascii="Times New Roman" w:hAnsi="Times New Roman" w:cs="Times New Roman"/>
          <w:b/>
        </w:rPr>
      </w:pPr>
      <w:r w:rsidRPr="00CB4D79">
        <w:rPr>
          <w:rFonts w:ascii="Times New Roman" w:hAnsi="Times New Roman" w:cs="Times New Roman"/>
          <w:b/>
        </w:rPr>
        <w:t>Conclusion</w:t>
      </w:r>
    </w:p>
    <w:p w14:paraId="79F22687" w14:textId="77777777" w:rsidR="00544DC3" w:rsidRPr="003B1786" w:rsidRDefault="00544DC3" w:rsidP="00942367">
      <w:pPr>
        <w:spacing w:line="240" w:lineRule="auto"/>
        <w:contextualSpacing/>
        <w:mirrorIndents/>
        <w:jc w:val="both"/>
        <w:rPr>
          <w:rFonts w:ascii="Times New Roman" w:hAnsi="Times New Roman" w:cs="Times New Roman"/>
          <w:sz w:val="20"/>
          <w:szCs w:val="20"/>
        </w:rPr>
      </w:pPr>
    </w:p>
    <w:p w14:paraId="59BD0DD1" w14:textId="09824EF2" w:rsidR="00544DC3" w:rsidRDefault="008750D7" w:rsidP="00942367">
      <w:pPr>
        <w:spacing w:line="240" w:lineRule="auto"/>
        <w:contextualSpacing/>
        <w:mirrorIndents/>
        <w:jc w:val="both"/>
        <w:rPr>
          <w:rFonts w:ascii="Times New Roman" w:hAnsi="Times New Roman" w:cs="Times New Roman"/>
          <w:sz w:val="20"/>
          <w:szCs w:val="20"/>
        </w:rPr>
      </w:pPr>
      <w:r w:rsidRPr="003B1786">
        <w:rPr>
          <w:rFonts w:ascii="Times New Roman" w:hAnsi="Times New Roman" w:cs="Times New Roman"/>
          <w:sz w:val="20"/>
          <w:szCs w:val="20"/>
        </w:rPr>
        <w:t xml:space="preserve">Given the specificity of this sign for critical LAD stenosis, it is imperative that both primary care and emergency department physicians quickly recognize this syndrome and ensure urgent cardiac catheterization, particularly in rural areas and in community hospitals without catheterization capabilities. Prompt intervention may effectively prevent impending anterior wall myocardial infarction. This is especially crucial for younger patients without apparent risk factors. These patients are more likely to be dismissed or admitted for “rule-out,” especially since cardiac markers are usually normal in this syndrome. Recognition and swift action </w:t>
      </w:r>
      <w:r w:rsidR="0043401A" w:rsidRPr="003B1786">
        <w:rPr>
          <w:rFonts w:ascii="Times New Roman" w:hAnsi="Times New Roman" w:cs="Times New Roman"/>
          <w:sz w:val="20"/>
          <w:szCs w:val="20"/>
        </w:rPr>
        <w:t>are</w:t>
      </w:r>
      <w:r w:rsidRPr="003B1786">
        <w:rPr>
          <w:rFonts w:ascii="Times New Roman" w:hAnsi="Times New Roman" w:cs="Times New Roman"/>
          <w:sz w:val="20"/>
          <w:szCs w:val="20"/>
        </w:rPr>
        <w:t xml:space="preserve"> imperative in areas with geographical and infrastructural barriers to cardiac catheterization. The ability to recognize Wellens syndrome in primary and emergency settings and prompt direction to cardiac catheterization will undoubtedly prevent life-threatening acute cardiac events, especially in younger a</w:t>
      </w:r>
      <w:r w:rsidR="00D00113">
        <w:rPr>
          <w:rFonts w:ascii="Times New Roman" w:hAnsi="Times New Roman" w:cs="Times New Roman"/>
          <w:sz w:val="20"/>
          <w:szCs w:val="20"/>
        </w:rPr>
        <w:t>nd seemingly low-risk patients.</w:t>
      </w:r>
    </w:p>
    <w:p w14:paraId="671B5FD2" w14:textId="2037E730" w:rsidR="00D00113" w:rsidRDefault="00D00113" w:rsidP="00942367">
      <w:pPr>
        <w:spacing w:line="240" w:lineRule="auto"/>
        <w:contextualSpacing/>
        <w:mirrorIndents/>
        <w:jc w:val="both"/>
        <w:rPr>
          <w:rFonts w:ascii="Times New Roman" w:hAnsi="Times New Roman" w:cs="Times New Roman"/>
          <w:sz w:val="20"/>
          <w:szCs w:val="20"/>
        </w:rPr>
      </w:pPr>
    </w:p>
    <w:p w14:paraId="74D97B13" w14:textId="77777777" w:rsidR="00D00113" w:rsidRPr="00C25DFE" w:rsidRDefault="00D00113" w:rsidP="00D00113">
      <w:pPr>
        <w:spacing w:line="240" w:lineRule="auto"/>
        <w:contextualSpacing/>
        <w:mirrorIndents/>
        <w:jc w:val="both"/>
        <w:rPr>
          <w:rFonts w:ascii="Times New Roman" w:hAnsi="Times New Roman" w:cs="Times New Roman"/>
          <w:b/>
        </w:rPr>
      </w:pPr>
      <w:r w:rsidRPr="00C25DFE">
        <w:rPr>
          <w:rFonts w:ascii="Times New Roman" w:hAnsi="Times New Roman" w:cs="Times New Roman"/>
          <w:b/>
        </w:rPr>
        <w:t>Disclosures</w:t>
      </w:r>
    </w:p>
    <w:p w14:paraId="565389C1" w14:textId="77777777" w:rsidR="00D00113" w:rsidRPr="00D00113" w:rsidRDefault="00D00113" w:rsidP="00D00113">
      <w:pPr>
        <w:spacing w:line="240" w:lineRule="auto"/>
        <w:contextualSpacing/>
        <w:mirrorIndents/>
        <w:jc w:val="both"/>
        <w:rPr>
          <w:rFonts w:ascii="Times New Roman" w:hAnsi="Times New Roman" w:cs="Times New Roman"/>
          <w:sz w:val="20"/>
          <w:szCs w:val="20"/>
        </w:rPr>
      </w:pPr>
    </w:p>
    <w:p w14:paraId="00A64431" w14:textId="37DF03B8" w:rsidR="0089543C" w:rsidRDefault="00D00113" w:rsidP="00D00113">
      <w:pPr>
        <w:spacing w:line="240" w:lineRule="auto"/>
        <w:contextualSpacing/>
        <w:mirrorIndents/>
        <w:jc w:val="both"/>
        <w:rPr>
          <w:rFonts w:ascii="Times New Roman" w:hAnsi="Times New Roman" w:cs="Times New Roman"/>
          <w:sz w:val="20"/>
          <w:szCs w:val="20"/>
        </w:rPr>
      </w:pPr>
      <w:r w:rsidRPr="00693D00">
        <w:rPr>
          <w:rFonts w:ascii="Times New Roman" w:hAnsi="Times New Roman" w:cs="Times New Roman"/>
          <w:b/>
          <w:sz w:val="20"/>
          <w:szCs w:val="20"/>
        </w:rPr>
        <w:t>Funding:</w:t>
      </w:r>
      <w:r w:rsidRPr="00D00113">
        <w:rPr>
          <w:rFonts w:ascii="Times New Roman" w:hAnsi="Times New Roman" w:cs="Times New Roman"/>
          <w:sz w:val="20"/>
          <w:szCs w:val="20"/>
        </w:rPr>
        <w:t xml:space="preserve"> None</w:t>
      </w:r>
      <w:r w:rsidR="0089543C">
        <w:rPr>
          <w:rFonts w:ascii="Times New Roman" w:hAnsi="Times New Roman" w:cs="Times New Roman"/>
          <w:sz w:val="20"/>
          <w:szCs w:val="20"/>
        </w:rPr>
        <w:t>.</w:t>
      </w:r>
    </w:p>
    <w:p w14:paraId="019E8975" w14:textId="77777777" w:rsidR="00693D00" w:rsidRPr="00D00113" w:rsidRDefault="00693D00" w:rsidP="00D00113">
      <w:pPr>
        <w:spacing w:line="240" w:lineRule="auto"/>
        <w:contextualSpacing/>
        <w:mirrorIndents/>
        <w:jc w:val="both"/>
        <w:rPr>
          <w:rFonts w:ascii="Times New Roman" w:hAnsi="Times New Roman" w:cs="Times New Roman"/>
          <w:sz w:val="20"/>
          <w:szCs w:val="20"/>
        </w:rPr>
      </w:pPr>
    </w:p>
    <w:p w14:paraId="2B8C243B" w14:textId="36FBE6BA" w:rsidR="0018008D" w:rsidRDefault="00D00113" w:rsidP="00D00113">
      <w:pPr>
        <w:spacing w:line="240" w:lineRule="auto"/>
        <w:contextualSpacing/>
        <w:mirrorIndents/>
        <w:jc w:val="both"/>
        <w:rPr>
          <w:rFonts w:ascii="Times New Roman" w:hAnsi="Times New Roman" w:cs="Times New Roman"/>
          <w:sz w:val="20"/>
          <w:szCs w:val="20"/>
        </w:rPr>
      </w:pPr>
      <w:r w:rsidRPr="00346347">
        <w:rPr>
          <w:rFonts w:ascii="Times New Roman" w:hAnsi="Times New Roman" w:cs="Times New Roman"/>
          <w:b/>
          <w:sz w:val="20"/>
          <w:szCs w:val="20"/>
        </w:rPr>
        <w:t xml:space="preserve">Conflict </w:t>
      </w:r>
      <w:r w:rsidR="00346347">
        <w:rPr>
          <w:rFonts w:ascii="Times New Roman" w:hAnsi="Times New Roman" w:cs="Times New Roman"/>
          <w:b/>
          <w:sz w:val="20"/>
          <w:szCs w:val="20"/>
        </w:rPr>
        <w:t>o</w:t>
      </w:r>
      <w:r w:rsidR="00346347" w:rsidRPr="00346347">
        <w:rPr>
          <w:rFonts w:ascii="Times New Roman" w:hAnsi="Times New Roman" w:cs="Times New Roman"/>
          <w:b/>
          <w:sz w:val="20"/>
          <w:szCs w:val="20"/>
        </w:rPr>
        <w:t>f Interest:</w:t>
      </w:r>
      <w:r w:rsidRPr="00D00113">
        <w:rPr>
          <w:rFonts w:ascii="Times New Roman" w:hAnsi="Times New Roman" w:cs="Times New Roman"/>
          <w:sz w:val="20"/>
          <w:szCs w:val="20"/>
        </w:rPr>
        <w:t xml:space="preserve"> None declared.</w:t>
      </w:r>
    </w:p>
    <w:p w14:paraId="47A1438E" w14:textId="77777777" w:rsidR="00693D00" w:rsidRPr="00D00113" w:rsidRDefault="00693D00" w:rsidP="00D00113">
      <w:pPr>
        <w:spacing w:line="240" w:lineRule="auto"/>
        <w:contextualSpacing/>
        <w:mirrorIndents/>
        <w:jc w:val="both"/>
        <w:rPr>
          <w:rFonts w:ascii="Times New Roman" w:hAnsi="Times New Roman" w:cs="Times New Roman"/>
          <w:sz w:val="20"/>
          <w:szCs w:val="20"/>
        </w:rPr>
      </w:pPr>
    </w:p>
    <w:p w14:paraId="64481C0F" w14:textId="373AB5CD" w:rsidR="00D00113" w:rsidRDefault="00D00113" w:rsidP="00D00113">
      <w:pPr>
        <w:spacing w:line="240" w:lineRule="auto"/>
        <w:contextualSpacing/>
        <w:mirrorIndents/>
        <w:jc w:val="both"/>
        <w:rPr>
          <w:rFonts w:ascii="Times New Roman" w:hAnsi="Times New Roman" w:cs="Times New Roman"/>
          <w:sz w:val="20"/>
          <w:szCs w:val="20"/>
        </w:rPr>
      </w:pPr>
      <w:r w:rsidRPr="00087A1A">
        <w:rPr>
          <w:rFonts w:ascii="Times New Roman" w:hAnsi="Times New Roman" w:cs="Times New Roman"/>
          <w:b/>
          <w:sz w:val="20"/>
          <w:szCs w:val="20"/>
        </w:rPr>
        <w:t xml:space="preserve">Ethical </w:t>
      </w:r>
      <w:r w:rsidR="00087A1A" w:rsidRPr="00087A1A">
        <w:rPr>
          <w:rFonts w:ascii="Times New Roman" w:hAnsi="Times New Roman" w:cs="Times New Roman"/>
          <w:b/>
          <w:sz w:val="20"/>
          <w:szCs w:val="20"/>
        </w:rPr>
        <w:t>Approval:</w:t>
      </w:r>
      <w:r w:rsidRPr="00D00113">
        <w:rPr>
          <w:rFonts w:ascii="Times New Roman" w:hAnsi="Times New Roman" w:cs="Times New Roman"/>
          <w:sz w:val="20"/>
          <w:szCs w:val="20"/>
        </w:rPr>
        <w:t xml:space="preserve"> Informed consent was obtained by both presented patients prior to the publishing of this case report. The ECGs shown were directly taken from the patients</w:t>
      </w:r>
      <w:r w:rsidR="00693D00">
        <w:rPr>
          <w:rFonts w:ascii="Times New Roman" w:hAnsi="Times New Roman" w:cs="Times New Roman"/>
          <w:sz w:val="20"/>
          <w:szCs w:val="20"/>
        </w:rPr>
        <w:t>’ charts with their permission.</w:t>
      </w:r>
    </w:p>
    <w:p w14:paraId="702701C0" w14:textId="77777777" w:rsidR="00693D00" w:rsidRPr="00D00113" w:rsidRDefault="00693D00" w:rsidP="00D00113">
      <w:pPr>
        <w:spacing w:line="240" w:lineRule="auto"/>
        <w:contextualSpacing/>
        <w:mirrorIndents/>
        <w:jc w:val="both"/>
        <w:rPr>
          <w:rFonts w:ascii="Times New Roman" w:hAnsi="Times New Roman" w:cs="Times New Roman"/>
          <w:sz w:val="20"/>
          <w:szCs w:val="20"/>
        </w:rPr>
      </w:pPr>
    </w:p>
    <w:p w14:paraId="3D696176" w14:textId="77777777" w:rsidR="00D00113" w:rsidRPr="00802347" w:rsidRDefault="00D00113" w:rsidP="00D00113">
      <w:pPr>
        <w:spacing w:line="240" w:lineRule="auto"/>
        <w:contextualSpacing/>
        <w:mirrorIndents/>
        <w:jc w:val="both"/>
        <w:rPr>
          <w:rFonts w:ascii="Times New Roman" w:hAnsi="Times New Roman" w:cs="Times New Roman"/>
          <w:b/>
        </w:rPr>
      </w:pPr>
      <w:r w:rsidRPr="00802347">
        <w:rPr>
          <w:rFonts w:ascii="Times New Roman" w:hAnsi="Times New Roman" w:cs="Times New Roman"/>
          <w:b/>
        </w:rPr>
        <w:t>Acknowledgements</w:t>
      </w:r>
    </w:p>
    <w:p w14:paraId="39D644F1" w14:textId="77777777" w:rsidR="00693D00" w:rsidRDefault="00693D00" w:rsidP="00942367">
      <w:pPr>
        <w:spacing w:line="240" w:lineRule="auto"/>
        <w:contextualSpacing/>
        <w:mirrorIndents/>
        <w:jc w:val="both"/>
        <w:rPr>
          <w:rFonts w:ascii="Times New Roman" w:hAnsi="Times New Roman" w:cs="Times New Roman"/>
          <w:sz w:val="20"/>
          <w:szCs w:val="20"/>
        </w:rPr>
      </w:pPr>
    </w:p>
    <w:p w14:paraId="5EB6268B" w14:textId="7028AFF4" w:rsidR="00933E4F" w:rsidRDefault="00D00113" w:rsidP="00942367">
      <w:pPr>
        <w:spacing w:line="240" w:lineRule="auto"/>
        <w:contextualSpacing/>
        <w:mirrorIndents/>
        <w:jc w:val="both"/>
        <w:rPr>
          <w:rFonts w:ascii="Times New Roman" w:hAnsi="Times New Roman" w:cs="Times New Roman"/>
          <w:sz w:val="20"/>
          <w:szCs w:val="20"/>
        </w:rPr>
      </w:pPr>
      <w:r w:rsidRPr="00D00113">
        <w:rPr>
          <w:rFonts w:ascii="Times New Roman" w:hAnsi="Times New Roman" w:cs="Times New Roman"/>
          <w:sz w:val="20"/>
          <w:szCs w:val="20"/>
        </w:rPr>
        <w:t>The authors would like to give their sincere thanks to Dr. Allen Shaughnessy, PharmD for aiding in proofreading and revision of the manuscript and to and Dr. Kara Carew, MD for her role</w:t>
      </w:r>
      <w:r w:rsidR="00933E4F">
        <w:rPr>
          <w:rFonts w:ascii="Times New Roman" w:hAnsi="Times New Roman" w:cs="Times New Roman"/>
          <w:sz w:val="20"/>
          <w:szCs w:val="20"/>
        </w:rPr>
        <w:t xml:space="preserve"> in caring for these patients.</w:t>
      </w:r>
    </w:p>
    <w:p w14:paraId="63F305A5" w14:textId="77777777" w:rsidR="008E44CC" w:rsidRPr="003B1786" w:rsidRDefault="008E44CC" w:rsidP="00942367">
      <w:pPr>
        <w:spacing w:line="240" w:lineRule="auto"/>
        <w:contextualSpacing/>
        <w:mirrorIndents/>
        <w:jc w:val="both"/>
        <w:rPr>
          <w:rFonts w:ascii="Times New Roman" w:hAnsi="Times New Roman" w:cs="Times New Roman"/>
          <w:sz w:val="20"/>
          <w:szCs w:val="20"/>
        </w:rPr>
      </w:pPr>
    </w:p>
    <w:p w14:paraId="361485A4" w14:textId="120FEC9B" w:rsidR="00544DC3" w:rsidRPr="004636A6" w:rsidRDefault="008750D7" w:rsidP="00DC1B7A">
      <w:pPr>
        <w:spacing w:line="240" w:lineRule="auto"/>
        <w:contextualSpacing/>
        <w:mirrorIndents/>
        <w:jc w:val="center"/>
        <w:rPr>
          <w:rFonts w:ascii="Times New Roman" w:hAnsi="Times New Roman" w:cs="Times New Roman"/>
          <w:b/>
        </w:rPr>
      </w:pPr>
      <w:r w:rsidRPr="004636A6">
        <w:rPr>
          <w:rFonts w:ascii="Times New Roman" w:hAnsi="Times New Roman" w:cs="Times New Roman"/>
          <w:b/>
        </w:rPr>
        <w:t>References</w:t>
      </w:r>
    </w:p>
    <w:p w14:paraId="07F4B64D" w14:textId="77777777" w:rsidR="00CB701B" w:rsidRPr="00CB701B" w:rsidRDefault="00CB701B" w:rsidP="00942367">
      <w:pPr>
        <w:spacing w:line="240" w:lineRule="auto"/>
        <w:contextualSpacing/>
        <w:mirrorIndents/>
        <w:jc w:val="both"/>
        <w:rPr>
          <w:rFonts w:ascii="Times New Roman" w:hAnsi="Times New Roman" w:cs="Times New Roman"/>
          <w:sz w:val="20"/>
          <w:szCs w:val="20"/>
          <w:u w:val="single"/>
        </w:rPr>
      </w:pPr>
    </w:p>
    <w:p w14:paraId="77BC24E4" w14:textId="5EE8B39E" w:rsidR="002A0FBA" w:rsidRPr="004A7D5E" w:rsidRDefault="00FB0E4A" w:rsidP="004A7D5E">
      <w:pPr>
        <w:pStyle w:val="ListParagraph"/>
        <w:numPr>
          <w:ilvl w:val="0"/>
          <w:numId w:val="2"/>
        </w:numPr>
        <w:spacing w:line="240" w:lineRule="auto"/>
        <w:mirrorIndents/>
        <w:jc w:val="both"/>
        <w:rPr>
          <w:rFonts w:ascii="Times New Roman" w:hAnsi="Times New Roman" w:cs="Times New Roman"/>
          <w:sz w:val="20"/>
          <w:szCs w:val="20"/>
        </w:rPr>
      </w:pPr>
      <w:hyperlink r:id="rId10" w:history="1">
        <w:r w:rsidR="00084CCF" w:rsidRPr="004A7D5E">
          <w:rPr>
            <w:rStyle w:val="Hyperlink"/>
            <w:rFonts w:ascii="Times New Roman" w:hAnsi="Times New Roman" w:cs="Times New Roman"/>
            <w:sz w:val="20"/>
            <w:szCs w:val="20"/>
            <w:u w:val="none"/>
          </w:rPr>
          <w:t xml:space="preserve">de Zwaan </w:t>
        </w:r>
        <w:r w:rsidR="008750D7" w:rsidRPr="004A7D5E">
          <w:rPr>
            <w:rStyle w:val="Hyperlink"/>
            <w:rFonts w:ascii="Times New Roman" w:hAnsi="Times New Roman" w:cs="Times New Roman"/>
            <w:sz w:val="20"/>
            <w:szCs w:val="20"/>
            <w:u w:val="none"/>
          </w:rPr>
          <w:t>C, Bär FW</w:t>
        </w:r>
        <w:r w:rsidR="00084CCF" w:rsidRPr="004A7D5E">
          <w:rPr>
            <w:rStyle w:val="Hyperlink"/>
            <w:rFonts w:ascii="Times New Roman" w:hAnsi="Times New Roman" w:cs="Times New Roman"/>
            <w:sz w:val="20"/>
            <w:szCs w:val="20"/>
            <w:u w:val="none"/>
          </w:rPr>
          <w:t>, Janssen J</w:t>
        </w:r>
        <w:r w:rsidR="008750D7" w:rsidRPr="004A7D5E">
          <w:rPr>
            <w:rStyle w:val="Hyperlink"/>
            <w:rFonts w:ascii="Times New Roman" w:hAnsi="Times New Roman" w:cs="Times New Roman"/>
            <w:sz w:val="20"/>
            <w:szCs w:val="20"/>
            <w:u w:val="none"/>
          </w:rPr>
          <w:t>H</w:t>
        </w:r>
        <w:r w:rsidR="00084CCF" w:rsidRPr="004A7D5E">
          <w:rPr>
            <w:rStyle w:val="Hyperlink"/>
            <w:rFonts w:ascii="Times New Roman" w:hAnsi="Times New Roman" w:cs="Times New Roman"/>
            <w:sz w:val="20"/>
            <w:szCs w:val="20"/>
            <w:u w:val="none"/>
          </w:rPr>
          <w:t xml:space="preserve">, </w:t>
        </w:r>
        <w:r w:rsidR="005F2C0D" w:rsidRPr="004A7D5E">
          <w:rPr>
            <w:rStyle w:val="Hyperlink"/>
            <w:rFonts w:ascii="Times New Roman" w:hAnsi="Times New Roman" w:cs="Times New Roman"/>
            <w:sz w:val="20"/>
            <w:szCs w:val="20"/>
            <w:u w:val="none"/>
          </w:rPr>
          <w:t>et al.</w:t>
        </w:r>
        <w:r w:rsidR="009B210A">
          <w:rPr>
            <w:rStyle w:val="Hyperlink"/>
            <w:rFonts w:ascii="Times New Roman" w:hAnsi="Times New Roman" w:cs="Times New Roman"/>
            <w:sz w:val="20"/>
            <w:szCs w:val="20"/>
            <w:u w:val="none"/>
          </w:rPr>
          <w:t xml:space="preserve"> (1989) </w:t>
        </w:r>
        <w:bookmarkStart w:id="1" w:name="_GoBack"/>
        <w:bookmarkEnd w:id="1"/>
        <w:r w:rsidR="008750D7" w:rsidRPr="004A7D5E">
          <w:rPr>
            <w:rStyle w:val="Hyperlink"/>
            <w:rFonts w:ascii="Times New Roman" w:hAnsi="Times New Roman" w:cs="Times New Roman"/>
            <w:sz w:val="20"/>
            <w:szCs w:val="20"/>
            <w:u w:val="none"/>
          </w:rPr>
          <w:t>Angiographic and clinical characteristics of patients with unstable angina showing an ECG pattern indicating critical narrowing of the proximal LAD coronary artery.</w:t>
        </w:r>
        <w:r w:rsidR="00B35085" w:rsidRPr="004A7D5E">
          <w:rPr>
            <w:rStyle w:val="Hyperlink"/>
            <w:rFonts w:ascii="Times New Roman" w:hAnsi="Times New Roman" w:cs="Times New Roman"/>
            <w:sz w:val="20"/>
            <w:szCs w:val="20"/>
            <w:u w:val="none"/>
          </w:rPr>
          <w:t xml:space="preserve"> American Heart Journal 117:</w:t>
        </w:r>
        <w:r w:rsidR="008750D7" w:rsidRPr="004A7D5E">
          <w:rPr>
            <w:rStyle w:val="Hyperlink"/>
            <w:rFonts w:ascii="Times New Roman" w:hAnsi="Times New Roman" w:cs="Times New Roman"/>
            <w:sz w:val="20"/>
            <w:szCs w:val="20"/>
            <w:u w:val="none"/>
          </w:rPr>
          <w:t xml:space="preserve"> 657</w:t>
        </w:r>
        <w:r w:rsidR="00A55DD7" w:rsidRPr="004A7D5E">
          <w:rPr>
            <w:rStyle w:val="Hyperlink"/>
            <w:rFonts w:ascii="Times New Roman" w:hAnsi="Times New Roman" w:cs="Times New Roman"/>
            <w:sz w:val="20"/>
            <w:szCs w:val="20"/>
            <w:u w:val="none"/>
          </w:rPr>
          <w:t>-</w:t>
        </w:r>
        <w:r w:rsidR="002A0FBA" w:rsidRPr="004A7D5E">
          <w:rPr>
            <w:rStyle w:val="Hyperlink"/>
            <w:rFonts w:ascii="Times New Roman" w:hAnsi="Times New Roman" w:cs="Times New Roman"/>
            <w:sz w:val="20"/>
            <w:szCs w:val="20"/>
            <w:u w:val="none"/>
          </w:rPr>
          <w:t>665.</w:t>
        </w:r>
      </w:hyperlink>
    </w:p>
    <w:p w14:paraId="5C78E8D2" w14:textId="21FCBBC4" w:rsidR="00544DC3" w:rsidRPr="004A7D5E" w:rsidRDefault="00FB0E4A" w:rsidP="004A7D5E">
      <w:pPr>
        <w:pStyle w:val="ListParagraph"/>
        <w:numPr>
          <w:ilvl w:val="0"/>
          <w:numId w:val="2"/>
        </w:numPr>
        <w:spacing w:line="240" w:lineRule="auto"/>
        <w:mirrorIndents/>
        <w:jc w:val="both"/>
        <w:rPr>
          <w:rFonts w:ascii="Times New Roman" w:hAnsi="Times New Roman" w:cs="Times New Roman"/>
          <w:sz w:val="20"/>
          <w:szCs w:val="20"/>
        </w:rPr>
      </w:pPr>
      <w:hyperlink r:id="rId11" w:history="1">
        <w:r w:rsidR="008750D7" w:rsidRPr="004A7D5E">
          <w:rPr>
            <w:rStyle w:val="Hyperlink"/>
            <w:rFonts w:ascii="Times New Roman" w:hAnsi="Times New Roman" w:cs="Times New Roman"/>
            <w:sz w:val="20"/>
            <w:szCs w:val="20"/>
            <w:u w:val="none"/>
          </w:rPr>
          <w:t>Rhinehardt J</w:t>
        </w:r>
        <w:r w:rsidR="00970790" w:rsidRPr="004A7D5E">
          <w:rPr>
            <w:rStyle w:val="Hyperlink"/>
            <w:rFonts w:ascii="Times New Roman" w:hAnsi="Times New Roman" w:cs="Times New Roman"/>
            <w:sz w:val="20"/>
            <w:szCs w:val="20"/>
            <w:u w:val="none"/>
          </w:rPr>
          <w:t xml:space="preserve">, Brady </w:t>
        </w:r>
        <w:r w:rsidR="008750D7" w:rsidRPr="004A7D5E">
          <w:rPr>
            <w:rStyle w:val="Hyperlink"/>
            <w:rFonts w:ascii="Times New Roman" w:hAnsi="Times New Roman" w:cs="Times New Roman"/>
            <w:sz w:val="20"/>
            <w:szCs w:val="20"/>
            <w:u w:val="none"/>
          </w:rPr>
          <w:t xml:space="preserve">WJ, Perron AD, </w:t>
        </w:r>
        <w:r w:rsidR="00970790" w:rsidRPr="004A7D5E">
          <w:rPr>
            <w:rStyle w:val="Hyperlink"/>
            <w:rFonts w:ascii="Times New Roman" w:hAnsi="Times New Roman" w:cs="Times New Roman"/>
            <w:sz w:val="20"/>
            <w:szCs w:val="20"/>
            <w:u w:val="none"/>
          </w:rPr>
          <w:t xml:space="preserve">et al. </w:t>
        </w:r>
        <w:r w:rsidR="008750D7" w:rsidRPr="004A7D5E">
          <w:rPr>
            <w:rStyle w:val="Hyperlink"/>
            <w:rFonts w:ascii="Times New Roman" w:hAnsi="Times New Roman" w:cs="Times New Roman"/>
            <w:sz w:val="20"/>
            <w:szCs w:val="20"/>
            <w:u w:val="none"/>
          </w:rPr>
          <w:t>(2002) Electrocardiographic manifestations of Wellens’ syndrome. The American Journ</w:t>
        </w:r>
        <w:r w:rsidR="00A4592F" w:rsidRPr="004A7D5E">
          <w:rPr>
            <w:rStyle w:val="Hyperlink"/>
            <w:rFonts w:ascii="Times New Roman" w:hAnsi="Times New Roman" w:cs="Times New Roman"/>
            <w:sz w:val="20"/>
            <w:szCs w:val="20"/>
            <w:u w:val="none"/>
          </w:rPr>
          <w:t>al of Emergency Medicine 20:</w:t>
        </w:r>
        <w:r w:rsidR="008750D7" w:rsidRPr="004A7D5E">
          <w:rPr>
            <w:rStyle w:val="Hyperlink"/>
            <w:rFonts w:ascii="Times New Roman" w:hAnsi="Times New Roman" w:cs="Times New Roman"/>
            <w:sz w:val="20"/>
            <w:szCs w:val="20"/>
            <w:u w:val="none"/>
          </w:rPr>
          <w:t xml:space="preserve"> 638</w:t>
        </w:r>
        <w:r w:rsidR="00A55DD7" w:rsidRPr="004A7D5E">
          <w:rPr>
            <w:rStyle w:val="Hyperlink"/>
            <w:rFonts w:ascii="Times New Roman" w:hAnsi="Times New Roman" w:cs="Times New Roman"/>
            <w:sz w:val="20"/>
            <w:szCs w:val="20"/>
            <w:u w:val="none"/>
          </w:rPr>
          <w:t>-</w:t>
        </w:r>
        <w:r w:rsidR="00E268E6" w:rsidRPr="004A7D5E">
          <w:rPr>
            <w:rStyle w:val="Hyperlink"/>
            <w:rFonts w:ascii="Times New Roman" w:hAnsi="Times New Roman" w:cs="Times New Roman"/>
            <w:sz w:val="20"/>
            <w:szCs w:val="20"/>
            <w:u w:val="none"/>
          </w:rPr>
          <w:t>643.</w:t>
        </w:r>
      </w:hyperlink>
    </w:p>
    <w:p w14:paraId="7A049CD5" w14:textId="15284BE2" w:rsidR="00097FB4" w:rsidRPr="004A7D5E" w:rsidRDefault="00FB0E4A" w:rsidP="004A7D5E">
      <w:pPr>
        <w:pStyle w:val="ListParagraph"/>
        <w:numPr>
          <w:ilvl w:val="0"/>
          <w:numId w:val="2"/>
        </w:numPr>
        <w:spacing w:line="240" w:lineRule="auto"/>
        <w:mirrorIndents/>
        <w:jc w:val="both"/>
        <w:rPr>
          <w:rFonts w:ascii="Times New Roman" w:hAnsi="Times New Roman" w:cs="Times New Roman"/>
          <w:sz w:val="20"/>
          <w:szCs w:val="20"/>
        </w:rPr>
      </w:pPr>
      <w:hyperlink r:id="rId12" w:history="1">
        <w:r w:rsidR="002319BF" w:rsidRPr="004A7D5E">
          <w:rPr>
            <w:rStyle w:val="Hyperlink"/>
            <w:rFonts w:ascii="Times New Roman" w:hAnsi="Times New Roman" w:cs="Times New Roman"/>
            <w:sz w:val="20"/>
            <w:szCs w:val="20"/>
            <w:u w:val="none"/>
          </w:rPr>
          <w:t>Kobayashi</w:t>
        </w:r>
        <w:r w:rsidR="008750D7" w:rsidRPr="004A7D5E">
          <w:rPr>
            <w:rStyle w:val="Hyperlink"/>
            <w:rFonts w:ascii="Times New Roman" w:hAnsi="Times New Roman" w:cs="Times New Roman"/>
            <w:sz w:val="20"/>
            <w:szCs w:val="20"/>
            <w:u w:val="none"/>
          </w:rPr>
          <w:t xml:space="preserve"> A</w:t>
        </w:r>
        <w:r w:rsidR="002319BF" w:rsidRPr="004A7D5E">
          <w:rPr>
            <w:rStyle w:val="Hyperlink"/>
            <w:rFonts w:ascii="Times New Roman" w:hAnsi="Times New Roman" w:cs="Times New Roman"/>
            <w:sz w:val="20"/>
            <w:szCs w:val="20"/>
            <w:u w:val="none"/>
          </w:rPr>
          <w:t xml:space="preserve">, Misumida </w:t>
        </w:r>
        <w:r w:rsidR="008750D7" w:rsidRPr="004A7D5E">
          <w:rPr>
            <w:rStyle w:val="Hyperlink"/>
            <w:rFonts w:ascii="Times New Roman" w:hAnsi="Times New Roman" w:cs="Times New Roman"/>
            <w:sz w:val="20"/>
            <w:szCs w:val="20"/>
            <w:u w:val="none"/>
          </w:rPr>
          <w:t>N</w:t>
        </w:r>
        <w:r w:rsidR="002319BF" w:rsidRPr="004A7D5E">
          <w:rPr>
            <w:rStyle w:val="Hyperlink"/>
            <w:rFonts w:ascii="Times New Roman" w:hAnsi="Times New Roman" w:cs="Times New Roman"/>
            <w:sz w:val="20"/>
            <w:szCs w:val="20"/>
            <w:u w:val="none"/>
          </w:rPr>
          <w:t xml:space="preserve">, Aoi </w:t>
        </w:r>
        <w:r w:rsidR="008750D7" w:rsidRPr="004A7D5E">
          <w:rPr>
            <w:rStyle w:val="Hyperlink"/>
            <w:rFonts w:ascii="Times New Roman" w:hAnsi="Times New Roman" w:cs="Times New Roman"/>
            <w:sz w:val="20"/>
            <w:szCs w:val="20"/>
            <w:u w:val="none"/>
          </w:rPr>
          <w:t xml:space="preserve">S, </w:t>
        </w:r>
        <w:r w:rsidR="009A4253" w:rsidRPr="004A7D5E">
          <w:rPr>
            <w:rStyle w:val="Hyperlink"/>
            <w:rFonts w:ascii="Times New Roman" w:hAnsi="Times New Roman" w:cs="Times New Roman"/>
            <w:sz w:val="20"/>
            <w:szCs w:val="20"/>
            <w:u w:val="none"/>
          </w:rPr>
          <w:t>et al.</w:t>
        </w:r>
        <w:r w:rsidR="000C0F1A" w:rsidRPr="004A7D5E">
          <w:rPr>
            <w:rStyle w:val="Hyperlink"/>
            <w:rFonts w:ascii="Times New Roman" w:hAnsi="Times New Roman" w:cs="Times New Roman"/>
            <w:sz w:val="20"/>
            <w:szCs w:val="20"/>
            <w:u w:val="none"/>
          </w:rPr>
          <w:t xml:space="preserve"> (2019)</w:t>
        </w:r>
        <w:r w:rsidR="008750D7" w:rsidRPr="004A7D5E">
          <w:rPr>
            <w:rStyle w:val="Hyperlink"/>
            <w:rFonts w:ascii="Times New Roman" w:hAnsi="Times New Roman" w:cs="Times New Roman"/>
            <w:sz w:val="20"/>
            <w:szCs w:val="20"/>
            <w:u w:val="none"/>
          </w:rPr>
          <w:t xml:space="preserve"> Prevalence and Clinical Implication of Wellens’ Sign in Patients With Non-ST-Segment Elevation Myocardial Infarct</w:t>
        </w:r>
        <w:r w:rsidR="00A27F56" w:rsidRPr="004A7D5E">
          <w:rPr>
            <w:rStyle w:val="Hyperlink"/>
            <w:rFonts w:ascii="Times New Roman" w:hAnsi="Times New Roman" w:cs="Times New Roman"/>
            <w:sz w:val="20"/>
            <w:szCs w:val="20"/>
            <w:u w:val="none"/>
          </w:rPr>
          <w:t>ion. Cardiology Research 10:</w:t>
        </w:r>
        <w:r w:rsidR="008750D7" w:rsidRPr="004A7D5E">
          <w:rPr>
            <w:rStyle w:val="Hyperlink"/>
            <w:rFonts w:ascii="Times New Roman" w:hAnsi="Times New Roman" w:cs="Times New Roman"/>
            <w:sz w:val="20"/>
            <w:szCs w:val="20"/>
            <w:u w:val="none"/>
          </w:rPr>
          <w:t xml:space="preserve"> 135</w:t>
        </w:r>
        <w:r w:rsidR="00A55DD7" w:rsidRPr="004A7D5E">
          <w:rPr>
            <w:rStyle w:val="Hyperlink"/>
            <w:rFonts w:ascii="Times New Roman" w:hAnsi="Times New Roman" w:cs="Times New Roman"/>
            <w:sz w:val="20"/>
            <w:szCs w:val="20"/>
            <w:u w:val="none"/>
          </w:rPr>
          <w:t>-</w:t>
        </w:r>
        <w:r w:rsidR="008750D7" w:rsidRPr="004A7D5E">
          <w:rPr>
            <w:rStyle w:val="Hyperlink"/>
            <w:rFonts w:ascii="Times New Roman" w:hAnsi="Times New Roman" w:cs="Times New Roman"/>
            <w:sz w:val="20"/>
            <w:szCs w:val="20"/>
            <w:u w:val="none"/>
          </w:rPr>
          <w:t>141.</w:t>
        </w:r>
      </w:hyperlink>
    </w:p>
    <w:p w14:paraId="0AE03A88" w14:textId="4049589D" w:rsidR="00544DC3" w:rsidRPr="004A7D5E" w:rsidRDefault="00FB0E4A" w:rsidP="00054CA3">
      <w:pPr>
        <w:pStyle w:val="ListParagraph"/>
        <w:numPr>
          <w:ilvl w:val="0"/>
          <w:numId w:val="2"/>
        </w:numPr>
        <w:spacing w:line="240" w:lineRule="auto"/>
        <w:mirrorIndents/>
        <w:jc w:val="both"/>
        <w:rPr>
          <w:rFonts w:ascii="Times New Roman" w:hAnsi="Times New Roman" w:cs="Times New Roman"/>
          <w:sz w:val="20"/>
          <w:szCs w:val="20"/>
        </w:rPr>
      </w:pPr>
      <w:hyperlink r:id="rId13" w:history="1">
        <w:r w:rsidR="00AC3665" w:rsidRPr="00B1690D">
          <w:rPr>
            <w:rStyle w:val="Hyperlink"/>
            <w:rFonts w:ascii="Times New Roman" w:hAnsi="Times New Roman" w:cs="Times New Roman"/>
            <w:sz w:val="20"/>
            <w:szCs w:val="20"/>
            <w:u w:val="none"/>
          </w:rPr>
          <w:t>Raheja</w:t>
        </w:r>
        <w:r w:rsidR="008750D7" w:rsidRPr="00B1690D">
          <w:rPr>
            <w:rStyle w:val="Hyperlink"/>
            <w:rFonts w:ascii="Times New Roman" w:hAnsi="Times New Roman" w:cs="Times New Roman"/>
            <w:sz w:val="20"/>
            <w:szCs w:val="20"/>
            <w:u w:val="none"/>
          </w:rPr>
          <w:t xml:space="preserve"> P</w:t>
        </w:r>
        <w:r w:rsidR="00AC3665" w:rsidRPr="00B1690D">
          <w:rPr>
            <w:rStyle w:val="Hyperlink"/>
            <w:rFonts w:ascii="Times New Roman" w:hAnsi="Times New Roman" w:cs="Times New Roman"/>
            <w:sz w:val="20"/>
            <w:szCs w:val="20"/>
            <w:u w:val="none"/>
          </w:rPr>
          <w:t xml:space="preserve">, Sekhar </w:t>
        </w:r>
        <w:r w:rsidR="008750D7" w:rsidRPr="00B1690D">
          <w:rPr>
            <w:rStyle w:val="Hyperlink"/>
            <w:rFonts w:ascii="Times New Roman" w:hAnsi="Times New Roman" w:cs="Times New Roman"/>
            <w:sz w:val="20"/>
            <w:szCs w:val="20"/>
            <w:u w:val="none"/>
          </w:rPr>
          <w:t>A</w:t>
        </w:r>
        <w:r w:rsidR="00AC3665" w:rsidRPr="00B1690D">
          <w:rPr>
            <w:rStyle w:val="Hyperlink"/>
            <w:rFonts w:ascii="Times New Roman" w:hAnsi="Times New Roman" w:cs="Times New Roman"/>
            <w:sz w:val="20"/>
            <w:szCs w:val="20"/>
            <w:u w:val="none"/>
          </w:rPr>
          <w:t xml:space="preserve">, Lewis </w:t>
        </w:r>
        <w:r w:rsidR="008750D7" w:rsidRPr="00B1690D">
          <w:rPr>
            <w:rStyle w:val="Hyperlink"/>
            <w:rFonts w:ascii="Times New Roman" w:hAnsi="Times New Roman" w:cs="Times New Roman"/>
            <w:sz w:val="20"/>
            <w:szCs w:val="20"/>
            <w:u w:val="none"/>
          </w:rPr>
          <w:t xml:space="preserve">D, </w:t>
        </w:r>
        <w:r w:rsidR="00ED58AC" w:rsidRPr="00B1690D">
          <w:rPr>
            <w:rStyle w:val="Hyperlink"/>
            <w:rFonts w:ascii="Times New Roman" w:hAnsi="Times New Roman" w:cs="Times New Roman"/>
            <w:sz w:val="20"/>
            <w:szCs w:val="20"/>
            <w:u w:val="none"/>
          </w:rPr>
          <w:t>et al.</w:t>
        </w:r>
        <w:r w:rsidR="00FE4677" w:rsidRPr="00B1690D">
          <w:rPr>
            <w:rStyle w:val="Hyperlink"/>
            <w:rFonts w:ascii="Times New Roman" w:hAnsi="Times New Roman" w:cs="Times New Roman"/>
            <w:sz w:val="20"/>
            <w:szCs w:val="20"/>
            <w:u w:val="none"/>
          </w:rPr>
          <w:t xml:space="preserve"> (2017)</w:t>
        </w:r>
        <w:r w:rsidR="008750D7" w:rsidRPr="00B1690D">
          <w:rPr>
            <w:rStyle w:val="Hyperlink"/>
            <w:rFonts w:ascii="Times New Roman" w:hAnsi="Times New Roman" w:cs="Times New Roman"/>
            <w:sz w:val="20"/>
            <w:szCs w:val="20"/>
            <w:u w:val="none"/>
          </w:rPr>
          <w:t xml:space="preserve"> Wellens’ syndrome over the past three decades. Journal of </w:t>
        </w:r>
        <w:r w:rsidR="00822E11" w:rsidRPr="00B1690D">
          <w:rPr>
            <w:rStyle w:val="Hyperlink"/>
            <w:rFonts w:ascii="Times New Roman" w:hAnsi="Times New Roman" w:cs="Times New Roman"/>
            <w:sz w:val="20"/>
            <w:szCs w:val="20"/>
            <w:u w:val="none"/>
          </w:rPr>
          <w:t xml:space="preserve">Cardiovascular Medicine </w:t>
        </w:r>
        <w:r w:rsidR="00754018" w:rsidRPr="00B1690D">
          <w:rPr>
            <w:rStyle w:val="Hyperlink"/>
            <w:rFonts w:ascii="Times New Roman" w:hAnsi="Times New Roman" w:cs="Times New Roman"/>
            <w:sz w:val="20"/>
            <w:szCs w:val="20"/>
            <w:u w:val="none"/>
          </w:rPr>
          <w:t>18:</w:t>
        </w:r>
        <w:r w:rsidR="008750D7" w:rsidRPr="00B1690D">
          <w:rPr>
            <w:rStyle w:val="Hyperlink"/>
            <w:rFonts w:ascii="Times New Roman" w:hAnsi="Times New Roman" w:cs="Times New Roman"/>
            <w:sz w:val="20"/>
            <w:szCs w:val="20"/>
            <w:u w:val="none"/>
          </w:rPr>
          <w:t xml:space="preserve"> 803.</w:t>
        </w:r>
      </w:hyperlink>
    </w:p>
    <w:sectPr w:rsidR="00544DC3" w:rsidRPr="004A7D5E" w:rsidSect="00580407">
      <w:headerReference w:type="default" r:id="rId14"/>
      <w:pgSz w:w="11906" w:h="16838" w:code="9"/>
      <w:pgMar w:top="1440" w:right="1440" w:bottom="1440" w:left="144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88110" w16cid:durableId="2888B6AC"/>
  <w16cid:commentId w16cid:paraId="61DD6B32" w16cid:durableId="2888B6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2D112" w14:textId="77777777" w:rsidR="00FB0E4A" w:rsidRDefault="00FB0E4A">
      <w:pPr>
        <w:spacing w:line="240" w:lineRule="auto"/>
      </w:pPr>
      <w:r>
        <w:separator/>
      </w:r>
    </w:p>
  </w:endnote>
  <w:endnote w:type="continuationSeparator" w:id="0">
    <w:p w14:paraId="754F763F" w14:textId="77777777" w:rsidR="00FB0E4A" w:rsidRDefault="00FB0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8E4C0" w14:textId="77777777" w:rsidR="00FB0E4A" w:rsidRDefault="00FB0E4A">
      <w:pPr>
        <w:spacing w:line="240" w:lineRule="auto"/>
      </w:pPr>
      <w:r>
        <w:separator/>
      </w:r>
    </w:p>
  </w:footnote>
  <w:footnote w:type="continuationSeparator" w:id="0">
    <w:p w14:paraId="53D8E697" w14:textId="77777777" w:rsidR="00FB0E4A" w:rsidRDefault="00FB0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414C" w14:textId="77777777" w:rsidR="00C84766" w:rsidRPr="00A62A73" w:rsidRDefault="00C84766" w:rsidP="00C84766">
    <w:pPr>
      <w:tabs>
        <w:tab w:val="left" w:pos="7426"/>
      </w:tabs>
      <w:spacing w:line="240" w:lineRule="auto"/>
      <w:contextualSpacing/>
      <w:mirrorIndents/>
      <w:jc w:val="both"/>
      <w:rPr>
        <w:rFonts w:ascii="Times New Roman" w:hAnsi="Times New Roman" w:cs="Times New Roman"/>
        <w:sz w:val="20"/>
        <w:szCs w:val="20"/>
      </w:rPr>
    </w:pPr>
    <w:r w:rsidRPr="00A62A73">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0B84E26E" wp14:editId="03EF5D26">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34BCB9E" w14:textId="77777777" w:rsidR="00C84766" w:rsidRPr="005B755F" w:rsidRDefault="00C84766" w:rsidP="00C84766">
    <w:pPr>
      <w:tabs>
        <w:tab w:val="left" w:pos="7426"/>
      </w:tabs>
      <w:spacing w:line="240" w:lineRule="auto"/>
      <w:contextualSpacing/>
      <w:mirrorIndents/>
      <w:jc w:val="both"/>
      <w:rPr>
        <w:rFonts w:ascii="Times New Roman" w:hAnsi="Times New Roman" w:cs="Times New Roman"/>
      </w:rPr>
    </w:pPr>
    <w:r w:rsidRPr="005B755F">
      <w:rPr>
        <w:rFonts w:ascii="Times New Roman" w:hAnsi="Times New Roman" w:cs="Times New Roman"/>
      </w:rPr>
      <w:t>Columbus Publishers</w:t>
    </w:r>
  </w:p>
  <w:p w14:paraId="0DCF190F" w14:textId="77777777" w:rsidR="00C84766" w:rsidRPr="005B755F" w:rsidRDefault="00C84766" w:rsidP="00C84766">
    <w:pPr>
      <w:spacing w:line="240" w:lineRule="auto"/>
      <w:contextualSpacing/>
      <w:mirrorIndents/>
      <w:jc w:val="both"/>
      <w:rPr>
        <w:rFonts w:ascii="Times New Roman" w:hAnsi="Times New Roman" w:cs="Times New Roman"/>
      </w:rPr>
    </w:pPr>
    <w:r w:rsidRPr="005B755F">
      <w:rPr>
        <w:rFonts w:ascii="Times New Roman" w:hAnsi="Times New Roman" w:cs="Times New Roman"/>
      </w:rPr>
      <w:t>International Journal of Community Medicine &amp; Public Health</w:t>
    </w:r>
  </w:p>
  <w:p w14:paraId="5D0111D1" w14:textId="77777777" w:rsidR="00C84766" w:rsidRPr="005B755F" w:rsidRDefault="00C84766" w:rsidP="00C84766">
    <w:pPr>
      <w:spacing w:line="240" w:lineRule="auto"/>
      <w:contextualSpacing/>
      <w:mirrorIndents/>
      <w:jc w:val="both"/>
      <w:rPr>
        <w:rFonts w:ascii="Times New Roman" w:hAnsi="Times New Roman" w:cs="Times New Roman"/>
      </w:rPr>
    </w:pPr>
    <w:r w:rsidRPr="005B755F">
      <w:rPr>
        <w:rFonts w:ascii="Times New Roman" w:hAnsi="Times New Roman" w:cs="Times New Roman"/>
      </w:rPr>
      <w:t>Volume 03: Issue 02</w:t>
    </w:r>
  </w:p>
  <w:p w14:paraId="49556A5F" w14:textId="1E90E3C6" w:rsidR="00C84766" w:rsidRDefault="00052007" w:rsidP="00C84766">
    <w:pPr>
      <w:spacing w:line="240" w:lineRule="auto"/>
      <w:contextualSpacing/>
      <w:mirrorIndents/>
      <w:jc w:val="both"/>
      <w:rPr>
        <w:rFonts w:ascii="Times New Roman" w:hAnsi="Times New Roman" w:cs="Times New Roman"/>
        <w:sz w:val="20"/>
        <w:szCs w:val="20"/>
      </w:rPr>
    </w:pPr>
    <w:r w:rsidRPr="005B755F">
      <w:rPr>
        <w:rFonts w:ascii="Times New Roman" w:hAnsi="Times New Roman" w:cs="Times New Roman"/>
      </w:rPr>
      <w:t>Rao MP and Ali I</w:t>
    </w:r>
    <w:r w:rsidR="00C84766" w:rsidRPr="005B755F">
      <w:rPr>
        <w:rFonts w:ascii="Times New Roman" w:hAnsi="Times New Roman" w:cs="Times New Roman"/>
      </w:rPr>
      <w:t>.</w:t>
    </w:r>
    <w:r w:rsidR="00BD3683">
      <w:rPr>
        <w:rFonts w:ascii="Times New Roman" w:hAnsi="Times New Roman" w:cs="Times New Roman"/>
        <w:sz w:val="20"/>
        <w:szCs w:val="20"/>
      </w:rPr>
      <w:t xml:space="preserve"> </w:t>
    </w:r>
  </w:p>
  <w:p w14:paraId="377EF893" w14:textId="77777777" w:rsidR="00BD3683" w:rsidRPr="00A62A73" w:rsidRDefault="00BD3683" w:rsidP="00C84766">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6356F"/>
    <w:multiLevelType w:val="hybridMultilevel"/>
    <w:tmpl w:val="D7E879DE"/>
    <w:lvl w:ilvl="0" w:tplc="A93014F4">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5D0C595C"/>
    <w:multiLevelType w:val="multilevel"/>
    <w:tmpl w:val="B34E3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C3"/>
    <w:rsid w:val="00000C7A"/>
    <w:rsid w:val="00003BEC"/>
    <w:rsid w:val="00035DAD"/>
    <w:rsid w:val="00052007"/>
    <w:rsid w:val="0007521D"/>
    <w:rsid w:val="00084CCF"/>
    <w:rsid w:val="00087A1A"/>
    <w:rsid w:val="0009047E"/>
    <w:rsid w:val="00092D7D"/>
    <w:rsid w:val="00097FB4"/>
    <w:rsid w:val="000C0F1A"/>
    <w:rsid w:val="000C66A5"/>
    <w:rsid w:val="000F0C21"/>
    <w:rsid w:val="000F62A2"/>
    <w:rsid w:val="00146E27"/>
    <w:rsid w:val="0015673A"/>
    <w:rsid w:val="00166E2D"/>
    <w:rsid w:val="0018008D"/>
    <w:rsid w:val="001A39EE"/>
    <w:rsid w:val="001B4D76"/>
    <w:rsid w:val="001D5A13"/>
    <w:rsid w:val="001D762B"/>
    <w:rsid w:val="002319BF"/>
    <w:rsid w:val="00244557"/>
    <w:rsid w:val="00246DD5"/>
    <w:rsid w:val="0025558D"/>
    <w:rsid w:val="00283A57"/>
    <w:rsid w:val="00286449"/>
    <w:rsid w:val="002922F7"/>
    <w:rsid w:val="00295C9E"/>
    <w:rsid w:val="00296841"/>
    <w:rsid w:val="002A0FBA"/>
    <w:rsid w:val="002C7BC1"/>
    <w:rsid w:val="002E2DD8"/>
    <w:rsid w:val="00325690"/>
    <w:rsid w:val="00331380"/>
    <w:rsid w:val="0033276F"/>
    <w:rsid w:val="00341717"/>
    <w:rsid w:val="00346347"/>
    <w:rsid w:val="00361C92"/>
    <w:rsid w:val="0037410E"/>
    <w:rsid w:val="00392C5A"/>
    <w:rsid w:val="00394B95"/>
    <w:rsid w:val="003B1786"/>
    <w:rsid w:val="003B3733"/>
    <w:rsid w:val="003E7C74"/>
    <w:rsid w:val="003F2FF2"/>
    <w:rsid w:val="0043401A"/>
    <w:rsid w:val="004636A6"/>
    <w:rsid w:val="004A37D4"/>
    <w:rsid w:val="004A7D5E"/>
    <w:rsid w:val="004B2561"/>
    <w:rsid w:val="004B27DB"/>
    <w:rsid w:val="004C14CB"/>
    <w:rsid w:val="004C3B0B"/>
    <w:rsid w:val="0053483F"/>
    <w:rsid w:val="00544DC3"/>
    <w:rsid w:val="00564EED"/>
    <w:rsid w:val="00572383"/>
    <w:rsid w:val="00580407"/>
    <w:rsid w:val="005873D4"/>
    <w:rsid w:val="005B755F"/>
    <w:rsid w:val="005E1804"/>
    <w:rsid w:val="005F2C0D"/>
    <w:rsid w:val="006428F7"/>
    <w:rsid w:val="00647AF9"/>
    <w:rsid w:val="006513FF"/>
    <w:rsid w:val="00663446"/>
    <w:rsid w:val="006766BF"/>
    <w:rsid w:val="006827A6"/>
    <w:rsid w:val="00687524"/>
    <w:rsid w:val="00692965"/>
    <w:rsid w:val="00693D00"/>
    <w:rsid w:val="006A2302"/>
    <w:rsid w:val="006A2699"/>
    <w:rsid w:val="006A625B"/>
    <w:rsid w:val="006B395A"/>
    <w:rsid w:val="006C3C81"/>
    <w:rsid w:val="006C53AB"/>
    <w:rsid w:val="006D0D84"/>
    <w:rsid w:val="006E4542"/>
    <w:rsid w:val="00705919"/>
    <w:rsid w:val="0070757E"/>
    <w:rsid w:val="007121A8"/>
    <w:rsid w:val="00723215"/>
    <w:rsid w:val="007319FF"/>
    <w:rsid w:val="0073734E"/>
    <w:rsid w:val="00737D8C"/>
    <w:rsid w:val="00754018"/>
    <w:rsid w:val="00755D5B"/>
    <w:rsid w:val="007A73C2"/>
    <w:rsid w:val="007C2BD7"/>
    <w:rsid w:val="007E651C"/>
    <w:rsid w:val="007E7630"/>
    <w:rsid w:val="00802347"/>
    <w:rsid w:val="00807121"/>
    <w:rsid w:val="0081479F"/>
    <w:rsid w:val="00816632"/>
    <w:rsid w:val="0082250F"/>
    <w:rsid w:val="00822E11"/>
    <w:rsid w:val="008259F3"/>
    <w:rsid w:val="00826795"/>
    <w:rsid w:val="008541FE"/>
    <w:rsid w:val="008750D7"/>
    <w:rsid w:val="0087611A"/>
    <w:rsid w:val="0089543C"/>
    <w:rsid w:val="008A5D1E"/>
    <w:rsid w:val="008D3AC0"/>
    <w:rsid w:val="008E44CC"/>
    <w:rsid w:val="008E5234"/>
    <w:rsid w:val="009075F7"/>
    <w:rsid w:val="00913408"/>
    <w:rsid w:val="0091485C"/>
    <w:rsid w:val="009267FF"/>
    <w:rsid w:val="009334BD"/>
    <w:rsid w:val="00933E4F"/>
    <w:rsid w:val="009420C7"/>
    <w:rsid w:val="00942367"/>
    <w:rsid w:val="00965DC2"/>
    <w:rsid w:val="009664E5"/>
    <w:rsid w:val="00966537"/>
    <w:rsid w:val="009674C3"/>
    <w:rsid w:val="00970790"/>
    <w:rsid w:val="009734DD"/>
    <w:rsid w:val="00981B38"/>
    <w:rsid w:val="009A4253"/>
    <w:rsid w:val="009A5DBA"/>
    <w:rsid w:val="009B210A"/>
    <w:rsid w:val="009C064F"/>
    <w:rsid w:val="009E558C"/>
    <w:rsid w:val="009F4BF3"/>
    <w:rsid w:val="00A009E3"/>
    <w:rsid w:val="00A0768B"/>
    <w:rsid w:val="00A1046F"/>
    <w:rsid w:val="00A17935"/>
    <w:rsid w:val="00A216E2"/>
    <w:rsid w:val="00A27F56"/>
    <w:rsid w:val="00A35E5C"/>
    <w:rsid w:val="00A4592F"/>
    <w:rsid w:val="00A50D42"/>
    <w:rsid w:val="00A52F35"/>
    <w:rsid w:val="00A55DD7"/>
    <w:rsid w:val="00A61743"/>
    <w:rsid w:val="00A62A73"/>
    <w:rsid w:val="00A80596"/>
    <w:rsid w:val="00A84B37"/>
    <w:rsid w:val="00A85C47"/>
    <w:rsid w:val="00AB388E"/>
    <w:rsid w:val="00AB6717"/>
    <w:rsid w:val="00AC3665"/>
    <w:rsid w:val="00AC3AE9"/>
    <w:rsid w:val="00AF5A6D"/>
    <w:rsid w:val="00B065FC"/>
    <w:rsid w:val="00B07D08"/>
    <w:rsid w:val="00B12F54"/>
    <w:rsid w:val="00B1690D"/>
    <w:rsid w:val="00B22FED"/>
    <w:rsid w:val="00B35085"/>
    <w:rsid w:val="00B55EB7"/>
    <w:rsid w:val="00B57F1D"/>
    <w:rsid w:val="00BA1375"/>
    <w:rsid w:val="00BA3300"/>
    <w:rsid w:val="00BD0837"/>
    <w:rsid w:val="00BD33C2"/>
    <w:rsid w:val="00BD3683"/>
    <w:rsid w:val="00BE01BC"/>
    <w:rsid w:val="00C25DFE"/>
    <w:rsid w:val="00C26A79"/>
    <w:rsid w:val="00C50CB8"/>
    <w:rsid w:val="00C532E2"/>
    <w:rsid w:val="00C53776"/>
    <w:rsid w:val="00C55B85"/>
    <w:rsid w:val="00C743E5"/>
    <w:rsid w:val="00C84766"/>
    <w:rsid w:val="00C8560E"/>
    <w:rsid w:val="00CB15B0"/>
    <w:rsid w:val="00CB4D79"/>
    <w:rsid w:val="00CB701B"/>
    <w:rsid w:val="00CC1037"/>
    <w:rsid w:val="00CC20B2"/>
    <w:rsid w:val="00CF62A9"/>
    <w:rsid w:val="00CF6465"/>
    <w:rsid w:val="00CF71F3"/>
    <w:rsid w:val="00D00113"/>
    <w:rsid w:val="00D12D1D"/>
    <w:rsid w:val="00D1319A"/>
    <w:rsid w:val="00D772E8"/>
    <w:rsid w:val="00D82CD6"/>
    <w:rsid w:val="00DA134A"/>
    <w:rsid w:val="00DB45F3"/>
    <w:rsid w:val="00DB511D"/>
    <w:rsid w:val="00DC1B7A"/>
    <w:rsid w:val="00DC4A6B"/>
    <w:rsid w:val="00DE3AD9"/>
    <w:rsid w:val="00E026C3"/>
    <w:rsid w:val="00E03F54"/>
    <w:rsid w:val="00E268E6"/>
    <w:rsid w:val="00E32C59"/>
    <w:rsid w:val="00E34562"/>
    <w:rsid w:val="00E41EE1"/>
    <w:rsid w:val="00E53C45"/>
    <w:rsid w:val="00E71B16"/>
    <w:rsid w:val="00E80A9C"/>
    <w:rsid w:val="00E94727"/>
    <w:rsid w:val="00EA6A91"/>
    <w:rsid w:val="00EA7AC3"/>
    <w:rsid w:val="00EC1B1D"/>
    <w:rsid w:val="00ED28C3"/>
    <w:rsid w:val="00ED58AC"/>
    <w:rsid w:val="00EF672C"/>
    <w:rsid w:val="00F06DC9"/>
    <w:rsid w:val="00F161E7"/>
    <w:rsid w:val="00F23FE3"/>
    <w:rsid w:val="00FA0BA9"/>
    <w:rsid w:val="00FB0E4A"/>
    <w:rsid w:val="00FD0626"/>
    <w:rsid w:val="00FE1270"/>
    <w:rsid w:val="00FE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DE02C"/>
  <w15:docId w15:val="{793C760F-93FD-8846-9895-DE1BBED1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82250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4B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F3"/>
    <w:rPr>
      <w:rFonts w:ascii="Segoe UI" w:hAnsi="Segoe UI" w:cs="Segoe UI"/>
      <w:sz w:val="18"/>
      <w:szCs w:val="18"/>
    </w:rPr>
  </w:style>
  <w:style w:type="character" w:styleId="Hyperlink">
    <w:name w:val="Hyperlink"/>
    <w:basedOn w:val="DefaultParagraphFont"/>
    <w:uiPriority w:val="99"/>
    <w:unhideWhenUsed/>
    <w:rsid w:val="009F4BF3"/>
    <w:rPr>
      <w:color w:val="0000FF" w:themeColor="hyperlink"/>
      <w:u w:val="single"/>
    </w:rPr>
  </w:style>
  <w:style w:type="paragraph" w:styleId="Header">
    <w:name w:val="header"/>
    <w:basedOn w:val="Normal"/>
    <w:link w:val="HeaderChar"/>
    <w:uiPriority w:val="99"/>
    <w:unhideWhenUsed/>
    <w:rsid w:val="00000C7A"/>
    <w:pPr>
      <w:tabs>
        <w:tab w:val="center" w:pos="4680"/>
        <w:tab w:val="right" w:pos="9360"/>
      </w:tabs>
      <w:spacing w:line="240" w:lineRule="auto"/>
    </w:pPr>
  </w:style>
  <w:style w:type="character" w:customStyle="1" w:styleId="HeaderChar">
    <w:name w:val="Header Char"/>
    <w:basedOn w:val="DefaultParagraphFont"/>
    <w:link w:val="Header"/>
    <w:uiPriority w:val="99"/>
    <w:rsid w:val="00000C7A"/>
  </w:style>
  <w:style w:type="paragraph" w:styleId="Footer">
    <w:name w:val="footer"/>
    <w:basedOn w:val="Normal"/>
    <w:link w:val="FooterChar"/>
    <w:uiPriority w:val="99"/>
    <w:unhideWhenUsed/>
    <w:rsid w:val="00000C7A"/>
    <w:pPr>
      <w:tabs>
        <w:tab w:val="center" w:pos="4680"/>
        <w:tab w:val="right" w:pos="9360"/>
      </w:tabs>
      <w:spacing w:line="240" w:lineRule="auto"/>
    </w:pPr>
  </w:style>
  <w:style w:type="character" w:customStyle="1" w:styleId="FooterChar">
    <w:name w:val="Footer Char"/>
    <w:basedOn w:val="DefaultParagraphFont"/>
    <w:link w:val="Footer"/>
    <w:uiPriority w:val="99"/>
    <w:rsid w:val="00000C7A"/>
  </w:style>
  <w:style w:type="paragraph" w:styleId="CommentSubject">
    <w:name w:val="annotation subject"/>
    <w:basedOn w:val="CommentText"/>
    <w:next w:val="CommentText"/>
    <w:link w:val="CommentSubjectChar"/>
    <w:uiPriority w:val="99"/>
    <w:semiHidden/>
    <w:unhideWhenUsed/>
    <w:rsid w:val="009A5DBA"/>
    <w:rPr>
      <w:b/>
      <w:bCs/>
    </w:rPr>
  </w:style>
  <w:style w:type="character" w:customStyle="1" w:styleId="CommentSubjectChar">
    <w:name w:val="Comment Subject Char"/>
    <w:basedOn w:val="CommentTextChar"/>
    <w:link w:val="CommentSubject"/>
    <w:uiPriority w:val="99"/>
    <w:semiHidden/>
    <w:rsid w:val="009A5DBA"/>
    <w:rPr>
      <w:b/>
      <w:bCs/>
      <w:sz w:val="20"/>
      <w:szCs w:val="20"/>
    </w:rPr>
  </w:style>
  <w:style w:type="paragraph" w:styleId="ListParagraph">
    <w:name w:val="List Paragraph"/>
    <w:basedOn w:val="Normal"/>
    <w:uiPriority w:val="34"/>
    <w:qFormat/>
    <w:rsid w:val="004A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urnals.lww.com/jcardiovascularmedicine/citation/2017/10000/wellens__syndrome_over_the_past_three_decades.17.aspx"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65751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0735675702001067?via%3Dihu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science/article/abs/pii/0002870389907424?via%3Dihu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14C5-FB16-495F-AFAF-531107A2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 L460</cp:lastModifiedBy>
  <cp:revision>377</cp:revision>
  <dcterms:created xsi:type="dcterms:W3CDTF">2023-08-17T19:09:00Z</dcterms:created>
  <dcterms:modified xsi:type="dcterms:W3CDTF">2023-09-07T14:31:00Z</dcterms:modified>
</cp:coreProperties>
</file>