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20717" w14:textId="77777777" w:rsidR="00E547A8" w:rsidRPr="00D35814" w:rsidRDefault="00E547A8" w:rsidP="00E547A8">
      <w:pPr>
        <w:spacing w:line="240" w:lineRule="auto"/>
        <w:contextualSpacing/>
        <w:mirrorIndents/>
        <w:jc w:val="both"/>
        <w:rPr>
          <w:rFonts w:ascii="Times New Roman" w:hAnsi="Times New Roman" w:cs="Times New Roman"/>
          <w:b/>
        </w:rPr>
      </w:pPr>
      <w:bookmarkStart w:id="0" w:name="_Hlk94298835"/>
      <w:r w:rsidRPr="00D35814">
        <w:rPr>
          <w:rFonts w:ascii="Times New Roman" w:hAnsi="Times New Roman" w:cs="Times New Roman"/>
          <w:b/>
        </w:rPr>
        <w:t>Research Article</w:t>
      </w:r>
    </w:p>
    <w:p w14:paraId="5C16C416" w14:textId="77777777" w:rsidR="00E547A8" w:rsidRPr="00E547A8" w:rsidRDefault="00E547A8" w:rsidP="00E547A8">
      <w:pPr>
        <w:spacing w:line="240" w:lineRule="auto"/>
        <w:contextualSpacing/>
        <w:mirrorIndents/>
        <w:jc w:val="both"/>
        <w:rPr>
          <w:rFonts w:ascii="Times New Roman" w:hAnsi="Times New Roman" w:cs="Times New Roman"/>
          <w:sz w:val="20"/>
          <w:szCs w:val="20"/>
        </w:rPr>
      </w:pPr>
    </w:p>
    <w:p w14:paraId="706D6BD0" w14:textId="77777777" w:rsidR="00E547A8" w:rsidRPr="000821A1" w:rsidRDefault="00E547A8" w:rsidP="000821A1">
      <w:pPr>
        <w:spacing w:line="240" w:lineRule="auto"/>
        <w:contextualSpacing/>
        <w:mirrorIndents/>
        <w:jc w:val="center"/>
        <w:rPr>
          <w:rFonts w:ascii="Times New Roman" w:hAnsi="Times New Roman" w:cs="Times New Roman"/>
          <w:b/>
          <w:sz w:val="30"/>
          <w:szCs w:val="30"/>
        </w:rPr>
      </w:pPr>
      <w:r w:rsidRPr="000821A1">
        <w:rPr>
          <w:rFonts w:ascii="Times New Roman" w:hAnsi="Times New Roman" w:cs="Times New Roman"/>
          <w:b/>
          <w:sz w:val="30"/>
          <w:szCs w:val="30"/>
        </w:rPr>
        <w:t>Prevalence and Outcome of Ischemic Stroke among Covid-19 Patients: A Cohort Study</w:t>
      </w:r>
    </w:p>
    <w:p w14:paraId="30CDF304" w14:textId="77777777" w:rsidR="00E547A8" w:rsidRPr="00E547A8" w:rsidRDefault="00E547A8" w:rsidP="00E547A8">
      <w:pPr>
        <w:spacing w:line="240" w:lineRule="auto"/>
        <w:contextualSpacing/>
        <w:mirrorIndents/>
        <w:jc w:val="both"/>
        <w:rPr>
          <w:rFonts w:ascii="Times New Roman" w:eastAsia="MS Mincho" w:hAnsi="Times New Roman" w:cs="Times New Roman"/>
          <w:sz w:val="20"/>
          <w:szCs w:val="20"/>
          <w:lang w:eastAsia="ja-JP"/>
        </w:rPr>
      </w:pPr>
    </w:p>
    <w:p w14:paraId="67F09C05" w14:textId="77777777" w:rsidR="00E547A8" w:rsidRPr="005C7678" w:rsidRDefault="00E547A8" w:rsidP="00E547A8">
      <w:pPr>
        <w:spacing w:line="240" w:lineRule="auto"/>
        <w:contextualSpacing/>
        <w:mirrorIndents/>
        <w:jc w:val="both"/>
        <w:rPr>
          <w:rFonts w:ascii="Times New Roman" w:hAnsi="Times New Roman" w:cs="Times New Roman"/>
          <w:b/>
        </w:rPr>
      </w:pPr>
      <w:proofErr w:type="spellStart"/>
      <w:r w:rsidRPr="005C7678">
        <w:rPr>
          <w:rFonts w:ascii="Times New Roman" w:hAnsi="Times New Roman" w:cs="Times New Roman"/>
          <w:b/>
        </w:rPr>
        <w:t>Twadud</w:t>
      </w:r>
      <w:proofErr w:type="spellEnd"/>
      <w:r w:rsidRPr="005C7678">
        <w:rPr>
          <w:rFonts w:ascii="Times New Roman" w:hAnsi="Times New Roman" w:cs="Times New Roman"/>
          <w:b/>
        </w:rPr>
        <w:t xml:space="preserve"> Bakhit</w:t>
      </w:r>
      <w:r w:rsidRPr="005C7678">
        <w:rPr>
          <w:rFonts w:ascii="Times New Roman" w:hAnsi="Times New Roman" w:cs="Times New Roman"/>
          <w:b/>
          <w:color w:val="FF0000"/>
          <w:vertAlign w:val="superscript"/>
        </w:rPr>
        <w:t>1</w:t>
      </w:r>
      <w:r w:rsidRPr="005C7678">
        <w:rPr>
          <w:rFonts w:ascii="Times New Roman" w:hAnsi="Times New Roman" w:cs="Times New Roman"/>
          <w:b/>
        </w:rPr>
        <w:t>, Fatima Khairy</w:t>
      </w:r>
      <w:r w:rsidRPr="005C7678">
        <w:rPr>
          <w:rFonts w:ascii="Times New Roman" w:hAnsi="Times New Roman" w:cs="Times New Roman"/>
          <w:b/>
          <w:color w:val="FF0000"/>
          <w:vertAlign w:val="superscript"/>
        </w:rPr>
        <w:t>1</w:t>
      </w:r>
      <w:r w:rsidRPr="005C7678">
        <w:rPr>
          <w:rFonts w:ascii="Times New Roman" w:hAnsi="Times New Roman" w:cs="Times New Roman"/>
          <w:b/>
          <w:color w:val="FF0000"/>
        </w:rPr>
        <w:t>,</w:t>
      </w:r>
      <w:r w:rsidRPr="005C7678">
        <w:rPr>
          <w:rFonts w:ascii="Times New Roman" w:hAnsi="Times New Roman" w:cs="Times New Roman"/>
          <w:b/>
        </w:rPr>
        <w:t xml:space="preserve"> </w:t>
      </w:r>
      <w:proofErr w:type="spellStart"/>
      <w:r w:rsidRPr="005C7678">
        <w:rPr>
          <w:rFonts w:ascii="Times New Roman" w:hAnsi="Times New Roman" w:cs="Times New Roman"/>
          <w:b/>
        </w:rPr>
        <w:t>Ruaa</w:t>
      </w:r>
      <w:proofErr w:type="spellEnd"/>
      <w:r w:rsidRPr="005C7678">
        <w:rPr>
          <w:rFonts w:ascii="Times New Roman" w:hAnsi="Times New Roman" w:cs="Times New Roman"/>
          <w:b/>
        </w:rPr>
        <w:t xml:space="preserve"> Osman</w:t>
      </w:r>
      <w:r w:rsidRPr="005C7678">
        <w:rPr>
          <w:rFonts w:ascii="Times New Roman" w:hAnsi="Times New Roman" w:cs="Times New Roman"/>
          <w:b/>
          <w:color w:val="FF0000"/>
          <w:vertAlign w:val="superscript"/>
        </w:rPr>
        <w:t>1</w:t>
      </w:r>
      <w:r w:rsidRPr="005C7678">
        <w:rPr>
          <w:rFonts w:ascii="Times New Roman" w:hAnsi="Times New Roman" w:cs="Times New Roman"/>
          <w:b/>
          <w:color w:val="FF0000"/>
        </w:rPr>
        <w:t>,</w:t>
      </w:r>
      <w:r w:rsidRPr="005C7678">
        <w:rPr>
          <w:rFonts w:ascii="Times New Roman" w:hAnsi="Times New Roman" w:cs="Times New Roman"/>
          <w:b/>
        </w:rPr>
        <w:t xml:space="preserve"> </w:t>
      </w:r>
      <w:proofErr w:type="spellStart"/>
      <w:r w:rsidRPr="005C7678">
        <w:rPr>
          <w:rFonts w:ascii="Times New Roman" w:hAnsi="Times New Roman" w:cs="Times New Roman"/>
          <w:b/>
        </w:rPr>
        <w:t>Nafisa</w:t>
      </w:r>
      <w:proofErr w:type="spellEnd"/>
      <w:r w:rsidRPr="005C7678">
        <w:rPr>
          <w:rFonts w:ascii="Times New Roman" w:hAnsi="Times New Roman" w:cs="Times New Roman"/>
          <w:b/>
        </w:rPr>
        <w:t xml:space="preserve"> Hemedy</w:t>
      </w:r>
      <w:r w:rsidRPr="005C7678">
        <w:rPr>
          <w:rFonts w:ascii="Times New Roman" w:hAnsi="Times New Roman" w:cs="Times New Roman"/>
          <w:b/>
          <w:color w:val="FF0000"/>
          <w:vertAlign w:val="superscript"/>
        </w:rPr>
        <w:t>2</w:t>
      </w:r>
      <w:r w:rsidRPr="005C7678">
        <w:rPr>
          <w:rFonts w:ascii="Times New Roman" w:hAnsi="Times New Roman" w:cs="Times New Roman"/>
          <w:b/>
          <w:color w:val="FF0000"/>
        </w:rPr>
        <w:t>,</w:t>
      </w:r>
      <w:r w:rsidRPr="005C7678">
        <w:rPr>
          <w:rFonts w:ascii="Times New Roman" w:hAnsi="Times New Roman" w:cs="Times New Roman"/>
          <w:b/>
        </w:rPr>
        <w:t xml:space="preserve"> </w:t>
      </w:r>
      <w:proofErr w:type="spellStart"/>
      <w:r w:rsidRPr="005C7678">
        <w:rPr>
          <w:rFonts w:ascii="Times New Roman" w:hAnsi="Times New Roman" w:cs="Times New Roman"/>
          <w:b/>
        </w:rPr>
        <w:t>Azza</w:t>
      </w:r>
      <w:proofErr w:type="spellEnd"/>
      <w:r w:rsidRPr="005C7678">
        <w:rPr>
          <w:rFonts w:ascii="Times New Roman" w:hAnsi="Times New Roman" w:cs="Times New Roman"/>
          <w:b/>
        </w:rPr>
        <w:t xml:space="preserve"> Osman</w:t>
      </w:r>
      <w:r w:rsidRPr="005C7678">
        <w:rPr>
          <w:rFonts w:ascii="Times New Roman" w:hAnsi="Times New Roman" w:cs="Times New Roman"/>
          <w:b/>
          <w:color w:val="FF0000"/>
        </w:rPr>
        <w:t>1,</w:t>
      </w:r>
      <w:r w:rsidRPr="005C7678">
        <w:rPr>
          <w:rFonts w:ascii="Times New Roman" w:hAnsi="Times New Roman" w:cs="Times New Roman"/>
          <w:b/>
        </w:rPr>
        <w:t xml:space="preserve"> Fatima Abdelsalam</w:t>
      </w:r>
      <w:r w:rsidRPr="005C7678">
        <w:rPr>
          <w:rFonts w:ascii="Times New Roman" w:hAnsi="Times New Roman" w:cs="Times New Roman"/>
          <w:b/>
          <w:color w:val="FF0000"/>
          <w:vertAlign w:val="superscript"/>
        </w:rPr>
        <w:t>1</w:t>
      </w:r>
      <w:r w:rsidRPr="005C7678">
        <w:rPr>
          <w:rFonts w:ascii="Times New Roman" w:hAnsi="Times New Roman" w:cs="Times New Roman"/>
          <w:b/>
          <w:color w:val="FF0000"/>
        </w:rPr>
        <w:t xml:space="preserve">, </w:t>
      </w:r>
      <w:r w:rsidRPr="005C7678">
        <w:rPr>
          <w:rFonts w:ascii="Times New Roman" w:hAnsi="Times New Roman" w:cs="Times New Roman"/>
          <w:b/>
        </w:rPr>
        <w:t>Maher Al-Hajjaj</w:t>
      </w:r>
      <w:r w:rsidRPr="005C7678">
        <w:rPr>
          <w:rFonts w:ascii="Times New Roman" w:hAnsi="Times New Roman" w:cs="Times New Roman"/>
          <w:b/>
          <w:color w:val="FF0000"/>
          <w:vertAlign w:val="superscript"/>
        </w:rPr>
        <w:t>3#</w:t>
      </w:r>
      <w:r w:rsidRPr="005C7678">
        <w:rPr>
          <w:rFonts w:ascii="Times New Roman" w:hAnsi="Times New Roman" w:cs="Times New Roman"/>
          <w:b/>
        </w:rPr>
        <w:t>, Islam Abdalla</w:t>
      </w:r>
      <w:r w:rsidRPr="005C7678">
        <w:rPr>
          <w:rFonts w:ascii="Times New Roman" w:hAnsi="Times New Roman" w:cs="Times New Roman"/>
          <w:b/>
          <w:color w:val="FF0000"/>
          <w:vertAlign w:val="superscript"/>
        </w:rPr>
        <w:t>1</w:t>
      </w:r>
      <w:r w:rsidRPr="005C7678">
        <w:rPr>
          <w:rFonts w:ascii="Times New Roman" w:hAnsi="Times New Roman" w:cs="Times New Roman"/>
          <w:b/>
        </w:rPr>
        <w:t xml:space="preserve">, </w:t>
      </w:r>
      <w:proofErr w:type="spellStart"/>
      <w:r w:rsidRPr="005C7678">
        <w:rPr>
          <w:rFonts w:ascii="Times New Roman" w:hAnsi="Times New Roman" w:cs="Times New Roman"/>
          <w:b/>
        </w:rPr>
        <w:t>Athmar</w:t>
      </w:r>
      <w:proofErr w:type="spellEnd"/>
      <w:r w:rsidRPr="005C7678">
        <w:rPr>
          <w:rFonts w:ascii="Times New Roman" w:hAnsi="Times New Roman" w:cs="Times New Roman"/>
          <w:b/>
        </w:rPr>
        <w:t xml:space="preserve"> Bakhit</w:t>
      </w:r>
      <w:r w:rsidRPr="005C7678">
        <w:rPr>
          <w:rFonts w:ascii="Times New Roman" w:hAnsi="Times New Roman" w:cs="Times New Roman"/>
          <w:b/>
          <w:color w:val="FF0000"/>
          <w:vertAlign w:val="superscript"/>
        </w:rPr>
        <w:t>1</w:t>
      </w:r>
      <w:r w:rsidRPr="005C7678">
        <w:rPr>
          <w:rFonts w:ascii="Times New Roman" w:hAnsi="Times New Roman" w:cs="Times New Roman"/>
          <w:b/>
        </w:rPr>
        <w:t xml:space="preserve">, </w:t>
      </w:r>
      <w:proofErr w:type="spellStart"/>
      <w:r w:rsidRPr="005C7678">
        <w:rPr>
          <w:rFonts w:ascii="Times New Roman" w:hAnsi="Times New Roman" w:cs="Times New Roman"/>
          <w:b/>
        </w:rPr>
        <w:t>Romisa</w:t>
      </w:r>
      <w:proofErr w:type="spellEnd"/>
      <w:r w:rsidRPr="005C7678">
        <w:rPr>
          <w:rFonts w:ascii="Times New Roman" w:hAnsi="Times New Roman" w:cs="Times New Roman"/>
          <w:b/>
        </w:rPr>
        <w:t xml:space="preserve"> Ibrahim</w:t>
      </w:r>
      <w:r w:rsidRPr="005C7678">
        <w:rPr>
          <w:rFonts w:ascii="Times New Roman" w:hAnsi="Times New Roman" w:cs="Times New Roman"/>
          <w:b/>
          <w:color w:val="FF0000"/>
          <w:vertAlign w:val="superscript"/>
        </w:rPr>
        <w:t>1</w:t>
      </w:r>
      <w:r w:rsidRPr="005C7678">
        <w:rPr>
          <w:rFonts w:ascii="Times New Roman" w:hAnsi="Times New Roman" w:cs="Times New Roman"/>
          <w:b/>
        </w:rPr>
        <w:t>, Mohammed Abass</w:t>
      </w:r>
      <w:r w:rsidRPr="005C7678">
        <w:rPr>
          <w:rFonts w:ascii="Times New Roman" w:hAnsi="Times New Roman" w:cs="Times New Roman"/>
          <w:b/>
          <w:color w:val="FF0000"/>
          <w:vertAlign w:val="superscript"/>
        </w:rPr>
        <w:t>1</w:t>
      </w:r>
      <w:r w:rsidRPr="005C7678">
        <w:rPr>
          <w:rFonts w:ascii="Times New Roman" w:hAnsi="Times New Roman" w:cs="Times New Roman"/>
          <w:b/>
        </w:rPr>
        <w:t>, Mohammad Osman</w:t>
      </w:r>
      <w:r w:rsidRPr="005C7678">
        <w:rPr>
          <w:rFonts w:ascii="Times New Roman" w:hAnsi="Times New Roman" w:cs="Times New Roman"/>
          <w:b/>
          <w:color w:val="FF0000"/>
          <w:vertAlign w:val="superscript"/>
        </w:rPr>
        <w:t>2</w:t>
      </w:r>
      <w:r w:rsidRPr="005C7678">
        <w:rPr>
          <w:rFonts w:ascii="Times New Roman" w:hAnsi="Times New Roman" w:cs="Times New Roman"/>
          <w:b/>
        </w:rPr>
        <w:t xml:space="preserve">, </w:t>
      </w:r>
      <w:proofErr w:type="spellStart"/>
      <w:r w:rsidRPr="005C7678">
        <w:rPr>
          <w:rFonts w:ascii="Times New Roman" w:hAnsi="Times New Roman" w:cs="Times New Roman"/>
          <w:b/>
        </w:rPr>
        <w:t>Ruba</w:t>
      </w:r>
      <w:proofErr w:type="spellEnd"/>
      <w:r w:rsidRPr="005C7678">
        <w:rPr>
          <w:rFonts w:ascii="Times New Roman" w:hAnsi="Times New Roman" w:cs="Times New Roman"/>
          <w:b/>
        </w:rPr>
        <w:t xml:space="preserve"> Abdelsalam</w:t>
      </w:r>
      <w:r w:rsidRPr="005C7678">
        <w:rPr>
          <w:rFonts w:ascii="Times New Roman" w:hAnsi="Times New Roman" w:cs="Times New Roman"/>
          <w:b/>
          <w:color w:val="FF0000"/>
          <w:vertAlign w:val="superscript"/>
        </w:rPr>
        <w:t>1</w:t>
      </w:r>
      <w:r w:rsidRPr="005C7678">
        <w:rPr>
          <w:rFonts w:ascii="Times New Roman" w:hAnsi="Times New Roman" w:cs="Times New Roman"/>
          <w:b/>
        </w:rPr>
        <w:t xml:space="preserve">, </w:t>
      </w:r>
      <w:proofErr w:type="spellStart"/>
      <w:r w:rsidRPr="005C7678">
        <w:rPr>
          <w:rFonts w:ascii="Times New Roman" w:hAnsi="Times New Roman" w:cs="Times New Roman"/>
          <w:b/>
        </w:rPr>
        <w:t>Sulafa</w:t>
      </w:r>
      <w:proofErr w:type="spellEnd"/>
      <w:r w:rsidRPr="005C7678">
        <w:rPr>
          <w:rFonts w:ascii="Times New Roman" w:hAnsi="Times New Roman" w:cs="Times New Roman"/>
          <w:b/>
        </w:rPr>
        <w:t xml:space="preserve"> Mohammed Elamin</w:t>
      </w:r>
      <w:r w:rsidRPr="005C7678">
        <w:rPr>
          <w:rFonts w:ascii="Times New Roman" w:hAnsi="Times New Roman" w:cs="Times New Roman"/>
          <w:b/>
          <w:color w:val="FF0000"/>
          <w:vertAlign w:val="superscript"/>
        </w:rPr>
        <w:t>1</w:t>
      </w:r>
      <w:r w:rsidRPr="005C7678">
        <w:rPr>
          <w:rFonts w:ascii="Times New Roman" w:hAnsi="Times New Roman" w:cs="Times New Roman"/>
          <w:b/>
        </w:rPr>
        <w:t xml:space="preserve">, </w:t>
      </w:r>
      <w:proofErr w:type="spellStart"/>
      <w:r w:rsidRPr="005C7678">
        <w:rPr>
          <w:rFonts w:ascii="Times New Roman" w:hAnsi="Times New Roman" w:cs="Times New Roman"/>
          <w:b/>
        </w:rPr>
        <w:t>Tarig</w:t>
      </w:r>
      <w:proofErr w:type="spellEnd"/>
      <w:r w:rsidRPr="005C7678">
        <w:rPr>
          <w:rFonts w:ascii="Times New Roman" w:hAnsi="Times New Roman" w:cs="Times New Roman"/>
          <w:b/>
        </w:rPr>
        <w:t xml:space="preserve"> </w:t>
      </w:r>
      <w:proofErr w:type="spellStart"/>
      <w:r w:rsidRPr="005C7678">
        <w:rPr>
          <w:rFonts w:ascii="Times New Roman" w:hAnsi="Times New Roman" w:cs="Times New Roman"/>
          <w:b/>
        </w:rPr>
        <w:t>Elhadi</w:t>
      </w:r>
      <w:proofErr w:type="spellEnd"/>
      <w:r w:rsidRPr="005C7678">
        <w:rPr>
          <w:rFonts w:ascii="Times New Roman" w:hAnsi="Times New Roman" w:cs="Times New Roman"/>
          <w:b/>
        </w:rPr>
        <w:t xml:space="preserve"> </w:t>
      </w:r>
      <w:proofErr w:type="spellStart"/>
      <w:r w:rsidRPr="005C7678">
        <w:rPr>
          <w:rFonts w:ascii="Times New Roman" w:hAnsi="Times New Roman" w:cs="Times New Roman"/>
          <w:b/>
        </w:rPr>
        <w:t>Elsideeg</w:t>
      </w:r>
      <w:proofErr w:type="spellEnd"/>
      <w:r w:rsidRPr="005C7678">
        <w:rPr>
          <w:rFonts w:ascii="Times New Roman" w:hAnsi="Times New Roman" w:cs="Times New Roman"/>
          <w:b/>
        </w:rPr>
        <w:t xml:space="preserve"> Mahmoud</w:t>
      </w:r>
      <w:r w:rsidRPr="005C7678">
        <w:rPr>
          <w:rFonts w:ascii="Times New Roman" w:hAnsi="Times New Roman" w:cs="Times New Roman"/>
          <w:b/>
          <w:color w:val="FF0000"/>
          <w:vertAlign w:val="superscript"/>
        </w:rPr>
        <w:t>2</w:t>
      </w:r>
      <w:r w:rsidRPr="005C7678">
        <w:rPr>
          <w:rFonts w:ascii="Times New Roman" w:hAnsi="Times New Roman" w:cs="Times New Roman"/>
          <w:b/>
          <w:color w:val="FF0000"/>
        </w:rPr>
        <w:t xml:space="preserve">, </w:t>
      </w:r>
      <w:proofErr w:type="spellStart"/>
      <w:r w:rsidRPr="005C7678">
        <w:rPr>
          <w:rFonts w:ascii="Times New Roman" w:hAnsi="Times New Roman" w:cs="Times New Roman"/>
          <w:b/>
        </w:rPr>
        <w:t>Husam</w:t>
      </w:r>
      <w:proofErr w:type="spellEnd"/>
      <w:r w:rsidRPr="005C7678">
        <w:rPr>
          <w:rFonts w:ascii="Times New Roman" w:hAnsi="Times New Roman" w:cs="Times New Roman"/>
          <w:b/>
        </w:rPr>
        <w:t xml:space="preserve"> Matalqah</w:t>
      </w:r>
      <w:r w:rsidRPr="005C7678">
        <w:rPr>
          <w:rFonts w:ascii="Times New Roman" w:hAnsi="Times New Roman" w:cs="Times New Roman"/>
          <w:b/>
          <w:vertAlign w:val="superscript"/>
        </w:rPr>
        <w:t>4</w:t>
      </w:r>
      <w:r w:rsidRPr="005C7678">
        <w:rPr>
          <w:rFonts w:ascii="Times New Roman" w:hAnsi="Times New Roman" w:cs="Times New Roman"/>
          <w:b/>
        </w:rPr>
        <w:t xml:space="preserve">, </w:t>
      </w:r>
      <w:proofErr w:type="spellStart"/>
      <w:r w:rsidRPr="005C7678">
        <w:rPr>
          <w:rFonts w:ascii="Times New Roman" w:hAnsi="Times New Roman" w:cs="Times New Roman"/>
          <w:b/>
        </w:rPr>
        <w:t>Razan</w:t>
      </w:r>
      <w:proofErr w:type="spellEnd"/>
      <w:r w:rsidRPr="005C7678">
        <w:rPr>
          <w:rFonts w:ascii="Times New Roman" w:hAnsi="Times New Roman" w:cs="Times New Roman"/>
          <w:b/>
        </w:rPr>
        <w:t xml:space="preserve"> Yaseen</w:t>
      </w:r>
      <w:r w:rsidRPr="00E72378">
        <w:rPr>
          <w:rFonts w:ascii="Times New Roman" w:hAnsi="Times New Roman" w:cs="Times New Roman"/>
          <w:b/>
          <w:color w:val="FF0000"/>
          <w:vertAlign w:val="superscript"/>
        </w:rPr>
        <w:t>5</w:t>
      </w:r>
      <w:r w:rsidRPr="005C7678">
        <w:rPr>
          <w:rFonts w:ascii="Times New Roman" w:hAnsi="Times New Roman" w:cs="Times New Roman"/>
          <w:b/>
        </w:rPr>
        <w:t>, Mahmoud M.Abokhsab</w:t>
      </w:r>
      <w:r w:rsidRPr="00E72378">
        <w:rPr>
          <w:rFonts w:ascii="Times New Roman" w:hAnsi="Times New Roman" w:cs="Times New Roman"/>
          <w:b/>
          <w:color w:val="FF0000"/>
          <w:vertAlign w:val="superscript"/>
        </w:rPr>
        <w:t>6</w:t>
      </w:r>
      <w:r w:rsidRPr="005C7678">
        <w:rPr>
          <w:rFonts w:ascii="Times New Roman" w:hAnsi="Times New Roman" w:cs="Times New Roman"/>
          <w:b/>
          <w:vertAlign w:val="superscript"/>
        </w:rPr>
        <w:t xml:space="preserve"> </w:t>
      </w:r>
      <w:r w:rsidRPr="005C7678">
        <w:rPr>
          <w:rFonts w:ascii="Times New Roman" w:hAnsi="Times New Roman" w:cs="Times New Roman"/>
          <w:b/>
        </w:rPr>
        <w:t>, Lina E. Matalkeh</w:t>
      </w:r>
      <w:bookmarkStart w:id="1" w:name="_GoBack"/>
      <w:r w:rsidRPr="00E72378">
        <w:rPr>
          <w:rFonts w:ascii="Times New Roman" w:hAnsi="Times New Roman" w:cs="Times New Roman"/>
          <w:b/>
          <w:color w:val="FF0000"/>
          <w:vertAlign w:val="superscript"/>
        </w:rPr>
        <w:t>7</w:t>
      </w:r>
      <w:bookmarkEnd w:id="1"/>
      <w:r w:rsidRPr="005C7678">
        <w:rPr>
          <w:rFonts w:ascii="Times New Roman" w:hAnsi="Times New Roman" w:cs="Times New Roman"/>
          <w:b/>
        </w:rPr>
        <w:t>,</w:t>
      </w:r>
      <w:r w:rsidRPr="005C7678">
        <w:rPr>
          <w:rFonts w:ascii="Times New Roman" w:hAnsi="Times New Roman" w:cs="Times New Roman"/>
          <w:b/>
          <w:vertAlign w:val="superscript"/>
        </w:rPr>
        <w:t xml:space="preserve"> </w:t>
      </w:r>
      <w:r w:rsidRPr="005C7678">
        <w:rPr>
          <w:rFonts w:ascii="Times New Roman" w:hAnsi="Times New Roman" w:cs="Times New Roman"/>
          <w:b/>
        </w:rPr>
        <w:t>Mahmoud Alali</w:t>
      </w:r>
      <w:r w:rsidRPr="00E72378">
        <w:rPr>
          <w:rFonts w:ascii="Times New Roman" w:hAnsi="Times New Roman" w:cs="Times New Roman"/>
          <w:b/>
          <w:color w:val="FF0000"/>
          <w:vertAlign w:val="superscript"/>
        </w:rPr>
        <w:t>8</w:t>
      </w:r>
      <w:r w:rsidRPr="005C7678">
        <w:rPr>
          <w:rFonts w:ascii="Times New Roman" w:hAnsi="Times New Roman" w:cs="Times New Roman"/>
          <w:b/>
        </w:rPr>
        <w:t>, Abdallah Alwahkyan</w:t>
      </w:r>
      <w:r w:rsidRPr="00E72378">
        <w:rPr>
          <w:rFonts w:ascii="Times New Roman" w:hAnsi="Times New Roman" w:cs="Times New Roman"/>
          <w:b/>
          <w:color w:val="FF0000"/>
          <w:vertAlign w:val="superscript"/>
        </w:rPr>
        <w:t>8</w:t>
      </w:r>
    </w:p>
    <w:p w14:paraId="149E552B" w14:textId="77777777" w:rsidR="00E547A8" w:rsidRPr="00E547A8" w:rsidRDefault="00E547A8" w:rsidP="00E547A8">
      <w:pPr>
        <w:spacing w:line="240" w:lineRule="auto"/>
        <w:contextualSpacing/>
        <w:mirrorIndents/>
        <w:jc w:val="both"/>
        <w:rPr>
          <w:rFonts w:ascii="Times New Roman" w:hAnsi="Times New Roman" w:cs="Times New Roman"/>
          <w:sz w:val="20"/>
          <w:szCs w:val="20"/>
        </w:rPr>
      </w:pPr>
    </w:p>
    <w:p w14:paraId="193614EF" w14:textId="77777777" w:rsidR="00E547A8" w:rsidRPr="00E547A8" w:rsidRDefault="00E547A8" w:rsidP="00E547A8">
      <w:pPr>
        <w:spacing w:line="240" w:lineRule="auto"/>
        <w:contextualSpacing/>
        <w:mirrorIndents/>
        <w:jc w:val="both"/>
        <w:rPr>
          <w:rFonts w:ascii="Times New Roman" w:hAnsi="Times New Roman" w:cs="Times New Roman"/>
          <w:iCs/>
          <w:sz w:val="20"/>
          <w:szCs w:val="20"/>
        </w:rPr>
      </w:pPr>
      <w:r w:rsidRPr="00E547A8">
        <w:rPr>
          <w:rFonts w:ascii="Times New Roman" w:hAnsi="Times New Roman" w:cs="Times New Roman"/>
          <w:iCs/>
          <w:color w:val="FF0000"/>
          <w:sz w:val="20"/>
          <w:szCs w:val="20"/>
          <w:vertAlign w:val="superscript"/>
        </w:rPr>
        <w:t>1</w:t>
      </w:r>
      <w:r w:rsidRPr="00E547A8">
        <w:rPr>
          <w:rFonts w:ascii="Times New Roman" w:hAnsi="Times New Roman" w:cs="Times New Roman"/>
          <w:iCs/>
          <w:sz w:val="20"/>
          <w:szCs w:val="20"/>
        </w:rPr>
        <w:t>Aliaa specialist Hospital, Khartoum, Sudan.</w:t>
      </w:r>
    </w:p>
    <w:p w14:paraId="4ACDE526" w14:textId="77777777" w:rsidR="00E547A8" w:rsidRPr="00E547A8" w:rsidRDefault="00E547A8" w:rsidP="00E547A8">
      <w:pPr>
        <w:spacing w:line="240" w:lineRule="auto"/>
        <w:contextualSpacing/>
        <w:mirrorIndents/>
        <w:jc w:val="both"/>
        <w:rPr>
          <w:rFonts w:ascii="Times New Roman" w:hAnsi="Times New Roman" w:cs="Times New Roman"/>
          <w:iCs/>
          <w:sz w:val="20"/>
          <w:szCs w:val="20"/>
        </w:rPr>
      </w:pPr>
      <w:r w:rsidRPr="00E547A8">
        <w:rPr>
          <w:rFonts w:ascii="Times New Roman" w:hAnsi="Times New Roman" w:cs="Times New Roman"/>
          <w:iCs/>
          <w:color w:val="FF0000"/>
          <w:sz w:val="20"/>
          <w:szCs w:val="20"/>
          <w:vertAlign w:val="superscript"/>
        </w:rPr>
        <w:t>2</w:t>
      </w:r>
      <w:r w:rsidRPr="00E547A8">
        <w:rPr>
          <w:rFonts w:ascii="Times New Roman" w:hAnsi="Times New Roman" w:cs="Times New Roman"/>
          <w:iCs/>
          <w:sz w:val="20"/>
          <w:szCs w:val="20"/>
        </w:rPr>
        <w:t>Internal Medicine, Aliaa specialist Hospital, Khartoum, Sudan.</w:t>
      </w:r>
    </w:p>
    <w:p w14:paraId="57DCB1DA" w14:textId="77777777" w:rsidR="00E547A8" w:rsidRPr="00E547A8" w:rsidRDefault="00E547A8" w:rsidP="00E547A8">
      <w:pPr>
        <w:spacing w:line="240" w:lineRule="auto"/>
        <w:contextualSpacing/>
        <w:mirrorIndents/>
        <w:jc w:val="both"/>
        <w:rPr>
          <w:rFonts w:ascii="Times New Roman" w:hAnsi="Times New Roman" w:cs="Times New Roman"/>
          <w:iCs/>
          <w:sz w:val="20"/>
          <w:szCs w:val="20"/>
        </w:rPr>
      </w:pPr>
      <w:r w:rsidRPr="00E547A8">
        <w:rPr>
          <w:rFonts w:ascii="Times New Roman" w:hAnsi="Times New Roman" w:cs="Times New Roman"/>
          <w:iCs/>
          <w:color w:val="FF0000"/>
          <w:sz w:val="20"/>
          <w:szCs w:val="20"/>
          <w:vertAlign w:val="superscript"/>
        </w:rPr>
        <w:t>3#</w:t>
      </w:r>
      <w:r w:rsidRPr="00E547A8">
        <w:rPr>
          <w:rFonts w:ascii="Times New Roman" w:hAnsi="Times New Roman" w:cs="Times New Roman"/>
          <w:iCs/>
          <w:sz w:val="20"/>
          <w:szCs w:val="20"/>
        </w:rPr>
        <w:t>Department of surgery, University of Aleppo, Aleppo, Syria.</w:t>
      </w:r>
    </w:p>
    <w:p w14:paraId="489FEA3C" w14:textId="18BF3E96" w:rsidR="00E547A8" w:rsidRPr="00B006A2" w:rsidRDefault="00E547A8" w:rsidP="00E547A8">
      <w:pPr>
        <w:spacing w:line="240" w:lineRule="auto"/>
        <w:contextualSpacing/>
        <w:mirrorIndents/>
        <w:jc w:val="both"/>
        <w:rPr>
          <w:rFonts w:ascii="Times New Roman" w:eastAsia="Calibri" w:hAnsi="Times New Roman" w:cs="Times New Roman"/>
          <w:bCs/>
          <w:sz w:val="20"/>
          <w:szCs w:val="20"/>
          <w:lang w:bidi="ar-SY"/>
        </w:rPr>
      </w:pPr>
      <w:r w:rsidRPr="00B006A2">
        <w:rPr>
          <w:rFonts w:ascii="Times New Roman" w:hAnsi="Times New Roman" w:cs="Times New Roman"/>
          <w:iCs/>
          <w:color w:val="FF0000"/>
          <w:sz w:val="20"/>
          <w:szCs w:val="20"/>
          <w:vertAlign w:val="superscript"/>
        </w:rPr>
        <w:t>4</w:t>
      </w:r>
      <w:r w:rsidRPr="00B006A2">
        <w:rPr>
          <w:rFonts w:ascii="Times New Roman" w:eastAsia="Calibri" w:hAnsi="Times New Roman" w:cs="Times New Roman"/>
          <w:bCs/>
          <w:sz w:val="20"/>
          <w:szCs w:val="20"/>
          <w:lang w:bidi="ar-SY"/>
        </w:rPr>
        <w:t>Orthopedic surgery resident, King Abdullah University Hospital, Irbid, Jordan</w:t>
      </w:r>
    </w:p>
    <w:p w14:paraId="39E9EB2B" w14:textId="7BD0B52A" w:rsidR="00E547A8" w:rsidRPr="00B006A2" w:rsidRDefault="00E547A8" w:rsidP="00E547A8">
      <w:pPr>
        <w:spacing w:line="240" w:lineRule="auto"/>
        <w:contextualSpacing/>
        <w:mirrorIndents/>
        <w:jc w:val="both"/>
        <w:rPr>
          <w:rFonts w:ascii="Times New Roman" w:hAnsi="Times New Roman" w:cs="Times New Roman"/>
          <w:bCs/>
          <w:sz w:val="20"/>
          <w:szCs w:val="20"/>
        </w:rPr>
      </w:pPr>
      <w:r w:rsidRPr="00B006A2">
        <w:rPr>
          <w:rFonts w:ascii="Times New Roman" w:eastAsia="Calibri" w:hAnsi="Times New Roman" w:cs="Times New Roman"/>
          <w:bCs/>
          <w:color w:val="FF0000"/>
          <w:sz w:val="20"/>
          <w:szCs w:val="20"/>
          <w:vertAlign w:val="superscript"/>
          <w:lang w:bidi="ar-SY"/>
        </w:rPr>
        <w:t>5</w:t>
      </w:r>
      <w:r w:rsidRPr="00B006A2">
        <w:rPr>
          <w:rFonts w:ascii="Times New Roman" w:hAnsi="Times New Roman" w:cs="Times New Roman"/>
          <w:bCs/>
          <w:sz w:val="20"/>
          <w:szCs w:val="20"/>
        </w:rPr>
        <w:t>Family medicine resident, King Abdullah University Hospital, Irbid, Jordan</w:t>
      </w:r>
    </w:p>
    <w:p w14:paraId="5DEFB59F" w14:textId="10C300B3" w:rsidR="00E547A8" w:rsidRPr="00B006A2" w:rsidRDefault="00E547A8" w:rsidP="00E547A8">
      <w:pPr>
        <w:spacing w:line="240" w:lineRule="auto"/>
        <w:contextualSpacing/>
        <w:mirrorIndents/>
        <w:jc w:val="both"/>
        <w:rPr>
          <w:rFonts w:ascii="Times New Roman" w:eastAsia="Calibri" w:hAnsi="Times New Roman" w:cs="Times New Roman"/>
          <w:bCs/>
          <w:sz w:val="20"/>
          <w:szCs w:val="20"/>
          <w:lang w:bidi="ar-SY"/>
        </w:rPr>
      </w:pPr>
      <w:r w:rsidRPr="00B006A2">
        <w:rPr>
          <w:rFonts w:ascii="Times New Roman" w:hAnsi="Times New Roman" w:cs="Times New Roman"/>
          <w:bCs/>
          <w:color w:val="FF0000"/>
          <w:sz w:val="20"/>
          <w:szCs w:val="20"/>
          <w:vertAlign w:val="superscript"/>
        </w:rPr>
        <w:t>6</w:t>
      </w:r>
      <w:r w:rsidRPr="00B006A2">
        <w:rPr>
          <w:rFonts w:ascii="Times New Roman" w:eastAsia="Calibri" w:hAnsi="Times New Roman" w:cs="Times New Roman"/>
          <w:bCs/>
          <w:sz w:val="20"/>
          <w:szCs w:val="20"/>
          <w:lang w:bidi="ar-SY"/>
        </w:rPr>
        <w:t>General Surgery Resident, Jordan University of Science and Technology, Irbid, Jordan</w:t>
      </w:r>
    </w:p>
    <w:p w14:paraId="50178F45" w14:textId="77777777" w:rsidR="00E547A8" w:rsidRPr="00B006A2" w:rsidRDefault="00E547A8" w:rsidP="00E547A8">
      <w:pPr>
        <w:spacing w:line="240" w:lineRule="auto"/>
        <w:contextualSpacing/>
        <w:mirrorIndents/>
        <w:jc w:val="both"/>
        <w:rPr>
          <w:rFonts w:ascii="Times New Roman" w:hAnsi="Times New Roman" w:cs="Times New Roman"/>
          <w:bCs/>
          <w:sz w:val="20"/>
          <w:szCs w:val="20"/>
        </w:rPr>
      </w:pPr>
      <w:r w:rsidRPr="00B006A2">
        <w:rPr>
          <w:rFonts w:ascii="Times New Roman" w:eastAsia="Calibri" w:hAnsi="Times New Roman" w:cs="Times New Roman"/>
          <w:bCs/>
          <w:color w:val="FF0000"/>
          <w:sz w:val="20"/>
          <w:szCs w:val="20"/>
          <w:vertAlign w:val="superscript"/>
          <w:lang w:bidi="ar-SY"/>
        </w:rPr>
        <w:t>7</w:t>
      </w:r>
      <w:r w:rsidRPr="00B006A2">
        <w:rPr>
          <w:rFonts w:ascii="Times New Roman" w:eastAsia="Calibri" w:hAnsi="Times New Roman" w:cs="Times New Roman"/>
          <w:bCs/>
          <w:sz w:val="20"/>
          <w:szCs w:val="20"/>
          <w:lang w:bidi="ar-SY"/>
        </w:rPr>
        <w:t>Neurology resident, Jordan University of Science and Technology, Irbid, Jordan</w:t>
      </w:r>
    </w:p>
    <w:p w14:paraId="32E0233B" w14:textId="23FE90FF" w:rsidR="00E547A8" w:rsidRPr="00B006A2" w:rsidRDefault="00E547A8" w:rsidP="00E547A8">
      <w:pPr>
        <w:spacing w:line="240" w:lineRule="auto"/>
        <w:contextualSpacing/>
        <w:mirrorIndents/>
        <w:jc w:val="both"/>
        <w:rPr>
          <w:rFonts w:ascii="Times New Roman" w:hAnsi="Times New Roman" w:cs="Times New Roman"/>
          <w:bCs/>
          <w:sz w:val="20"/>
          <w:szCs w:val="20"/>
        </w:rPr>
      </w:pPr>
      <w:r w:rsidRPr="00B006A2">
        <w:rPr>
          <w:rFonts w:ascii="Times New Roman" w:hAnsi="Times New Roman" w:cs="Times New Roman"/>
          <w:bCs/>
          <w:color w:val="FF0000"/>
          <w:sz w:val="20"/>
          <w:szCs w:val="20"/>
          <w:vertAlign w:val="superscript"/>
        </w:rPr>
        <w:t>8</w:t>
      </w:r>
      <w:r w:rsidRPr="00B006A2">
        <w:rPr>
          <w:rFonts w:ascii="Times New Roman" w:hAnsi="Times New Roman" w:cs="Times New Roman"/>
          <w:bCs/>
          <w:sz w:val="20"/>
          <w:szCs w:val="20"/>
        </w:rPr>
        <w:t>Medical Graduate, Hashemite University, Amman, Jordan</w:t>
      </w:r>
    </w:p>
    <w:p w14:paraId="5BB46E1E" w14:textId="77777777" w:rsidR="00E547A8" w:rsidRPr="00E547A8" w:rsidRDefault="00E547A8" w:rsidP="00E547A8">
      <w:pPr>
        <w:spacing w:line="240" w:lineRule="auto"/>
        <w:contextualSpacing/>
        <w:mirrorIndents/>
        <w:jc w:val="both"/>
        <w:rPr>
          <w:rFonts w:ascii="Times New Roman" w:hAnsi="Times New Roman" w:cs="Times New Roman"/>
          <w:b/>
          <w:bCs/>
          <w:sz w:val="20"/>
          <w:szCs w:val="20"/>
        </w:rPr>
      </w:pPr>
    </w:p>
    <w:p w14:paraId="33F14D04" w14:textId="77777777" w:rsidR="00E547A8" w:rsidRDefault="00E547A8" w:rsidP="00E547A8">
      <w:pPr>
        <w:spacing w:line="240" w:lineRule="auto"/>
        <w:contextualSpacing/>
        <w:mirrorIndents/>
        <w:jc w:val="both"/>
        <w:rPr>
          <w:rFonts w:ascii="Times New Roman" w:hAnsi="Times New Roman" w:cs="Times New Roman"/>
          <w:sz w:val="20"/>
          <w:szCs w:val="20"/>
        </w:rPr>
      </w:pPr>
      <w:r w:rsidRPr="00D23E30">
        <w:rPr>
          <w:rFonts w:ascii="Times New Roman" w:hAnsi="Times New Roman" w:cs="Times New Roman"/>
          <w:b/>
          <w:color w:val="FF0000"/>
          <w:sz w:val="20"/>
          <w:szCs w:val="20"/>
          <w:vertAlign w:val="superscript"/>
        </w:rPr>
        <w:t>#</w:t>
      </w:r>
      <w:proofErr w:type="gramStart"/>
      <w:r w:rsidRPr="00D23E30">
        <w:rPr>
          <w:rFonts w:ascii="Times New Roman" w:hAnsi="Times New Roman" w:cs="Times New Roman"/>
          <w:b/>
          <w:sz w:val="20"/>
          <w:szCs w:val="20"/>
        </w:rPr>
        <w:t>Corresponding</w:t>
      </w:r>
      <w:proofErr w:type="gramEnd"/>
      <w:r w:rsidRPr="00D23E30">
        <w:rPr>
          <w:rFonts w:ascii="Times New Roman" w:hAnsi="Times New Roman" w:cs="Times New Roman"/>
          <w:b/>
          <w:sz w:val="20"/>
          <w:szCs w:val="20"/>
        </w:rPr>
        <w:t xml:space="preserve"> authors:</w:t>
      </w:r>
      <w:r w:rsidRPr="00D23E30">
        <w:rPr>
          <w:rFonts w:ascii="Times New Roman" w:hAnsi="Times New Roman" w:cs="Times New Roman"/>
          <w:sz w:val="20"/>
          <w:szCs w:val="20"/>
        </w:rPr>
        <w:t xml:space="preserve"> </w:t>
      </w:r>
      <w:r>
        <w:rPr>
          <w:rFonts w:ascii="Times New Roman" w:hAnsi="Times New Roman" w:cs="Times New Roman"/>
          <w:sz w:val="20"/>
          <w:szCs w:val="20"/>
        </w:rPr>
        <w:t>Maher Al-</w:t>
      </w:r>
      <w:proofErr w:type="spellStart"/>
      <w:r>
        <w:rPr>
          <w:rFonts w:ascii="Times New Roman" w:hAnsi="Times New Roman" w:cs="Times New Roman"/>
          <w:sz w:val="20"/>
          <w:szCs w:val="20"/>
        </w:rPr>
        <w:t>Hajjaj</w:t>
      </w:r>
      <w:proofErr w:type="spellEnd"/>
      <w:r>
        <w:rPr>
          <w:rFonts w:ascii="Times New Roman" w:hAnsi="Times New Roman" w:cs="Times New Roman"/>
          <w:sz w:val="20"/>
          <w:szCs w:val="20"/>
        </w:rPr>
        <w:t>, Urology R</w:t>
      </w:r>
      <w:r w:rsidRPr="00C12828">
        <w:rPr>
          <w:rFonts w:ascii="Times New Roman" w:hAnsi="Times New Roman" w:cs="Times New Roman"/>
          <w:sz w:val="20"/>
          <w:szCs w:val="20"/>
        </w:rPr>
        <w:t>esident</w:t>
      </w:r>
      <w:r>
        <w:rPr>
          <w:rFonts w:ascii="Times New Roman" w:hAnsi="Times New Roman" w:cs="Times New Roman"/>
          <w:sz w:val="20"/>
          <w:szCs w:val="20"/>
        </w:rPr>
        <w:t xml:space="preserve">, </w:t>
      </w:r>
      <w:r w:rsidRPr="00DB030D">
        <w:rPr>
          <w:rFonts w:ascii="Times New Roman" w:hAnsi="Times New Roman" w:cs="Times New Roman"/>
          <w:sz w:val="20"/>
          <w:szCs w:val="20"/>
        </w:rPr>
        <w:t>Department of surgery, University of Aleppo</w:t>
      </w:r>
      <w:r>
        <w:rPr>
          <w:rFonts w:ascii="Times New Roman" w:hAnsi="Times New Roman" w:cs="Times New Roman"/>
          <w:sz w:val="20"/>
          <w:szCs w:val="20"/>
        </w:rPr>
        <w:t>,</w:t>
      </w:r>
    </w:p>
    <w:p w14:paraId="4B245D4E" w14:textId="77777777" w:rsidR="00E547A8" w:rsidRDefault="00E547A8" w:rsidP="00E547A8">
      <w:pPr>
        <w:spacing w:line="240" w:lineRule="auto"/>
        <w:contextualSpacing/>
        <w:mirrorIndents/>
        <w:jc w:val="both"/>
        <w:rPr>
          <w:rFonts w:ascii="Times New Roman" w:hAnsi="Times New Roman" w:cs="Times New Roman"/>
          <w:sz w:val="20"/>
          <w:szCs w:val="20"/>
        </w:rPr>
      </w:pPr>
      <w:r w:rsidRPr="00A761B2">
        <w:rPr>
          <w:rFonts w:ascii="Times New Roman" w:hAnsi="Times New Roman" w:cs="Times New Roman"/>
          <w:sz w:val="20"/>
          <w:szCs w:val="20"/>
        </w:rPr>
        <w:t>647H+24R</w:t>
      </w:r>
      <w:r>
        <w:rPr>
          <w:rFonts w:ascii="Times New Roman" w:hAnsi="Times New Roman" w:cs="Times New Roman"/>
          <w:sz w:val="20"/>
          <w:szCs w:val="20"/>
        </w:rPr>
        <w:t>,</w:t>
      </w:r>
      <w:r w:rsidRPr="00A761B2">
        <w:rPr>
          <w:rFonts w:ascii="Times New Roman" w:hAnsi="Times New Roman" w:cs="Times New Roman"/>
          <w:sz w:val="20"/>
          <w:szCs w:val="20"/>
        </w:rPr>
        <w:t xml:space="preserve"> University Square, Aleppo, Syria</w:t>
      </w:r>
    </w:p>
    <w:p w14:paraId="21B95C90" w14:textId="77777777" w:rsidR="001204E0" w:rsidRPr="008E0EE8" w:rsidRDefault="001204E0" w:rsidP="008E0EE8">
      <w:pPr>
        <w:spacing w:line="240" w:lineRule="auto"/>
        <w:contextualSpacing/>
        <w:mirrorIndents/>
        <w:jc w:val="both"/>
        <w:rPr>
          <w:rFonts w:ascii="Times New Roman" w:hAnsi="Times New Roman" w:cs="Times New Roman"/>
          <w:sz w:val="20"/>
          <w:szCs w:val="20"/>
        </w:rPr>
      </w:pPr>
    </w:p>
    <w:p w14:paraId="483BFD39" w14:textId="1A7C0C72" w:rsidR="00913408" w:rsidRDefault="006E4542" w:rsidP="006E4542">
      <w:pPr>
        <w:spacing w:line="240" w:lineRule="auto"/>
        <w:contextualSpacing/>
        <w:mirrorIndents/>
        <w:jc w:val="both"/>
        <w:rPr>
          <w:rFonts w:ascii="Times New Roman" w:hAnsi="Times New Roman" w:cs="Times New Roman"/>
          <w:sz w:val="20"/>
          <w:szCs w:val="20"/>
        </w:rPr>
      </w:pPr>
      <w:r w:rsidRPr="00D23E30">
        <w:rPr>
          <w:rFonts w:ascii="Times New Roman" w:hAnsi="Times New Roman" w:cs="Times New Roman"/>
          <w:b/>
          <w:sz w:val="20"/>
          <w:szCs w:val="20"/>
        </w:rPr>
        <w:t>How to cite this article:</w:t>
      </w:r>
      <w:r w:rsidRPr="00D23E30">
        <w:rPr>
          <w:rFonts w:ascii="Times New Roman" w:hAnsi="Times New Roman" w:cs="Times New Roman"/>
          <w:sz w:val="20"/>
          <w:szCs w:val="20"/>
        </w:rPr>
        <w:t xml:space="preserve"> </w:t>
      </w:r>
      <w:proofErr w:type="spellStart"/>
      <w:r w:rsidR="00455F75">
        <w:rPr>
          <w:rFonts w:ascii="Times New Roman" w:hAnsi="Times New Roman" w:cs="Times New Roman"/>
          <w:sz w:val="20"/>
          <w:szCs w:val="20"/>
        </w:rPr>
        <w:t>Bakhit</w:t>
      </w:r>
      <w:proofErr w:type="spellEnd"/>
      <w:r w:rsidR="00455F75">
        <w:rPr>
          <w:rFonts w:ascii="Times New Roman" w:hAnsi="Times New Roman" w:cs="Times New Roman"/>
          <w:sz w:val="20"/>
          <w:szCs w:val="20"/>
        </w:rPr>
        <w:t xml:space="preserve"> T, et al. </w:t>
      </w:r>
      <w:r w:rsidRPr="00D23E30">
        <w:rPr>
          <w:rFonts w:ascii="Times New Roman" w:hAnsi="Times New Roman" w:cs="Times New Roman"/>
          <w:sz w:val="20"/>
          <w:szCs w:val="20"/>
        </w:rPr>
        <w:t xml:space="preserve">(2023) </w:t>
      </w:r>
      <w:r w:rsidR="00D7213F" w:rsidRPr="00D7213F">
        <w:rPr>
          <w:rFonts w:ascii="Times New Roman" w:hAnsi="Times New Roman" w:cs="Times New Roman"/>
          <w:sz w:val="20"/>
          <w:szCs w:val="20"/>
        </w:rPr>
        <w:t>Prevalence and Outcome of Ischemic Stroke among Covid-19 Patients: A Cohort Study</w:t>
      </w:r>
      <w:r w:rsidRPr="00D23E30">
        <w:rPr>
          <w:rFonts w:ascii="Times New Roman" w:hAnsi="Times New Roman" w:cs="Times New Roman"/>
          <w:sz w:val="20"/>
          <w:szCs w:val="20"/>
        </w:rPr>
        <w:t xml:space="preserve">. </w:t>
      </w:r>
      <w:proofErr w:type="spellStart"/>
      <w:r w:rsidRPr="00D23E30">
        <w:rPr>
          <w:rFonts w:ascii="Times New Roman" w:hAnsi="Times New Roman" w:cs="Times New Roman"/>
          <w:sz w:val="20"/>
          <w:szCs w:val="20"/>
        </w:rPr>
        <w:t>Int</w:t>
      </w:r>
      <w:proofErr w:type="spellEnd"/>
      <w:r w:rsidRPr="00D23E30">
        <w:rPr>
          <w:rFonts w:ascii="Times New Roman" w:hAnsi="Times New Roman" w:cs="Times New Roman"/>
          <w:sz w:val="20"/>
          <w:szCs w:val="20"/>
        </w:rPr>
        <w:t xml:space="preserve"> J </w:t>
      </w:r>
      <w:proofErr w:type="spellStart"/>
      <w:r w:rsidRPr="00D23E30">
        <w:rPr>
          <w:rFonts w:ascii="Times New Roman" w:hAnsi="Times New Roman" w:cs="Times New Roman"/>
          <w:sz w:val="20"/>
          <w:szCs w:val="20"/>
        </w:rPr>
        <w:t>C</w:t>
      </w:r>
      <w:r w:rsidR="003D525E">
        <w:rPr>
          <w:rFonts w:ascii="Times New Roman" w:hAnsi="Times New Roman" w:cs="Times New Roman"/>
          <w:sz w:val="20"/>
          <w:szCs w:val="20"/>
        </w:rPr>
        <w:t>omm</w:t>
      </w:r>
      <w:proofErr w:type="spellEnd"/>
      <w:r w:rsidR="003D525E">
        <w:rPr>
          <w:rFonts w:ascii="Times New Roman" w:hAnsi="Times New Roman" w:cs="Times New Roman"/>
          <w:sz w:val="20"/>
          <w:szCs w:val="20"/>
        </w:rPr>
        <w:t xml:space="preserve"> &amp; </w:t>
      </w:r>
      <w:proofErr w:type="spellStart"/>
      <w:r w:rsidR="003D525E">
        <w:rPr>
          <w:rFonts w:ascii="Times New Roman" w:hAnsi="Times New Roman" w:cs="Times New Roman"/>
          <w:sz w:val="20"/>
          <w:szCs w:val="20"/>
        </w:rPr>
        <w:t>Publ</w:t>
      </w:r>
      <w:proofErr w:type="spellEnd"/>
      <w:r w:rsidR="003D525E">
        <w:rPr>
          <w:rFonts w:ascii="Times New Roman" w:hAnsi="Times New Roman" w:cs="Times New Roman"/>
          <w:sz w:val="20"/>
          <w:szCs w:val="20"/>
        </w:rPr>
        <w:t xml:space="preserve"> </w:t>
      </w:r>
      <w:proofErr w:type="spellStart"/>
      <w:r w:rsidR="003D525E">
        <w:rPr>
          <w:rFonts w:ascii="Times New Roman" w:hAnsi="Times New Roman" w:cs="Times New Roman"/>
          <w:sz w:val="20"/>
          <w:szCs w:val="20"/>
        </w:rPr>
        <w:t>Healt</w:t>
      </w:r>
      <w:proofErr w:type="spellEnd"/>
      <w:r w:rsidR="003D525E">
        <w:rPr>
          <w:rFonts w:ascii="Times New Roman" w:hAnsi="Times New Roman" w:cs="Times New Roman"/>
          <w:sz w:val="20"/>
          <w:szCs w:val="20"/>
        </w:rPr>
        <w:t xml:space="preserve"> 03(02): 2023-109</w:t>
      </w:r>
      <w:r w:rsidRPr="00D23E30">
        <w:rPr>
          <w:rFonts w:ascii="Times New Roman" w:hAnsi="Times New Roman" w:cs="Times New Roman"/>
          <w:sz w:val="20"/>
          <w:szCs w:val="20"/>
        </w:rPr>
        <w:t>.</w:t>
      </w:r>
    </w:p>
    <w:p w14:paraId="1F276078" w14:textId="77777777" w:rsidR="00826795" w:rsidRPr="00D23E30" w:rsidRDefault="00826795" w:rsidP="006E4542">
      <w:pPr>
        <w:spacing w:line="240" w:lineRule="auto"/>
        <w:contextualSpacing/>
        <w:mirrorIndents/>
        <w:jc w:val="both"/>
        <w:rPr>
          <w:rFonts w:ascii="Times New Roman" w:hAnsi="Times New Roman" w:cs="Times New Roman"/>
          <w:sz w:val="20"/>
          <w:szCs w:val="20"/>
        </w:rPr>
      </w:pPr>
    </w:p>
    <w:p w14:paraId="65FCB1F3" w14:textId="49305F03" w:rsidR="006E4542" w:rsidRPr="00D23E30" w:rsidRDefault="006E4542" w:rsidP="006E4542">
      <w:pPr>
        <w:spacing w:line="240" w:lineRule="auto"/>
        <w:contextualSpacing/>
        <w:mirrorIndents/>
        <w:jc w:val="both"/>
        <w:rPr>
          <w:rFonts w:ascii="Times New Roman" w:hAnsi="Times New Roman" w:cs="Times New Roman"/>
          <w:sz w:val="20"/>
          <w:szCs w:val="20"/>
        </w:rPr>
      </w:pPr>
      <w:r w:rsidRPr="00D23E30">
        <w:rPr>
          <w:rFonts w:ascii="Times New Roman" w:hAnsi="Times New Roman" w:cs="Times New Roman"/>
          <w:b/>
          <w:sz w:val="20"/>
          <w:szCs w:val="20"/>
        </w:rPr>
        <w:t>Submission Date:</w:t>
      </w:r>
      <w:r w:rsidRPr="00D23E30">
        <w:rPr>
          <w:rFonts w:ascii="Times New Roman" w:hAnsi="Times New Roman" w:cs="Times New Roman"/>
          <w:sz w:val="20"/>
          <w:szCs w:val="20"/>
        </w:rPr>
        <w:t xml:space="preserve"> </w:t>
      </w:r>
      <w:r w:rsidR="00DE2CF7">
        <w:rPr>
          <w:rFonts w:ascii="Times New Roman" w:hAnsi="Times New Roman" w:cs="Times New Roman"/>
          <w:sz w:val="20"/>
          <w:szCs w:val="20"/>
        </w:rPr>
        <w:t xml:space="preserve">06 </w:t>
      </w:r>
      <w:proofErr w:type="gramStart"/>
      <w:r w:rsidR="00DE2CF7">
        <w:rPr>
          <w:rFonts w:ascii="Times New Roman" w:hAnsi="Times New Roman" w:cs="Times New Roman"/>
          <w:sz w:val="20"/>
          <w:szCs w:val="20"/>
        </w:rPr>
        <w:t>September</w:t>
      </w:r>
      <w:r w:rsidRPr="00D23E30">
        <w:rPr>
          <w:rFonts w:ascii="Times New Roman" w:hAnsi="Times New Roman" w:cs="Times New Roman"/>
          <w:sz w:val="20"/>
          <w:szCs w:val="20"/>
        </w:rPr>
        <w:t>,</w:t>
      </w:r>
      <w:proofErr w:type="gramEnd"/>
      <w:r w:rsidRPr="00D23E30">
        <w:rPr>
          <w:rFonts w:ascii="Times New Roman" w:hAnsi="Times New Roman" w:cs="Times New Roman"/>
          <w:sz w:val="20"/>
          <w:szCs w:val="20"/>
        </w:rPr>
        <w:t xml:space="preserve"> 2023; </w:t>
      </w:r>
      <w:r w:rsidRPr="00D23E30">
        <w:rPr>
          <w:rFonts w:ascii="Times New Roman" w:hAnsi="Times New Roman" w:cs="Times New Roman"/>
          <w:b/>
          <w:sz w:val="20"/>
          <w:szCs w:val="20"/>
        </w:rPr>
        <w:t>Accepted Date:</w:t>
      </w:r>
      <w:r w:rsidRPr="00D23E30">
        <w:rPr>
          <w:rFonts w:ascii="Times New Roman" w:hAnsi="Times New Roman" w:cs="Times New Roman"/>
          <w:sz w:val="20"/>
          <w:szCs w:val="20"/>
        </w:rPr>
        <w:t xml:space="preserve"> </w:t>
      </w:r>
      <w:r w:rsidR="00E1649C">
        <w:rPr>
          <w:rFonts w:ascii="Times New Roman" w:hAnsi="Times New Roman" w:cs="Times New Roman"/>
          <w:sz w:val="20"/>
          <w:szCs w:val="20"/>
        </w:rPr>
        <w:t>21</w:t>
      </w:r>
      <w:r>
        <w:rPr>
          <w:rFonts w:ascii="Times New Roman" w:hAnsi="Times New Roman" w:cs="Times New Roman"/>
          <w:sz w:val="20"/>
          <w:szCs w:val="20"/>
        </w:rPr>
        <w:t xml:space="preserve"> September</w:t>
      </w:r>
      <w:r w:rsidRPr="00D23E30">
        <w:rPr>
          <w:rFonts w:ascii="Times New Roman" w:hAnsi="Times New Roman" w:cs="Times New Roman"/>
          <w:sz w:val="20"/>
          <w:szCs w:val="20"/>
        </w:rPr>
        <w:t xml:space="preserve">, 2023; </w:t>
      </w:r>
      <w:r w:rsidRPr="00D23E30">
        <w:rPr>
          <w:rFonts w:ascii="Times New Roman" w:hAnsi="Times New Roman" w:cs="Times New Roman"/>
          <w:b/>
          <w:sz w:val="20"/>
          <w:szCs w:val="20"/>
        </w:rPr>
        <w:t>Published Online:</w:t>
      </w:r>
      <w:r w:rsidRPr="00D23E30">
        <w:rPr>
          <w:rFonts w:ascii="Times New Roman" w:hAnsi="Times New Roman" w:cs="Times New Roman"/>
          <w:sz w:val="20"/>
          <w:szCs w:val="20"/>
        </w:rPr>
        <w:t xml:space="preserve"> </w:t>
      </w:r>
      <w:r w:rsidR="00E20847">
        <w:rPr>
          <w:rFonts w:ascii="Times New Roman" w:hAnsi="Times New Roman" w:cs="Times New Roman"/>
          <w:sz w:val="20"/>
          <w:szCs w:val="20"/>
        </w:rPr>
        <w:t>26</w:t>
      </w:r>
      <w:r>
        <w:rPr>
          <w:rFonts w:ascii="Times New Roman" w:hAnsi="Times New Roman" w:cs="Times New Roman"/>
          <w:sz w:val="20"/>
          <w:szCs w:val="20"/>
        </w:rPr>
        <w:t xml:space="preserve"> September</w:t>
      </w:r>
      <w:r w:rsidRPr="00D23E30">
        <w:rPr>
          <w:rFonts w:ascii="Times New Roman" w:hAnsi="Times New Roman" w:cs="Times New Roman"/>
          <w:sz w:val="20"/>
          <w:szCs w:val="20"/>
        </w:rPr>
        <w:t>, 2023</w:t>
      </w:r>
    </w:p>
    <w:bookmarkEnd w:id="0"/>
    <w:p w14:paraId="6EECCE58"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0DB50AD2" w14:textId="77777777" w:rsidR="00CD1A7F" w:rsidRPr="0030494A" w:rsidRDefault="00CD1A7F" w:rsidP="00CD1A7F">
      <w:pPr>
        <w:spacing w:line="240" w:lineRule="auto"/>
        <w:contextualSpacing/>
        <w:mirrorIndents/>
        <w:jc w:val="both"/>
        <w:rPr>
          <w:rFonts w:ascii="Times New Roman" w:hAnsi="Times New Roman" w:cs="Times New Roman"/>
          <w:b/>
        </w:rPr>
      </w:pPr>
      <w:r w:rsidRPr="0030494A">
        <w:rPr>
          <w:rFonts w:ascii="Times New Roman" w:hAnsi="Times New Roman" w:cs="Times New Roman"/>
          <w:b/>
        </w:rPr>
        <w:t>Abstract</w:t>
      </w:r>
    </w:p>
    <w:p w14:paraId="756CCFB6"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6A696683"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r w:rsidRPr="00547944">
        <w:rPr>
          <w:rFonts w:ascii="Times New Roman" w:hAnsi="Times New Roman" w:cs="Times New Roman"/>
          <w:b/>
          <w:sz w:val="20"/>
          <w:szCs w:val="20"/>
        </w:rPr>
        <w:t>Background:</w:t>
      </w:r>
      <w:r w:rsidRPr="00BB103B">
        <w:rPr>
          <w:rFonts w:ascii="Times New Roman" w:hAnsi="Times New Roman" w:cs="Times New Roman"/>
          <w:sz w:val="20"/>
          <w:szCs w:val="20"/>
        </w:rPr>
        <w:t xml:space="preserve"> </w:t>
      </w:r>
      <w:r w:rsidRPr="00BB103B">
        <w:rPr>
          <w:rFonts w:ascii="Times New Roman" w:hAnsi="Times New Roman" w:cs="Times New Roman"/>
          <w:sz w:val="20"/>
          <w:szCs w:val="20"/>
          <w:shd w:val="clear" w:color="auto" w:fill="FFFFFF"/>
        </w:rPr>
        <w:t xml:space="preserve">In the early phases of the COVID-19 pandemic, there has been a relatively high prevalence of thrombotic events, mainly among patients with severe COVID-19 but also among </w:t>
      </w:r>
      <w:proofErr w:type="gramStart"/>
      <w:r w:rsidRPr="00BB103B">
        <w:rPr>
          <w:rFonts w:ascii="Times New Roman" w:hAnsi="Times New Roman" w:cs="Times New Roman"/>
          <w:sz w:val="20"/>
          <w:szCs w:val="20"/>
          <w:shd w:val="clear" w:color="auto" w:fill="FFFFFF"/>
        </w:rPr>
        <w:t>mildly symptomatic</w:t>
      </w:r>
      <w:proofErr w:type="gramEnd"/>
      <w:r w:rsidRPr="00BB103B">
        <w:rPr>
          <w:rFonts w:ascii="Times New Roman" w:hAnsi="Times New Roman" w:cs="Times New Roman"/>
          <w:sz w:val="20"/>
          <w:szCs w:val="20"/>
          <w:shd w:val="clear" w:color="auto" w:fill="FFFFFF"/>
        </w:rPr>
        <w:t xml:space="preserve"> or asymptomatic patients</w:t>
      </w:r>
      <w:r w:rsidRPr="00BB103B">
        <w:rPr>
          <w:rFonts w:ascii="Times New Roman" w:hAnsi="Times New Roman" w:cs="Times New Roman"/>
          <w:sz w:val="20"/>
          <w:szCs w:val="20"/>
        </w:rPr>
        <w:t>. Acute Ischemic stroke is serious condition led to disability, may occur in patients with COVID-19 but risk factors, in hospital events, and outcomes are not well studied.</w:t>
      </w:r>
    </w:p>
    <w:p w14:paraId="688E90EB"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r w:rsidRPr="0098201D">
        <w:rPr>
          <w:rFonts w:ascii="Times New Roman" w:hAnsi="Times New Roman" w:cs="Times New Roman"/>
          <w:b/>
          <w:sz w:val="20"/>
          <w:szCs w:val="20"/>
        </w:rPr>
        <w:t>Objective:</w:t>
      </w:r>
      <w:r w:rsidRPr="00BB103B">
        <w:rPr>
          <w:rFonts w:ascii="Times New Roman" w:hAnsi="Times New Roman" w:cs="Times New Roman"/>
          <w:sz w:val="20"/>
          <w:szCs w:val="20"/>
        </w:rPr>
        <w:t xml:space="preserve"> This study aims to provide the Prevalence, risk factors and Outcomes of Ischemic stroke in COVID-19 patients.</w:t>
      </w:r>
    </w:p>
    <w:p w14:paraId="405A85B3" w14:textId="77777777" w:rsidR="00CD1A7F" w:rsidRPr="00BB103B" w:rsidRDefault="00CD1A7F" w:rsidP="00CD1A7F">
      <w:pPr>
        <w:spacing w:line="240" w:lineRule="auto"/>
        <w:contextualSpacing/>
        <w:mirrorIndents/>
        <w:jc w:val="both"/>
        <w:rPr>
          <w:rFonts w:ascii="Times New Roman" w:hAnsi="Times New Roman" w:cs="Times New Roman"/>
          <w:iCs/>
          <w:sz w:val="20"/>
          <w:szCs w:val="20"/>
        </w:rPr>
      </w:pPr>
      <w:r w:rsidRPr="00F52CC8">
        <w:rPr>
          <w:rFonts w:ascii="Times New Roman" w:hAnsi="Times New Roman" w:cs="Times New Roman"/>
          <w:b/>
          <w:sz w:val="20"/>
          <w:szCs w:val="20"/>
        </w:rPr>
        <w:t>Methodology:</w:t>
      </w:r>
      <w:r w:rsidRPr="00BB103B">
        <w:rPr>
          <w:rFonts w:ascii="Times New Roman" w:hAnsi="Times New Roman" w:cs="Times New Roman"/>
          <w:sz w:val="20"/>
          <w:szCs w:val="20"/>
        </w:rPr>
        <w:t xml:space="preserve"> </w:t>
      </w:r>
      <w:r w:rsidRPr="00BB103B">
        <w:rPr>
          <w:rFonts w:ascii="Times New Roman" w:hAnsi="Times New Roman" w:cs="Times New Roman"/>
          <w:iCs/>
          <w:sz w:val="20"/>
          <w:szCs w:val="20"/>
        </w:rPr>
        <w:t xml:space="preserve">This study is an Observational retrospective Hospital based study. It </w:t>
      </w:r>
      <w:proofErr w:type="gramStart"/>
      <w:r w:rsidRPr="00BB103B">
        <w:rPr>
          <w:rFonts w:ascii="Times New Roman" w:hAnsi="Times New Roman" w:cs="Times New Roman"/>
          <w:iCs/>
          <w:sz w:val="20"/>
          <w:szCs w:val="20"/>
        </w:rPr>
        <w:t>was conducted</w:t>
      </w:r>
      <w:proofErr w:type="gramEnd"/>
      <w:r w:rsidRPr="00BB103B">
        <w:rPr>
          <w:rFonts w:ascii="Times New Roman" w:hAnsi="Times New Roman" w:cs="Times New Roman"/>
          <w:iCs/>
          <w:sz w:val="20"/>
          <w:szCs w:val="20"/>
        </w:rPr>
        <w:t xml:space="preserve"> in a large specialist hospital. It involved </w:t>
      </w:r>
      <w:r w:rsidRPr="00BB103B">
        <w:rPr>
          <w:rFonts w:ascii="Times New Roman" w:hAnsi="Times New Roman" w:cs="Times New Roman"/>
          <w:sz w:val="20"/>
          <w:szCs w:val="20"/>
        </w:rPr>
        <w:t xml:space="preserve">331 patients suspected to have covid-19, </w:t>
      </w:r>
      <w:r w:rsidRPr="00BB103B">
        <w:rPr>
          <w:rFonts w:ascii="Times New Roman" w:hAnsi="Times New Roman" w:cs="Times New Roman"/>
          <w:iCs/>
          <w:sz w:val="20"/>
          <w:szCs w:val="20"/>
        </w:rPr>
        <w:t xml:space="preserve">Secondary data as collected from the records of the hospital. </w:t>
      </w:r>
      <w:r w:rsidRPr="00BB103B">
        <w:rPr>
          <w:rFonts w:ascii="Times New Roman" w:hAnsi="Times New Roman" w:cs="Times New Roman"/>
          <w:color w:val="000000" w:themeColor="text1"/>
          <w:sz w:val="20"/>
          <w:szCs w:val="20"/>
        </w:rPr>
        <w:t>Data was entered, cleaned, and analyzed using SPSS 25.0 version</w:t>
      </w:r>
      <w:r w:rsidRPr="00BB103B">
        <w:rPr>
          <w:rFonts w:ascii="Times New Roman" w:hAnsi="Times New Roman" w:cs="Times New Roman"/>
          <w:iCs/>
          <w:sz w:val="20"/>
          <w:szCs w:val="20"/>
        </w:rPr>
        <w:t>.</w:t>
      </w:r>
    </w:p>
    <w:p w14:paraId="6BC8074E"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r w:rsidRPr="005F13FC">
        <w:rPr>
          <w:rFonts w:ascii="Times New Roman" w:hAnsi="Times New Roman" w:cs="Times New Roman"/>
          <w:b/>
          <w:iCs/>
          <w:sz w:val="20"/>
          <w:szCs w:val="20"/>
        </w:rPr>
        <w:t>Results:</w:t>
      </w:r>
      <w:r w:rsidRPr="00BB103B">
        <w:rPr>
          <w:rFonts w:ascii="Times New Roman" w:hAnsi="Times New Roman" w:cs="Times New Roman"/>
          <w:iCs/>
          <w:sz w:val="20"/>
          <w:szCs w:val="20"/>
        </w:rPr>
        <w:t xml:space="preserve"> </w:t>
      </w:r>
      <w:r w:rsidRPr="00BB103B">
        <w:rPr>
          <w:rFonts w:ascii="Times New Roman" w:hAnsi="Times New Roman" w:cs="Times New Roman"/>
          <w:sz w:val="20"/>
          <w:szCs w:val="20"/>
        </w:rPr>
        <w:t xml:space="preserve">the study show that </w:t>
      </w:r>
      <w:r w:rsidRPr="00BB103B">
        <w:rPr>
          <w:rFonts w:ascii="Times New Roman" w:eastAsia="Times New Roman" w:hAnsi="Times New Roman" w:cs="Times New Roman"/>
          <w:color w:val="000000"/>
          <w:sz w:val="20"/>
          <w:szCs w:val="20"/>
        </w:rPr>
        <w:t xml:space="preserve">the most frequent </w:t>
      </w:r>
      <w:bookmarkStart w:id="2" w:name="_Hlk109355924"/>
      <w:r w:rsidRPr="00BB103B">
        <w:rPr>
          <w:rFonts w:ascii="Times New Roman" w:eastAsia="Times New Roman" w:hAnsi="Times New Roman" w:cs="Times New Roman"/>
          <w:color w:val="000000"/>
          <w:sz w:val="20"/>
          <w:szCs w:val="20"/>
        </w:rPr>
        <w:t>age group is between 51 - 70 years</w:t>
      </w:r>
      <w:bookmarkEnd w:id="2"/>
      <w:r w:rsidRPr="00BB103B">
        <w:rPr>
          <w:rFonts w:ascii="Times New Roman" w:eastAsia="Times New Roman" w:hAnsi="Times New Roman" w:cs="Times New Roman"/>
          <w:color w:val="000000"/>
          <w:sz w:val="20"/>
          <w:szCs w:val="20"/>
        </w:rPr>
        <w:t xml:space="preserve">, 73.4% are males, while 26.6% are females, </w:t>
      </w:r>
      <w:r w:rsidRPr="00BB103B">
        <w:rPr>
          <w:rFonts w:ascii="Times New Roman" w:hAnsi="Times New Roman" w:cs="Times New Roman"/>
          <w:sz w:val="20"/>
          <w:szCs w:val="20"/>
        </w:rPr>
        <w:t xml:space="preserve">73.4% confirmed the diagnosis with covid-19, and 11.5 % developed ischemic stroke, the mortality rate reaches 55% of admitted patients, while 45% </w:t>
      </w:r>
      <w:proofErr w:type="gramStart"/>
      <w:r w:rsidRPr="00BB103B">
        <w:rPr>
          <w:rFonts w:ascii="Times New Roman" w:hAnsi="Times New Roman" w:cs="Times New Roman"/>
          <w:sz w:val="20"/>
          <w:szCs w:val="20"/>
        </w:rPr>
        <w:t>was discharged</w:t>
      </w:r>
      <w:proofErr w:type="gramEnd"/>
      <w:r w:rsidRPr="00BB103B">
        <w:rPr>
          <w:rFonts w:ascii="Times New Roman" w:hAnsi="Times New Roman" w:cs="Times New Roman"/>
          <w:sz w:val="20"/>
          <w:szCs w:val="20"/>
        </w:rPr>
        <w:t>. There is a significant correlation between the ischemic stroke with the blood pressure and Diabetes mellitus with P value &lt; 0.05. The other variables show non-significant correlation. The ischemic stroke is not significantly associated with the outcomes.</w:t>
      </w:r>
    </w:p>
    <w:p w14:paraId="73CD2F06"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r w:rsidRPr="002376BC">
        <w:rPr>
          <w:rFonts w:ascii="Times New Roman" w:hAnsi="Times New Roman" w:cs="Times New Roman"/>
          <w:b/>
          <w:sz w:val="20"/>
          <w:szCs w:val="20"/>
        </w:rPr>
        <w:t>Conclusion:</w:t>
      </w:r>
      <w:r w:rsidRPr="00BB103B">
        <w:rPr>
          <w:rFonts w:ascii="Times New Roman" w:hAnsi="Times New Roman" w:cs="Times New Roman"/>
          <w:sz w:val="20"/>
          <w:szCs w:val="20"/>
        </w:rPr>
        <w:t xml:space="preserve"> </w:t>
      </w:r>
      <w:r w:rsidRPr="00BB103B">
        <w:rPr>
          <w:rFonts w:ascii="Times New Roman" w:hAnsi="Times New Roman" w:cs="Times New Roman"/>
          <w:sz w:val="20"/>
          <w:szCs w:val="20"/>
          <w:shd w:val="clear" w:color="auto" w:fill="FFFFFF"/>
        </w:rPr>
        <w:t>the intricate relationship between COVID-19 and acute ischemic strokes.</w:t>
      </w:r>
      <w:r w:rsidRPr="00BB103B">
        <w:rPr>
          <w:rFonts w:ascii="Times New Roman" w:hAnsi="Times New Roman" w:cs="Times New Roman"/>
          <w:sz w:val="20"/>
          <w:szCs w:val="20"/>
        </w:rPr>
        <w:t xml:space="preserve"> Most of the COVID-19 patients who develop acute ischemic stroke have preexisting vascular risk factors. </w:t>
      </w:r>
      <w:r w:rsidRPr="00BB103B">
        <w:rPr>
          <w:rFonts w:ascii="Times New Roman" w:hAnsi="Times New Roman" w:cs="Times New Roman"/>
          <w:sz w:val="20"/>
          <w:szCs w:val="20"/>
          <w:shd w:val="clear" w:color="auto" w:fill="FFFFFF"/>
        </w:rPr>
        <w:t>The pathophysiology behind strokes occurring in COVID-19 patients remains not fully understood.</w:t>
      </w:r>
      <w:r>
        <w:rPr>
          <w:rFonts w:ascii="Times New Roman" w:hAnsi="Times New Roman" w:cs="Times New Roman"/>
          <w:sz w:val="20"/>
          <w:szCs w:val="20"/>
          <w:shd w:val="clear" w:color="auto" w:fill="FFFFFF"/>
        </w:rPr>
        <w:t xml:space="preserve"> </w:t>
      </w:r>
    </w:p>
    <w:p w14:paraId="2191E467"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74F41A8F"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r w:rsidRPr="00C313B9">
        <w:rPr>
          <w:rFonts w:ascii="Times New Roman" w:hAnsi="Times New Roman" w:cs="Times New Roman"/>
          <w:b/>
        </w:rPr>
        <w:t>Keywords:</w:t>
      </w:r>
      <w:r w:rsidRPr="00BB103B">
        <w:rPr>
          <w:rFonts w:ascii="Times New Roman" w:hAnsi="Times New Roman" w:cs="Times New Roman"/>
          <w:sz w:val="20"/>
          <w:szCs w:val="20"/>
        </w:rPr>
        <w:t xml:space="preserve"> COVID-19, Diabetes mellitus; Ischemic stroke</w:t>
      </w:r>
    </w:p>
    <w:p w14:paraId="53ABC34E"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7F705BC7" w14:textId="77777777" w:rsidR="00CD1A7F" w:rsidRPr="001D6F22" w:rsidRDefault="00CD1A7F" w:rsidP="00CD1A7F">
      <w:pPr>
        <w:spacing w:line="240" w:lineRule="auto"/>
        <w:contextualSpacing/>
        <w:mirrorIndents/>
        <w:jc w:val="both"/>
        <w:rPr>
          <w:rFonts w:ascii="Times New Roman" w:hAnsi="Times New Roman" w:cs="Times New Roman"/>
          <w:b/>
        </w:rPr>
      </w:pPr>
      <w:r w:rsidRPr="001D6F22">
        <w:rPr>
          <w:rFonts w:ascii="Times New Roman" w:hAnsi="Times New Roman" w:cs="Times New Roman"/>
          <w:b/>
        </w:rPr>
        <w:t>Introduction</w:t>
      </w:r>
    </w:p>
    <w:p w14:paraId="147DD655"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3A944A3B" w14:textId="77777777" w:rsidR="00CD1A7F" w:rsidRDefault="00CD1A7F" w:rsidP="00CD1A7F">
      <w:pPr>
        <w:spacing w:line="240" w:lineRule="auto"/>
        <w:contextualSpacing/>
        <w:mirrorIndents/>
        <w:jc w:val="both"/>
        <w:rPr>
          <w:rFonts w:ascii="Times New Roman" w:hAnsi="Times New Roman" w:cs="Times New Roman"/>
          <w:sz w:val="20"/>
          <w:szCs w:val="20"/>
        </w:rPr>
      </w:pPr>
      <w:r w:rsidRPr="00BB103B">
        <w:rPr>
          <w:rFonts w:ascii="Times New Roman" w:hAnsi="Times New Roman" w:cs="Times New Roman"/>
          <w:sz w:val="20"/>
          <w:szCs w:val="20"/>
        </w:rPr>
        <w:t xml:space="preserve">Coronavirus disease 2019 (COVID-19) is caused by infection with coronavirus 2 (severe acute respiratory illness) (SARS-CoV-2) </w:t>
      </w:r>
      <w:r w:rsidRPr="00BB103B">
        <w:rPr>
          <w:rFonts w:ascii="Times New Roman" w:hAnsi="Times New Roman" w:cs="Times New Roman"/>
          <w:color w:val="FF0000"/>
          <w:sz w:val="20"/>
          <w:szCs w:val="20"/>
        </w:rPr>
        <w:t>[1]</w:t>
      </w:r>
      <w:r w:rsidRPr="00BB103B">
        <w:rPr>
          <w:rFonts w:ascii="Times New Roman" w:hAnsi="Times New Roman" w:cs="Times New Roman"/>
          <w:sz w:val="20"/>
          <w:szCs w:val="20"/>
        </w:rPr>
        <w:t xml:space="preserve">. </w:t>
      </w:r>
      <w:proofErr w:type="gramStart"/>
      <w:r w:rsidRPr="00BB103B">
        <w:rPr>
          <w:rFonts w:ascii="Times New Roman" w:hAnsi="Times New Roman" w:cs="Times New Roman"/>
          <w:sz w:val="20"/>
          <w:szCs w:val="20"/>
        </w:rPr>
        <w:t xml:space="preserve">It began in Wuhan, China, in patients with severe pneumonia and acute respiratory distress </w:t>
      </w:r>
      <w:r w:rsidRPr="00BB103B">
        <w:rPr>
          <w:rFonts w:ascii="Times New Roman" w:hAnsi="Times New Roman" w:cs="Times New Roman"/>
          <w:sz w:val="20"/>
          <w:szCs w:val="20"/>
        </w:rPr>
        <w:lastRenderedPageBreak/>
        <w:t xml:space="preserve">syndrome, and has since spread to become the first pandemic in over a century </w:t>
      </w:r>
      <w:r w:rsidRPr="00BB103B">
        <w:rPr>
          <w:rFonts w:ascii="Times New Roman" w:hAnsi="Times New Roman" w:cs="Times New Roman"/>
          <w:color w:val="FF0000"/>
          <w:sz w:val="20"/>
          <w:szCs w:val="20"/>
        </w:rPr>
        <w:t>[1]</w:t>
      </w:r>
      <w:r w:rsidRPr="00BB103B">
        <w:rPr>
          <w:rFonts w:ascii="Times New Roman" w:hAnsi="Times New Roman" w:cs="Times New Roman"/>
          <w:sz w:val="20"/>
          <w:szCs w:val="20"/>
        </w:rPr>
        <w:t>.</w:t>
      </w:r>
      <w:proofErr w:type="gramEnd"/>
      <w:r w:rsidRPr="00BB103B">
        <w:rPr>
          <w:rFonts w:ascii="Times New Roman" w:hAnsi="Times New Roman" w:cs="Times New Roman"/>
          <w:sz w:val="20"/>
          <w:szCs w:val="20"/>
        </w:rPr>
        <w:t xml:space="preserve"> </w:t>
      </w:r>
      <w:bookmarkStart w:id="3" w:name="_Hlk109355783"/>
      <w:r w:rsidRPr="00BB103B">
        <w:rPr>
          <w:rFonts w:ascii="Times New Roman" w:hAnsi="Times New Roman" w:cs="Times New Roman"/>
          <w:sz w:val="20"/>
          <w:szCs w:val="20"/>
        </w:rPr>
        <w:t xml:space="preserve">In the early phases of the COVID-19 pandemic, there has been a relatively high prevalence of thrombotic events, mainly among patients with severe COVID-19 but also among mildly symptomatic or asymptomatic patients </w:t>
      </w:r>
      <w:bookmarkEnd w:id="3"/>
      <w:r>
        <w:rPr>
          <w:rFonts w:ascii="Times New Roman" w:hAnsi="Times New Roman" w:cs="Times New Roman"/>
          <w:color w:val="FF0000"/>
          <w:sz w:val="20"/>
          <w:szCs w:val="20"/>
        </w:rPr>
        <w:t>[2</w:t>
      </w:r>
      <w:proofErr w:type="gramStart"/>
      <w:r>
        <w:rPr>
          <w:rFonts w:ascii="Times New Roman" w:hAnsi="Times New Roman" w:cs="Times New Roman"/>
          <w:color w:val="FF0000"/>
          <w:sz w:val="20"/>
          <w:szCs w:val="20"/>
        </w:rPr>
        <w:t>,</w:t>
      </w:r>
      <w:r w:rsidRPr="00BB103B">
        <w:rPr>
          <w:rFonts w:ascii="Times New Roman" w:hAnsi="Times New Roman" w:cs="Times New Roman"/>
          <w:color w:val="FF0000"/>
          <w:sz w:val="20"/>
          <w:szCs w:val="20"/>
        </w:rPr>
        <w:t>3</w:t>
      </w:r>
      <w:proofErr w:type="gramEnd"/>
      <w:r w:rsidRPr="00BB103B">
        <w:rPr>
          <w:rFonts w:ascii="Times New Roman" w:hAnsi="Times New Roman" w:cs="Times New Roman"/>
          <w:color w:val="FF0000"/>
          <w:sz w:val="20"/>
          <w:szCs w:val="20"/>
        </w:rPr>
        <w:t>]</w:t>
      </w:r>
      <w:r w:rsidRPr="00BB103B">
        <w:rPr>
          <w:rFonts w:ascii="Times New Roman" w:hAnsi="Times New Roman" w:cs="Times New Roman"/>
          <w:sz w:val="20"/>
          <w:szCs w:val="20"/>
        </w:rPr>
        <w:t xml:space="preserve">. This seems to be the case also for stroke, even though the overall number of stroke admissions has been reduced during the pandemic, possibly because patients experiencing stroke symptoms did not seek medical attention especially when symptoms were mild, due to the fear of contracting the coronavirus </w:t>
      </w:r>
      <w:r>
        <w:rPr>
          <w:rFonts w:ascii="Times New Roman" w:hAnsi="Times New Roman" w:cs="Times New Roman"/>
          <w:color w:val="FF0000"/>
          <w:sz w:val="20"/>
          <w:szCs w:val="20"/>
        </w:rPr>
        <w:t>[3</w:t>
      </w:r>
      <w:proofErr w:type="gramStart"/>
      <w:r>
        <w:rPr>
          <w:rFonts w:ascii="Times New Roman" w:hAnsi="Times New Roman" w:cs="Times New Roman"/>
          <w:color w:val="FF0000"/>
          <w:sz w:val="20"/>
          <w:szCs w:val="20"/>
        </w:rPr>
        <w:t>,</w:t>
      </w:r>
      <w:r w:rsidRPr="00BB103B">
        <w:rPr>
          <w:rFonts w:ascii="Times New Roman" w:hAnsi="Times New Roman" w:cs="Times New Roman"/>
          <w:color w:val="FF0000"/>
          <w:sz w:val="20"/>
          <w:szCs w:val="20"/>
        </w:rPr>
        <w:t>4</w:t>
      </w:r>
      <w:proofErr w:type="gramEnd"/>
      <w:r w:rsidRPr="00BB103B">
        <w:rPr>
          <w:rFonts w:ascii="Times New Roman" w:hAnsi="Times New Roman" w:cs="Times New Roman"/>
          <w:color w:val="FF0000"/>
          <w:sz w:val="20"/>
          <w:szCs w:val="20"/>
        </w:rPr>
        <w:t>]</w:t>
      </w:r>
      <w:r w:rsidRPr="00BB103B">
        <w:rPr>
          <w:rFonts w:ascii="Times New Roman" w:hAnsi="Times New Roman" w:cs="Times New Roman"/>
          <w:sz w:val="20"/>
          <w:szCs w:val="20"/>
        </w:rPr>
        <w:t>. In a retrospective investigation of 214 COVID-19 patients from China, four ischemic strokes were reported (</w:t>
      </w:r>
      <w:bookmarkStart w:id="4" w:name="_Hlk109349732"/>
      <w:r w:rsidRPr="00BB103B">
        <w:rPr>
          <w:rFonts w:ascii="Times New Roman" w:hAnsi="Times New Roman" w:cs="Times New Roman"/>
          <w:sz w:val="20"/>
          <w:szCs w:val="20"/>
        </w:rPr>
        <w:t>1.86%</w:t>
      </w:r>
      <w:bookmarkEnd w:id="4"/>
      <w:r w:rsidRPr="00BB103B">
        <w:rPr>
          <w:rFonts w:ascii="Times New Roman" w:hAnsi="Times New Roman" w:cs="Times New Roman"/>
          <w:sz w:val="20"/>
          <w:szCs w:val="20"/>
        </w:rPr>
        <w:t xml:space="preserve">) </w:t>
      </w:r>
      <w:r w:rsidRPr="00BB103B">
        <w:rPr>
          <w:rFonts w:ascii="Times New Roman" w:hAnsi="Times New Roman" w:cs="Times New Roman"/>
          <w:color w:val="FF0000"/>
          <w:sz w:val="20"/>
          <w:szCs w:val="20"/>
        </w:rPr>
        <w:t>[5]</w:t>
      </w:r>
      <w:r w:rsidRPr="00BB103B">
        <w:rPr>
          <w:rFonts w:ascii="Times New Roman" w:hAnsi="Times New Roman" w:cs="Times New Roman"/>
          <w:sz w:val="20"/>
          <w:szCs w:val="20"/>
        </w:rPr>
        <w:t>. Data</w:t>
      </w:r>
      <w:r>
        <w:rPr>
          <w:rFonts w:ascii="Times New Roman" w:hAnsi="Times New Roman" w:cs="Times New Roman"/>
          <w:sz w:val="20"/>
          <w:szCs w:val="20"/>
        </w:rPr>
        <w:t xml:space="preserve"> on patients who have had a </w:t>
      </w:r>
      <w:r w:rsidRPr="00BB103B">
        <w:rPr>
          <w:rFonts w:ascii="Times New Roman" w:hAnsi="Times New Roman" w:cs="Times New Roman"/>
          <w:sz w:val="20"/>
          <w:szCs w:val="20"/>
        </w:rPr>
        <w:t xml:space="preserve">COVID-19-related stroke has revealed several unique characteristics in terms of clinical presentation, neuroimaging results, and outcome. Atypical neurovascular manifestations, such as bilateral carotid artery dissection, posterior reversible encephalopathy syndrome (PRES), and vasculitis, </w:t>
      </w:r>
      <w:proofErr w:type="gramStart"/>
      <w:r w:rsidRPr="00BB103B">
        <w:rPr>
          <w:rFonts w:ascii="Times New Roman" w:hAnsi="Times New Roman" w:cs="Times New Roman"/>
          <w:sz w:val="20"/>
          <w:szCs w:val="20"/>
        </w:rPr>
        <w:t>were also described</w:t>
      </w:r>
      <w:proofErr w:type="gramEnd"/>
      <w:r w:rsidRPr="00BB103B">
        <w:rPr>
          <w:rFonts w:ascii="Times New Roman" w:hAnsi="Times New Roman" w:cs="Times New Roman"/>
          <w:sz w:val="20"/>
          <w:szCs w:val="20"/>
        </w:rPr>
        <w:t xml:space="preserve">. Cases of encephalopathy or encephalitis with seizures signaling a stroke were especially difficult. Although the pathogenesis and best treatment for ischemic stroke caused by COVID-19 are still unknown, new research suggests that cytokine storm-induced coagulopathy and </w:t>
      </w:r>
      <w:proofErr w:type="spellStart"/>
      <w:r w:rsidRPr="00BB103B">
        <w:rPr>
          <w:rFonts w:ascii="Times New Roman" w:hAnsi="Times New Roman" w:cs="Times New Roman"/>
          <w:sz w:val="20"/>
          <w:szCs w:val="20"/>
        </w:rPr>
        <w:t>endotheliopathy</w:t>
      </w:r>
      <w:proofErr w:type="spellEnd"/>
      <w:r w:rsidRPr="00BB103B">
        <w:rPr>
          <w:rFonts w:ascii="Times New Roman" w:hAnsi="Times New Roman" w:cs="Times New Roman"/>
          <w:sz w:val="20"/>
          <w:szCs w:val="20"/>
        </w:rPr>
        <w:t xml:space="preserve"> may be targetable processes </w:t>
      </w:r>
      <w:r w:rsidRPr="00BB103B">
        <w:rPr>
          <w:rFonts w:ascii="Times New Roman" w:hAnsi="Times New Roman" w:cs="Times New Roman"/>
          <w:color w:val="FF0000"/>
          <w:sz w:val="20"/>
          <w:szCs w:val="20"/>
        </w:rPr>
        <w:t>[6]</w:t>
      </w:r>
      <w:r w:rsidRPr="00BB103B">
        <w:rPr>
          <w:rFonts w:ascii="Times New Roman" w:hAnsi="Times New Roman" w:cs="Times New Roman"/>
          <w:sz w:val="20"/>
          <w:szCs w:val="20"/>
        </w:rPr>
        <w:t>.</w:t>
      </w:r>
    </w:p>
    <w:p w14:paraId="65F07A9F"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559D00A6" w14:textId="77777777" w:rsidR="00CD1A7F" w:rsidRDefault="00CD1A7F" w:rsidP="00CD1A7F">
      <w:pPr>
        <w:spacing w:line="240" w:lineRule="auto"/>
        <w:contextualSpacing/>
        <w:mirrorIndents/>
        <w:jc w:val="both"/>
        <w:rPr>
          <w:rFonts w:ascii="Times New Roman" w:hAnsi="Times New Roman" w:cs="Times New Roman"/>
          <w:sz w:val="20"/>
          <w:szCs w:val="20"/>
        </w:rPr>
      </w:pPr>
      <w:bookmarkStart w:id="5" w:name="_Hlk109349665"/>
      <w:proofErr w:type="spellStart"/>
      <w:r w:rsidRPr="005D4691">
        <w:rPr>
          <w:rFonts w:ascii="Times New Roman" w:hAnsi="Times New Roman" w:cs="Times New Roman"/>
          <w:sz w:val="20"/>
          <w:szCs w:val="20"/>
        </w:rPr>
        <w:t>Majdi</w:t>
      </w:r>
      <w:proofErr w:type="spellEnd"/>
      <w:r w:rsidRPr="005D4691">
        <w:rPr>
          <w:rFonts w:ascii="Times New Roman" w:hAnsi="Times New Roman" w:cs="Times New Roman"/>
          <w:sz w:val="20"/>
          <w:szCs w:val="20"/>
        </w:rPr>
        <w:t xml:space="preserve"> A</w:t>
      </w:r>
      <w:bookmarkEnd w:id="5"/>
      <w:r w:rsidRPr="00BB103B">
        <w:rPr>
          <w:rFonts w:ascii="Times New Roman" w:hAnsi="Times New Roman" w:cs="Times New Roman"/>
          <w:sz w:val="20"/>
          <w:szCs w:val="20"/>
        </w:rPr>
        <w:t xml:space="preserve"> in a single-center analysis of a prospective mandatory database of 2050 patients with confirmed SARS-CoV-2 infection showed 21 patients (</w:t>
      </w:r>
      <w:bookmarkStart w:id="6" w:name="_Hlk109349687"/>
      <w:r w:rsidRPr="00BB103B">
        <w:rPr>
          <w:rFonts w:ascii="Times New Roman" w:hAnsi="Times New Roman" w:cs="Times New Roman"/>
          <w:sz w:val="20"/>
          <w:szCs w:val="20"/>
        </w:rPr>
        <w:t xml:space="preserve">1.02%) </w:t>
      </w:r>
      <w:bookmarkEnd w:id="6"/>
      <w:r w:rsidRPr="00BB103B">
        <w:rPr>
          <w:rFonts w:ascii="Times New Roman" w:hAnsi="Times New Roman" w:cs="Times New Roman"/>
          <w:sz w:val="20"/>
          <w:szCs w:val="20"/>
        </w:rPr>
        <w:t xml:space="preserve">presented an acute ischemic stroke 21 and 4 (0.2%) suffered an intracranial hemorrhage </w:t>
      </w:r>
      <w:r w:rsidRPr="00BB103B">
        <w:rPr>
          <w:rFonts w:ascii="Times New Roman" w:hAnsi="Times New Roman" w:cs="Times New Roman"/>
          <w:color w:val="FF0000"/>
          <w:sz w:val="20"/>
          <w:szCs w:val="20"/>
        </w:rPr>
        <w:t>[7]</w:t>
      </w:r>
      <w:r w:rsidRPr="00BB103B">
        <w:rPr>
          <w:rFonts w:ascii="Times New Roman" w:hAnsi="Times New Roman" w:cs="Times New Roman"/>
          <w:sz w:val="20"/>
          <w:szCs w:val="20"/>
        </w:rPr>
        <w:t>.</w:t>
      </w:r>
    </w:p>
    <w:p w14:paraId="032EC6D0"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348DB942"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bookmarkStart w:id="7" w:name="_Hlk109349773"/>
      <w:proofErr w:type="spellStart"/>
      <w:r w:rsidRPr="00BB103B">
        <w:rPr>
          <w:rFonts w:ascii="Times New Roman" w:hAnsi="Times New Roman" w:cs="Times New Roman"/>
          <w:sz w:val="20"/>
          <w:szCs w:val="20"/>
        </w:rPr>
        <w:t>Requena</w:t>
      </w:r>
      <w:proofErr w:type="spellEnd"/>
      <w:r w:rsidRPr="00BB103B">
        <w:rPr>
          <w:rFonts w:ascii="Times New Roman" w:hAnsi="Times New Roman" w:cs="Times New Roman"/>
          <w:sz w:val="20"/>
          <w:szCs w:val="20"/>
        </w:rPr>
        <w:t xml:space="preserve"> M</w:t>
      </w:r>
      <w:bookmarkEnd w:id="7"/>
      <w:r w:rsidRPr="00BB103B">
        <w:rPr>
          <w:rFonts w:ascii="Times New Roman" w:hAnsi="Times New Roman" w:cs="Times New Roman"/>
          <w:sz w:val="20"/>
          <w:szCs w:val="20"/>
        </w:rPr>
        <w:t xml:space="preserve"> reported that the prevalence of acute stroke in COVID-19 patients was less than </w:t>
      </w:r>
      <w:bookmarkStart w:id="8" w:name="_Hlk109349766"/>
      <w:r w:rsidRPr="00BB103B">
        <w:rPr>
          <w:rFonts w:ascii="Times New Roman" w:hAnsi="Times New Roman" w:cs="Times New Roman"/>
          <w:sz w:val="20"/>
          <w:szCs w:val="20"/>
        </w:rPr>
        <w:t>2%</w:t>
      </w:r>
      <w:bookmarkEnd w:id="8"/>
      <w:r w:rsidRPr="00BB103B">
        <w:rPr>
          <w:rFonts w:ascii="Times New Roman" w:hAnsi="Times New Roman" w:cs="Times New Roman"/>
          <w:sz w:val="20"/>
          <w:szCs w:val="20"/>
        </w:rPr>
        <w:t xml:space="preserve">, and the majority of them already had established stroke risk factors </w:t>
      </w:r>
      <w:r w:rsidRPr="00BB103B">
        <w:rPr>
          <w:rFonts w:ascii="Times New Roman" w:hAnsi="Times New Roman" w:cs="Times New Roman"/>
          <w:color w:val="FF0000"/>
          <w:sz w:val="20"/>
          <w:szCs w:val="20"/>
        </w:rPr>
        <w:t>[8]</w:t>
      </w:r>
      <w:r w:rsidRPr="00BB103B">
        <w:rPr>
          <w:rFonts w:ascii="Times New Roman" w:hAnsi="Times New Roman" w:cs="Times New Roman"/>
          <w:sz w:val="20"/>
          <w:szCs w:val="20"/>
        </w:rPr>
        <w:t xml:space="preserve">. In </w:t>
      </w:r>
      <w:proofErr w:type="spellStart"/>
      <w:r w:rsidRPr="00BB103B">
        <w:rPr>
          <w:rFonts w:ascii="Times New Roman" w:hAnsi="Times New Roman" w:cs="Times New Roman"/>
          <w:sz w:val="20"/>
          <w:szCs w:val="20"/>
        </w:rPr>
        <w:t>Morassi</w:t>
      </w:r>
      <w:proofErr w:type="spellEnd"/>
      <w:r w:rsidRPr="00BB103B">
        <w:rPr>
          <w:rFonts w:ascii="Times New Roman" w:hAnsi="Times New Roman" w:cs="Times New Roman"/>
          <w:sz w:val="20"/>
          <w:szCs w:val="20"/>
        </w:rPr>
        <w:t xml:space="preserve"> M Study concluded that both ischemic and hemorrhagic stroke </w:t>
      </w:r>
      <w:proofErr w:type="gramStart"/>
      <w:r w:rsidRPr="00BB103B">
        <w:rPr>
          <w:rFonts w:ascii="Times New Roman" w:hAnsi="Times New Roman" w:cs="Times New Roman"/>
          <w:sz w:val="20"/>
          <w:szCs w:val="20"/>
        </w:rPr>
        <w:t>can</w:t>
      </w:r>
      <w:proofErr w:type="gramEnd"/>
      <w:r w:rsidRPr="00BB103B">
        <w:rPr>
          <w:rFonts w:ascii="Times New Roman" w:hAnsi="Times New Roman" w:cs="Times New Roman"/>
          <w:sz w:val="20"/>
          <w:szCs w:val="20"/>
        </w:rPr>
        <w:t xml:space="preserve"> complicate the course of COVID-19 infection </w:t>
      </w:r>
      <w:r w:rsidRPr="00BB103B">
        <w:rPr>
          <w:rFonts w:ascii="Times New Roman" w:hAnsi="Times New Roman" w:cs="Times New Roman"/>
          <w:color w:val="FF0000"/>
          <w:sz w:val="20"/>
          <w:szCs w:val="20"/>
        </w:rPr>
        <w:t>[9]</w:t>
      </w:r>
      <w:r w:rsidRPr="00BB103B">
        <w:rPr>
          <w:rFonts w:ascii="Times New Roman" w:hAnsi="Times New Roman" w:cs="Times New Roman"/>
          <w:sz w:val="20"/>
          <w:szCs w:val="20"/>
        </w:rPr>
        <w:t xml:space="preserve">. </w:t>
      </w:r>
      <w:bookmarkStart w:id="9" w:name="_Hlk109355803"/>
      <w:r w:rsidRPr="00BB103B">
        <w:rPr>
          <w:rFonts w:ascii="Times New Roman" w:hAnsi="Times New Roman" w:cs="Times New Roman"/>
          <w:sz w:val="20"/>
          <w:szCs w:val="20"/>
        </w:rPr>
        <w:t xml:space="preserve">Acute Ischemic stroke is serious condition led to disability, may occur in patients with COVID-19 but risk factors, in hospital events, and outcomes are not well studied. </w:t>
      </w:r>
      <w:bookmarkStart w:id="10" w:name="_Hlk109355813"/>
      <w:bookmarkEnd w:id="9"/>
      <w:r w:rsidRPr="00BB103B">
        <w:rPr>
          <w:rFonts w:ascii="Times New Roman" w:hAnsi="Times New Roman" w:cs="Times New Roman"/>
          <w:sz w:val="20"/>
          <w:szCs w:val="20"/>
        </w:rPr>
        <w:t>This study aims to provide the Prevalence, risk factors and Outcomes of Ischemic stroke in COVID-19 patients.</w:t>
      </w:r>
    </w:p>
    <w:p w14:paraId="3C08EC73"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bookmarkEnd w:id="10"/>
    <w:p w14:paraId="3D63CF98" w14:textId="77777777" w:rsidR="00CD1A7F" w:rsidRPr="00B40FAA" w:rsidRDefault="00CD1A7F" w:rsidP="00CD1A7F">
      <w:pPr>
        <w:spacing w:line="240" w:lineRule="auto"/>
        <w:contextualSpacing/>
        <w:mirrorIndents/>
        <w:jc w:val="both"/>
        <w:rPr>
          <w:rFonts w:ascii="Times New Roman" w:hAnsi="Times New Roman" w:cs="Times New Roman"/>
          <w:b/>
        </w:rPr>
      </w:pPr>
      <w:r w:rsidRPr="00B40FAA">
        <w:rPr>
          <w:rFonts w:ascii="Times New Roman" w:hAnsi="Times New Roman" w:cs="Times New Roman"/>
          <w:b/>
        </w:rPr>
        <w:t>Methodology</w:t>
      </w:r>
    </w:p>
    <w:p w14:paraId="391FCF90"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146A9CE2" w14:textId="77777777" w:rsidR="00CD1A7F" w:rsidRPr="00780EDE" w:rsidRDefault="00CD1A7F" w:rsidP="00CD1A7F">
      <w:pPr>
        <w:spacing w:line="240" w:lineRule="auto"/>
        <w:contextualSpacing/>
        <w:mirrorIndents/>
        <w:jc w:val="both"/>
        <w:rPr>
          <w:rFonts w:ascii="Times New Roman" w:hAnsi="Times New Roman" w:cs="Times New Roman"/>
          <w:b/>
          <w:iCs/>
          <w:sz w:val="20"/>
          <w:szCs w:val="20"/>
        </w:rPr>
      </w:pPr>
      <w:r w:rsidRPr="00780EDE">
        <w:rPr>
          <w:rFonts w:ascii="Times New Roman" w:hAnsi="Times New Roman" w:cs="Times New Roman"/>
          <w:b/>
          <w:iCs/>
          <w:sz w:val="20"/>
          <w:szCs w:val="20"/>
        </w:rPr>
        <w:t>Study Design</w:t>
      </w:r>
    </w:p>
    <w:p w14:paraId="59114E36" w14:textId="77777777" w:rsidR="00CD1A7F" w:rsidRPr="00BB103B" w:rsidRDefault="00CD1A7F" w:rsidP="00CD1A7F">
      <w:pPr>
        <w:spacing w:line="240" w:lineRule="auto"/>
        <w:contextualSpacing/>
        <w:mirrorIndents/>
        <w:jc w:val="both"/>
        <w:rPr>
          <w:rFonts w:ascii="Times New Roman" w:hAnsi="Times New Roman" w:cs="Times New Roman"/>
          <w:iCs/>
          <w:sz w:val="20"/>
          <w:szCs w:val="20"/>
        </w:rPr>
      </w:pPr>
    </w:p>
    <w:p w14:paraId="07F24BBB" w14:textId="77777777" w:rsidR="00CD1A7F" w:rsidRPr="00BB103B" w:rsidRDefault="00CD1A7F" w:rsidP="00CD1A7F">
      <w:pPr>
        <w:spacing w:line="240" w:lineRule="auto"/>
        <w:contextualSpacing/>
        <w:mirrorIndents/>
        <w:jc w:val="both"/>
        <w:rPr>
          <w:rFonts w:ascii="Times New Roman" w:hAnsi="Times New Roman" w:cs="Times New Roman"/>
          <w:iCs/>
          <w:sz w:val="20"/>
          <w:szCs w:val="20"/>
        </w:rPr>
      </w:pPr>
      <w:bookmarkStart w:id="11" w:name="_Hlk109355822"/>
      <w:r w:rsidRPr="00BB103B">
        <w:rPr>
          <w:rFonts w:ascii="Times New Roman" w:hAnsi="Times New Roman" w:cs="Times New Roman"/>
          <w:iCs/>
          <w:sz w:val="20"/>
          <w:szCs w:val="20"/>
        </w:rPr>
        <w:t>This study is an Observational retrospective Hospital based cohort study.</w:t>
      </w:r>
    </w:p>
    <w:p w14:paraId="754FFDCD"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r w:rsidRPr="00BB103B">
        <w:rPr>
          <w:rFonts w:ascii="Times New Roman" w:hAnsi="Times New Roman" w:cs="Times New Roman"/>
          <w:sz w:val="20"/>
          <w:szCs w:val="20"/>
        </w:rPr>
        <w:t xml:space="preserve">The work </w:t>
      </w:r>
      <w:proofErr w:type="gramStart"/>
      <w:r w:rsidRPr="00BB103B">
        <w:rPr>
          <w:rFonts w:ascii="Times New Roman" w:hAnsi="Times New Roman" w:cs="Times New Roman"/>
          <w:sz w:val="20"/>
          <w:szCs w:val="20"/>
        </w:rPr>
        <w:t>has been reported</w:t>
      </w:r>
      <w:proofErr w:type="gramEnd"/>
      <w:r w:rsidRPr="00BB103B">
        <w:rPr>
          <w:rFonts w:ascii="Times New Roman" w:hAnsi="Times New Roman" w:cs="Times New Roman"/>
          <w:sz w:val="20"/>
          <w:szCs w:val="20"/>
        </w:rPr>
        <w:t xml:space="preserve"> in line with the STROCSS criteria </w:t>
      </w:r>
      <w:r w:rsidRPr="00BB103B">
        <w:rPr>
          <w:rFonts w:ascii="Times New Roman" w:hAnsi="Times New Roman" w:cs="Times New Roman"/>
          <w:color w:val="FF0000"/>
          <w:sz w:val="20"/>
          <w:szCs w:val="20"/>
        </w:rPr>
        <w:t>[10]</w:t>
      </w:r>
      <w:r w:rsidRPr="00BB103B">
        <w:rPr>
          <w:rFonts w:ascii="Times New Roman" w:hAnsi="Times New Roman" w:cs="Times New Roman"/>
          <w:sz w:val="20"/>
          <w:szCs w:val="20"/>
        </w:rPr>
        <w:t>.</w:t>
      </w:r>
    </w:p>
    <w:p w14:paraId="18C89C82" w14:textId="77777777" w:rsidR="00CD1A7F" w:rsidRPr="00BB103B" w:rsidRDefault="00CD1A7F" w:rsidP="00CD1A7F">
      <w:pPr>
        <w:spacing w:line="240" w:lineRule="auto"/>
        <w:contextualSpacing/>
        <w:mirrorIndents/>
        <w:jc w:val="both"/>
        <w:rPr>
          <w:rFonts w:ascii="Times New Roman" w:hAnsi="Times New Roman" w:cs="Times New Roman"/>
          <w:iCs/>
          <w:sz w:val="20"/>
          <w:szCs w:val="20"/>
        </w:rPr>
      </w:pPr>
    </w:p>
    <w:bookmarkEnd w:id="11"/>
    <w:p w14:paraId="6328E497" w14:textId="77777777" w:rsidR="00CD1A7F" w:rsidRPr="00684AB8" w:rsidRDefault="00CD1A7F" w:rsidP="00CD1A7F">
      <w:pPr>
        <w:spacing w:line="240" w:lineRule="auto"/>
        <w:contextualSpacing/>
        <w:mirrorIndents/>
        <w:jc w:val="both"/>
        <w:rPr>
          <w:rFonts w:ascii="Times New Roman" w:hAnsi="Times New Roman" w:cs="Times New Roman"/>
          <w:b/>
          <w:iCs/>
          <w:sz w:val="20"/>
          <w:szCs w:val="20"/>
        </w:rPr>
      </w:pPr>
      <w:r w:rsidRPr="00684AB8">
        <w:rPr>
          <w:rFonts w:ascii="Times New Roman" w:hAnsi="Times New Roman" w:cs="Times New Roman"/>
          <w:b/>
          <w:iCs/>
          <w:sz w:val="20"/>
          <w:szCs w:val="20"/>
        </w:rPr>
        <w:t>Study Area</w:t>
      </w:r>
    </w:p>
    <w:p w14:paraId="32D66BFE" w14:textId="77777777" w:rsidR="00CD1A7F" w:rsidRPr="00BB103B" w:rsidRDefault="00CD1A7F" w:rsidP="00CD1A7F">
      <w:pPr>
        <w:spacing w:line="240" w:lineRule="auto"/>
        <w:contextualSpacing/>
        <w:mirrorIndents/>
        <w:jc w:val="both"/>
        <w:rPr>
          <w:rFonts w:ascii="Times New Roman" w:hAnsi="Times New Roman" w:cs="Times New Roman"/>
          <w:iCs/>
          <w:sz w:val="20"/>
          <w:szCs w:val="20"/>
        </w:rPr>
      </w:pPr>
    </w:p>
    <w:p w14:paraId="66F9C1C4" w14:textId="77777777" w:rsidR="00CD1A7F" w:rsidRPr="00BB103B" w:rsidRDefault="00CD1A7F" w:rsidP="00CD1A7F">
      <w:pPr>
        <w:spacing w:line="240" w:lineRule="auto"/>
        <w:contextualSpacing/>
        <w:mirrorIndents/>
        <w:jc w:val="both"/>
        <w:rPr>
          <w:rFonts w:ascii="Times New Roman" w:hAnsi="Times New Roman" w:cs="Times New Roman"/>
          <w:iCs/>
          <w:sz w:val="20"/>
          <w:szCs w:val="20"/>
        </w:rPr>
      </w:pPr>
      <w:bookmarkStart w:id="12" w:name="_Hlk109355827"/>
      <w:r w:rsidRPr="00BB103B">
        <w:rPr>
          <w:rFonts w:ascii="Times New Roman" w:hAnsi="Times New Roman" w:cs="Times New Roman"/>
          <w:iCs/>
          <w:sz w:val="20"/>
          <w:szCs w:val="20"/>
        </w:rPr>
        <w:t xml:space="preserve">It </w:t>
      </w:r>
      <w:proofErr w:type="gramStart"/>
      <w:r w:rsidRPr="00BB103B">
        <w:rPr>
          <w:rFonts w:ascii="Times New Roman" w:hAnsi="Times New Roman" w:cs="Times New Roman"/>
          <w:iCs/>
          <w:sz w:val="20"/>
          <w:szCs w:val="20"/>
        </w:rPr>
        <w:t>was conducted</w:t>
      </w:r>
      <w:proofErr w:type="gramEnd"/>
      <w:r w:rsidRPr="00BB103B">
        <w:rPr>
          <w:rFonts w:ascii="Times New Roman" w:hAnsi="Times New Roman" w:cs="Times New Roman"/>
          <w:iCs/>
          <w:sz w:val="20"/>
          <w:szCs w:val="20"/>
        </w:rPr>
        <w:t xml:space="preserve"> in</w:t>
      </w:r>
      <w:bookmarkEnd w:id="12"/>
      <w:r w:rsidRPr="00BB103B">
        <w:rPr>
          <w:rFonts w:ascii="Times New Roman" w:hAnsi="Times New Roman" w:cs="Times New Roman"/>
          <w:iCs/>
          <w:sz w:val="20"/>
          <w:szCs w:val="20"/>
        </w:rPr>
        <w:t xml:space="preserve"> one of the biggest specialized hospitals, providing services to a large portion of the population. The Covid-19 center was established in May 2020, as subdivision of the critical care </w:t>
      </w:r>
      <w:proofErr w:type="gramStart"/>
      <w:r w:rsidRPr="00BB103B">
        <w:rPr>
          <w:rFonts w:ascii="Times New Roman" w:hAnsi="Times New Roman" w:cs="Times New Roman"/>
          <w:iCs/>
          <w:sz w:val="20"/>
          <w:szCs w:val="20"/>
        </w:rPr>
        <w:t>area which</w:t>
      </w:r>
      <w:proofErr w:type="gramEnd"/>
      <w:r w:rsidRPr="00BB103B">
        <w:rPr>
          <w:rFonts w:ascii="Times New Roman" w:hAnsi="Times New Roman" w:cs="Times New Roman"/>
          <w:iCs/>
          <w:sz w:val="20"/>
          <w:szCs w:val="20"/>
        </w:rPr>
        <w:t xml:space="preserve"> covered by 6 ICU consultants and Almost 40 resident doctors with different specialties varying from ER, Critical care, Internal medicine and nephrology in addition to dialysis unit covered by senior consultants. It consists of a triage containing </w:t>
      </w:r>
      <w:proofErr w:type="gramStart"/>
      <w:r w:rsidRPr="00BB103B">
        <w:rPr>
          <w:rFonts w:ascii="Times New Roman" w:hAnsi="Times New Roman" w:cs="Times New Roman"/>
          <w:iCs/>
          <w:sz w:val="20"/>
          <w:szCs w:val="20"/>
        </w:rPr>
        <w:t>3</w:t>
      </w:r>
      <w:proofErr w:type="gramEnd"/>
      <w:r w:rsidRPr="00BB103B">
        <w:rPr>
          <w:rFonts w:ascii="Times New Roman" w:hAnsi="Times New Roman" w:cs="Times New Roman"/>
          <w:iCs/>
          <w:sz w:val="20"/>
          <w:szCs w:val="20"/>
        </w:rPr>
        <w:t xml:space="preserve"> beds and Respiratory zone for the suspected cases using WHO criteria and HRCT chest. Also, the Covid-19 Center containing outpatient clinic, which was established in late December 2020 providing services for patients who were found accidently positive during routine travelling check, having a mild symptom or discharged from the hospital after recovery from COVID-19.</w:t>
      </w:r>
    </w:p>
    <w:p w14:paraId="168B7BE2" w14:textId="77777777" w:rsidR="00CD1A7F" w:rsidRPr="00BB103B" w:rsidRDefault="00CD1A7F" w:rsidP="00CD1A7F">
      <w:pPr>
        <w:spacing w:line="240" w:lineRule="auto"/>
        <w:contextualSpacing/>
        <w:mirrorIndents/>
        <w:jc w:val="both"/>
        <w:rPr>
          <w:rFonts w:ascii="Times New Roman" w:hAnsi="Times New Roman" w:cs="Times New Roman"/>
          <w:iCs/>
          <w:sz w:val="20"/>
          <w:szCs w:val="20"/>
        </w:rPr>
      </w:pPr>
    </w:p>
    <w:p w14:paraId="001C545D" w14:textId="77777777" w:rsidR="00CD1A7F" w:rsidRPr="002E2CD8" w:rsidRDefault="00CD1A7F" w:rsidP="00CD1A7F">
      <w:pPr>
        <w:spacing w:line="240" w:lineRule="auto"/>
        <w:contextualSpacing/>
        <w:mirrorIndents/>
        <w:jc w:val="both"/>
        <w:rPr>
          <w:rFonts w:ascii="Times New Roman" w:hAnsi="Times New Roman" w:cs="Times New Roman"/>
          <w:b/>
          <w:iCs/>
          <w:sz w:val="20"/>
          <w:szCs w:val="20"/>
        </w:rPr>
      </w:pPr>
      <w:r w:rsidRPr="002E2CD8">
        <w:rPr>
          <w:rFonts w:ascii="Times New Roman" w:hAnsi="Times New Roman" w:cs="Times New Roman"/>
          <w:b/>
          <w:iCs/>
          <w:sz w:val="20"/>
          <w:szCs w:val="20"/>
        </w:rPr>
        <w:t>Study Population</w:t>
      </w:r>
    </w:p>
    <w:p w14:paraId="59DD1D4B" w14:textId="77777777" w:rsidR="00CD1A7F" w:rsidRPr="00BB103B" w:rsidRDefault="00CD1A7F" w:rsidP="00CD1A7F">
      <w:pPr>
        <w:spacing w:line="240" w:lineRule="auto"/>
        <w:contextualSpacing/>
        <w:mirrorIndents/>
        <w:jc w:val="both"/>
        <w:rPr>
          <w:rFonts w:ascii="Times New Roman" w:hAnsi="Times New Roman" w:cs="Times New Roman"/>
          <w:iCs/>
          <w:sz w:val="20"/>
          <w:szCs w:val="20"/>
        </w:rPr>
      </w:pPr>
    </w:p>
    <w:p w14:paraId="12B9B837" w14:textId="77777777" w:rsidR="00CD1A7F" w:rsidRPr="00BB103B" w:rsidRDefault="00CD1A7F" w:rsidP="00CD1A7F">
      <w:pPr>
        <w:spacing w:line="240" w:lineRule="auto"/>
        <w:contextualSpacing/>
        <w:mirrorIndents/>
        <w:jc w:val="both"/>
        <w:rPr>
          <w:rFonts w:ascii="Times New Roman" w:hAnsi="Times New Roman" w:cs="Times New Roman"/>
          <w:iCs/>
          <w:sz w:val="20"/>
          <w:szCs w:val="20"/>
        </w:rPr>
      </w:pPr>
      <w:r w:rsidRPr="00BB103B">
        <w:rPr>
          <w:rFonts w:ascii="Times New Roman" w:hAnsi="Times New Roman" w:cs="Times New Roman"/>
          <w:iCs/>
          <w:sz w:val="20"/>
          <w:szCs w:val="20"/>
        </w:rPr>
        <w:t xml:space="preserve">Patients admitted with COVID-19 in the Hospital, including adult patients above 18 years old, and patients who developed stroke before infection with Covid-19 disease </w:t>
      </w:r>
      <w:proofErr w:type="gramStart"/>
      <w:r w:rsidRPr="00BB103B">
        <w:rPr>
          <w:rFonts w:ascii="Times New Roman" w:hAnsi="Times New Roman" w:cs="Times New Roman"/>
          <w:iCs/>
          <w:sz w:val="20"/>
          <w:szCs w:val="20"/>
        </w:rPr>
        <w:t>was excluded</w:t>
      </w:r>
      <w:proofErr w:type="gramEnd"/>
      <w:r w:rsidRPr="00BB103B">
        <w:rPr>
          <w:rFonts w:ascii="Times New Roman" w:hAnsi="Times New Roman" w:cs="Times New Roman"/>
          <w:iCs/>
          <w:sz w:val="20"/>
          <w:szCs w:val="20"/>
        </w:rPr>
        <w:t>.</w:t>
      </w:r>
    </w:p>
    <w:p w14:paraId="79DCE267" w14:textId="77777777" w:rsidR="00CD1A7F" w:rsidRPr="00BB103B" w:rsidRDefault="00CD1A7F" w:rsidP="00CD1A7F">
      <w:pPr>
        <w:spacing w:line="240" w:lineRule="auto"/>
        <w:contextualSpacing/>
        <w:mirrorIndents/>
        <w:jc w:val="both"/>
        <w:rPr>
          <w:rFonts w:ascii="Times New Roman" w:hAnsi="Times New Roman" w:cs="Times New Roman"/>
          <w:iCs/>
          <w:sz w:val="20"/>
          <w:szCs w:val="20"/>
        </w:rPr>
      </w:pPr>
    </w:p>
    <w:p w14:paraId="29E6941D" w14:textId="77777777" w:rsidR="00CD1A7F" w:rsidRPr="00994844" w:rsidRDefault="00CD1A7F" w:rsidP="00CD1A7F">
      <w:pPr>
        <w:spacing w:line="240" w:lineRule="auto"/>
        <w:contextualSpacing/>
        <w:mirrorIndents/>
        <w:jc w:val="both"/>
        <w:rPr>
          <w:rFonts w:ascii="Times New Roman" w:hAnsi="Times New Roman" w:cs="Times New Roman"/>
          <w:b/>
          <w:iCs/>
          <w:sz w:val="20"/>
          <w:szCs w:val="20"/>
        </w:rPr>
      </w:pPr>
      <w:r w:rsidRPr="00994844">
        <w:rPr>
          <w:rFonts w:ascii="Times New Roman" w:hAnsi="Times New Roman" w:cs="Times New Roman"/>
          <w:b/>
          <w:iCs/>
          <w:sz w:val="20"/>
          <w:szCs w:val="20"/>
        </w:rPr>
        <w:t>Sample Size</w:t>
      </w:r>
    </w:p>
    <w:p w14:paraId="0DCCD868" w14:textId="77777777" w:rsidR="00CD1A7F" w:rsidRPr="00BB103B" w:rsidRDefault="00CD1A7F" w:rsidP="00CD1A7F">
      <w:pPr>
        <w:spacing w:line="240" w:lineRule="auto"/>
        <w:contextualSpacing/>
        <w:mirrorIndents/>
        <w:jc w:val="both"/>
        <w:rPr>
          <w:rFonts w:ascii="Times New Roman" w:hAnsi="Times New Roman" w:cs="Times New Roman"/>
          <w:iCs/>
          <w:sz w:val="20"/>
          <w:szCs w:val="20"/>
        </w:rPr>
      </w:pPr>
    </w:p>
    <w:p w14:paraId="0696C648" w14:textId="77777777" w:rsidR="00CD1A7F" w:rsidRPr="00BB103B" w:rsidRDefault="00CD1A7F" w:rsidP="00CD1A7F">
      <w:pPr>
        <w:spacing w:line="240" w:lineRule="auto"/>
        <w:contextualSpacing/>
        <w:mirrorIndents/>
        <w:jc w:val="both"/>
        <w:rPr>
          <w:rFonts w:ascii="Times New Roman" w:hAnsi="Times New Roman" w:cs="Times New Roman"/>
          <w:iCs/>
          <w:sz w:val="20"/>
          <w:szCs w:val="20"/>
        </w:rPr>
      </w:pPr>
      <w:r w:rsidRPr="00BB103B">
        <w:rPr>
          <w:rFonts w:ascii="Times New Roman" w:hAnsi="Times New Roman" w:cs="Times New Roman"/>
          <w:iCs/>
          <w:sz w:val="20"/>
          <w:szCs w:val="20"/>
        </w:rPr>
        <w:t xml:space="preserve">The sampling was through a total coverage for all covid-19 patients during the study period, which reveal 331 patients. </w:t>
      </w:r>
    </w:p>
    <w:p w14:paraId="614169FB" w14:textId="77777777" w:rsidR="00CD1A7F" w:rsidRPr="00BB103B" w:rsidRDefault="00CD1A7F" w:rsidP="00CD1A7F">
      <w:pPr>
        <w:spacing w:line="240" w:lineRule="auto"/>
        <w:contextualSpacing/>
        <w:mirrorIndents/>
        <w:jc w:val="both"/>
        <w:rPr>
          <w:rFonts w:ascii="Times New Roman" w:hAnsi="Times New Roman" w:cs="Times New Roman"/>
          <w:iCs/>
          <w:sz w:val="20"/>
          <w:szCs w:val="20"/>
        </w:rPr>
      </w:pPr>
    </w:p>
    <w:p w14:paraId="258BBA5F" w14:textId="77777777" w:rsidR="00CD1A7F" w:rsidRPr="003B083E" w:rsidRDefault="00CD1A7F" w:rsidP="00CD1A7F">
      <w:pPr>
        <w:spacing w:line="240" w:lineRule="auto"/>
        <w:contextualSpacing/>
        <w:mirrorIndents/>
        <w:jc w:val="both"/>
        <w:rPr>
          <w:rFonts w:ascii="Times New Roman" w:hAnsi="Times New Roman" w:cs="Times New Roman"/>
          <w:b/>
          <w:iCs/>
          <w:sz w:val="20"/>
          <w:szCs w:val="20"/>
        </w:rPr>
      </w:pPr>
      <w:r>
        <w:rPr>
          <w:rFonts w:ascii="Times New Roman" w:hAnsi="Times New Roman" w:cs="Times New Roman"/>
          <w:b/>
          <w:iCs/>
          <w:sz w:val="20"/>
          <w:szCs w:val="20"/>
        </w:rPr>
        <w:t>Data C</w:t>
      </w:r>
      <w:r w:rsidRPr="003B083E">
        <w:rPr>
          <w:rFonts w:ascii="Times New Roman" w:hAnsi="Times New Roman" w:cs="Times New Roman"/>
          <w:b/>
          <w:iCs/>
          <w:sz w:val="20"/>
          <w:szCs w:val="20"/>
        </w:rPr>
        <w:t>ollection and Analysis</w:t>
      </w:r>
    </w:p>
    <w:p w14:paraId="7C798F79" w14:textId="77777777" w:rsidR="00CD1A7F" w:rsidRPr="00BB103B" w:rsidRDefault="00CD1A7F" w:rsidP="00CD1A7F">
      <w:pPr>
        <w:spacing w:line="240" w:lineRule="auto"/>
        <w:contextualSpacing/>
        <w:mirrorIndents/>
        <w:jc w:val="both"/>
        <w:rPr>
          <w:rFonts w:ascii="Times New Roman" w:hAnsi="Times New Roman" w:cs="Times New Roman"/>
          <w:iCs/>
          <w:sz w:val="20"/>
          <w:szCs w:val="20"/>
        </w:rPr>
      </w:pPr>
    </w:p>
    <w:p w14:paraId="5E82014D" w14:textId="77777777" w:rsidR="00CD1A7F" w:rsidRPr="00BB103B" w:rsidRDefault="00CD1A7F" w:rsidP="00CD1A7F">
      <w:pPr>
        <w:spacing w:line="240" w:lineRule="auto"/>
        <w:contextualSpacing/>
        <w:mirrorIndents/>
        <w:jc w:val="both"/>
        <w:rPr>
          <w:rFonts w:ascii="Times New Roman" w:hAnsi="Times New Roman" w:cs="Times New Roman"/>
          <w:iCs/>
          <w:sz w:val="20"/>
          <w:szCs w:val="20"/>
        </w:rPr>
      </w:pPr>
      <w:bookmarkStart w:id="13" w:name="_Hlk109355868"/>
      <w:r w:rsidRPr="00BB103B">
        <w:rPr>
          <w:rFonts w:ascii="Times New Roman" w:hAnsi="Times New Roman" w:cs="Times New Roman"/>
          <w:iCs/>
          <w:sz w:val="20"/>
          <w:szCs w:val="20"/>
        </w:rPr>
        <w:t xml:space="preserve">Secondary data as collected from the records of the hospital. </w:t>
      </w:r>
      <w:r w:rsidRPr="00BB103B">
        <w:rPr>
          <w:rFonts w:ascii="Times New Roman" w:hAnsi="Times New Roman" w:cs="Times New Roman"/>
          <w:sz w:val="20"/>
          <w:szCs w:val="20"/>
        </w:rPr>
        <w:t>Data was entered, cleaned, and analyzed using SPSS 25.0</w:t>
      </w:r>
      <w:r w:rsidRPr="00BB103B">
        <w:rPr>
          <w:rFonts w:ascii="Times New Roman" w:hAnsi="Times New Roman" w:cs="Times New Roman"/>
          <w:iCs/>
          <w:sz w:val="20"/>
          <w:szCs w:val="20"/>
        </w:rPr>
        <w:t xml:space="preserve">. </w:t>
      </w:r>
      <w:bookmarkEnd w:id="13"/>
      <w:r w:rsidRPr="00BB103B">
        <w:rPr>
          <w:rFonts w:ascii="Times New Roman" w:hAnsi="Times New Roman" w:cs="Times New Roman"/>
          <w:sz w:val="20"/>
          <w:szCs w:val="20"/>
        </w:rPr>
        <w:t xml:space="preserve">Descriptive statistics in term of frequency tables with percentages and graphs. Means and standard deviations </w:t>
      </w:r>
      <w:proofErr w:type="gramStart"/>
      <w:r w:rsidRPr="00BB103B">
        <w:rPr>
          <w:rFonts w:ascii="Times New Roman" w:hAnsi="Times New Roman" w:cs="Times New Roman"/>
          <w:sz w:val="20"/>
          <w:szCs w:val="20"/>
        </w:rPr>
        <w:lastRenderedPageBreak/>
        <w:t>were presented</w:t>
      </w:r>
      <w:proofErr w:type="gramEnd"/>
      <w:r w:rsidRPr="00BB103B">
        <w:rPr>
          <w:rFonts w:ascii="Times New Roman" w:hAnsi="Times New Roman" w:cs="Times New Roman"/>
          <w:sz w:val="20"/>
          <w:szCs w:val="20"/>
        </w:rPr>
        <w:t xml:space="preserve"> with relevant graphic representation for quantitative data.</w:t>
      </w:r>
      <w:r w:rsidRPr="00BB103B">
        <w:rPr>
          <w:rFonts w:ascii="Times New Roman" w:hAnsi="Times New Roman" w:cs="Times New Roman"/>
          <w:iCs/>
          <w:sz w:val="20"/>
          <w:szCs w:val="20"/>
        </w:rPr>
        <w:t xml:space="preserve"> </w:t>
      </w:r>
      <w:r w:rsidRPr="00BB103B">
        <w:rPr>
          <w:rFonts w:ascii="Times New Roman" w:hAnsi="Times New Roman" w:cs="Times New Roman"/>
          <w:sz w:val="20"/>
          <w:szCs w:val="20"/>
        </w:rPr>
        <w:t>Bi-variable analysis to determine the associations between the outcome variables and the other relevant influencing factors with Chi square test (for categorical variables) and t-test for (quantitative variables) statistical tests.</w:t>
      </w:r>
      <w:r w:rsidRPr="00BB103B">
        <w:rPr>
          <w:rFonts w:ascii="Times New Roman" w:hAnsi="Times New Roman" w:cs="Times New Roman"/>
          <w:iCs/>
          <w:sz w:val="20"/>
          <w:szCs w:val="20"/>
        </w:rPr>
        <w:t xml:space="preserve"> </w:t>
      </w:r>
      <w:r w:rsidRPr="00BB103B">
        <w:rPr>
          <w:rFonts w:ascii="Times New Roman" w:hAnsi="Times New Roman" w:cs="Times New Roman"/>
          <w:sz w:val="20"/>
          <w:szCs w:val="20"/>
        </w:rPr>
        <w:t xml:space="preserve">P value of 0.05 or less </w:t>
      </w:r>
      <w:proofErr w:type="gramStart"/>
      <w:r w:rsidRPr="00BB103B">
        <w:rPr>
          <w:rFonts w:ascii="Times New Roman" w:hAnsi="Times New Roman" w:cs="Times New Roman"/>
          <w:sz w:val="20"/>
          <w:szCs w:val="20"/>
        </w:rPr>
        <w:t>is considered</w:t>
      </w:r>
      <w:proofErr w:type="gramEnd"/>
      <w:r w:rsidRPr="00BB103B">
        <w:rPr>
          <w:rFonts w:ascii="Times New Roman" w:hAnsi="Times New Roman" w:cs="Times New Roman"/>
          <w:sz w:val="20"/>
          <w:szCs w:val="20"/>
        </w:rPr>
        <w:t xml:space="preserve"> statistically significant.</w:t>
      </w:r>
    </w:p>
    <w:p w14:paraId="3C78D9FD" w14:textId="77777777" w:rsidR="00CD1A7F" w:rsidRPr="00BB103B" w:rsidRDefault="00CD1A7F" w:rsidP="00CD1A7F">
      <w:pPr>
        <w:spacing w:line="240" w:lineRule="auto"/>
        <w:contextualSpacing/>
        <w:mirrorIndents/>
        <w:jc w:val="both"/>
        <w:rPr>
          <w:rFonts w:ascii="Times New Roman" w:hAnsi="Times New Roman" w:cs="Times New Roman"/>
          <w:iCs/>
          <w:sz w:val="20"/>
          <w:szCs w:val="20"/>
        </w:rPr>
      </w:pPr>
    </w:p>
    <w:p w14:paraId="034F91C9" w14:textId="77777777" w:rsidR="00CD1A7F" w:rsidRPr="00367FE4" w:rsidRDefault="00CD1A7F" w:rsidP="00CD1A7F">
      <w:pPr>
        <w:spacing w:line="240" w:lineRule="auto"/>
        <w:contextualSpacing/>
        <w:mirrorIndents/>
        <w:jc w:val="both"/>
        <w:rPr>
          <w:rFonts w:ascii="Times New Roman" w:hAnsi="Times New Roman" w:cs="Times New Roman"/>
          <w:b/>
        </w:rPr>
      </w:pPr>
      <w:r w:rsidRPr="00367FE4">
        <w:rPr>
          <w:rFonts w:ascii="Times New Roman" w:hAnsi="Times New Roman" w:cs="Times New Roman"/>
          <w:b/>
        </w:rPr>
        <w:t>Results</w:t>
      </w:r>
    </w:p>
    <w:p w14:paraId="1E987B74" w14:textId="77777777" w:rsidR="00CD1A7F" w:rsidRPr="00BB103B" w:rsidRDefault="00CD1A7F" w:rsidP="00CD1A7F">
      <w:pPr>
        <w:spacing w:line="240" w:lineRule="auto"/>
        <w:contextualSpacing/>
        <w:mirrorIndents/>
        <w:jc w:val="both"/>
        <w:rPr>
          <w:rFonts w:ascii="Times New Roman" w:hAnsi="Times New Roman" w:cs="Times New Roman"/>
          <w:sz w:val="20"/>
          <w:szCs w:val="20"/>
          <w:rtl/>
        </w:rPr>
      </w:pPr>
    </w:p>
    <w:p w14:paraId="5AC4C3CB" w14:textId="77777777" w:rsidR="00CD1A7F" w:rsidRDefault="00CD1A7F" w:rsidP="00CD1A7F">
      <w:pPr>
        <w:spacing w:line="240" w:lineRule="auto"/>
        <w:contextualSpacing/>
        <w:mirrorIndents/>
        <w:jc w:val="both"/>
        <w:rPr>
          <w:rFonts w:ascii="Times New Roman" w:hAnsi="Times New Roman" w:cs="Times New Roman"/>
          <w:sz w:val="20"/>
          <w:szCs w:val="20"/>
        </w:rPr>
      </w:pPr>
      <w:r w:rsidRPr="00BB103B">
        <w:rPr>
          <w:rFonts w:ascii="Times New Roman" w:hAnsi="Times New Roman" w:cs="Times New Roman"/>
          <w:sz w:val="20"/>
          <w:szCs w:val="20"/>
        </w:rPr>
        <w:t xml:space="preserve">This section will view the results for </w:t>
      </w:r>
      <w:bookmarkStart w:id="14" w:name="_Hlk109355855"/>
      <w:r w:rsidRPr="00BB103B">
        <w:rPr>
          <w:rFonts w:ascii="Times New Roman" w:hAnsi="Times New Roman" w:cs="Times New Roman"/>
          <w:sz w:val="20"/>
          <w:szCs w:val="20"/>
        </w:rPr>
        <w:t>331 patients suspected to have covid-19</w:t>
      </w:r>
      <w:bookmarkEnd w:id="14"/>
      <w:r w:rsidRPr="00BB103B">
        <w:rPr>
          <w:rFonts w:ascii="Times New Roman" w:hAnsi="Times New Roman" w:cs="Times New Roman"/>
          <w:sz w:val="20"/>
          <w:szCs w:val="20"/>
        </w:rPr>
        <w:t>, to assess the prevalence and associated factors with ischemic stroke.</w:t>
      </w:r>
    </w:p>
    <w:p w14:paraId="49982B7F"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66040CE3" w14:textId="1B587686" w:rsidR="00CD1A7F" w:rsidRDefault="004674EB" w:rsidP="00CD1A7F">
      <w:pPr>
        <w:spacing w:line="240" w:lineRule="auto"/>
        <w:contextualSpacing/>
        <w:mirrorIndents/>
        <w:jc w:val="both"/>
        <w:rPr>
          <w:rFonts w:ascii="Times New Roman" w:hAnsi="Times New Roman" w:cs="Times New Roman"/>
          <w:sz w:val="20"/>
          <w:szCs w:val="20"/>
        </w:rPr>
      </w:pPr>
      <w:r>
        <w:rPr>
          <w:rFonts w:ascii="Times New Roman" w:hAnsi="Times New Roman" w:cs="Times New Roman"/>
          <w:sz w:val="20"/>
          <w:szCs w:val="20"/>
        </w:rPr>
        <w:t xml:space="preserve">In </w:t>
      </w:r>
      <w:r w:rsidRPr="004674EB">
        <w:rPr>
          <w:rFonts w:ascii="Times New Roman" w:hAnsi="Times New Roman" w:cs="Times New Roman"/>
          <w:color w:val="FF0000"/>
          <w:sz w:val="20"/>
          <w:szCs w:val="20"/>
        </w:rPr>
        <w:t>(T</w:t>
      </w:r>
      <w:r w:rsidR="00CD1A7F" w:rsidRPr="004674EB">
        <w:rPr>
          <w:rFonts w:ascii="Times New Roman" w:hAnsi="Times New Roman" w:cs="Times New Roman"/>
          <w:color w:val="FF0000"/>
          <w:sz w:val="20"/>
          <w:szCs w:val="20"/>
        </w:rPr>
        <w:t>able 1)</w:t>
      </w:r>
      <w:r w:rsidR="00CD1A7F" w:rsidRPr="00BB103B">
        <w:rPr>
          <w:rFonts w:ascii="Times New Roman" w:hAnsi="Times New Roman" w:cs="Times New Roman"/>
          <w:sz w:val="20"/>
          <w:szCs w:val="20"/>
        </w:rPr>
        <w:t xml:space="preserve"> </w:t>
      </w:r>
      <w:proofErr w:type="gramStart"/>
      <w:r w:rsidR="00CD1A7F" w:rsidRPr="00BB103B">
        <w:rPr>
          <w:rFonts w:ascii="Times New Roman" w:hAnsi="Times New Roman" w:cs="Times New Roman"/>
          <w:sz w:val="20"/>
          <w:szCs w:val="20"/>
        </w:rPr>
        <w:t>It</w:t>
      </w:r>
      <w:proofErr w:type="gramEnd"/>
      <w:r w:rsidR="00CD1A7F" w:rsidRPr="00BB103B">
        <w:rPr>
          <w:rFonts w:ascii="Times New Roman" w:hAnsi="Times New Roman" w:cs="Times New Roman"/>
          <w:sz w:val="20"/>
          <w:szCs w:val="20"/>
        </w:rPr>
        <w:t xml:space="preserve"> show that the mean age is </w:t>
      </w:r>
      <w:bookmarkStart w:id="15" w:name="_Hlk109355883"/>
      <w:r w:rsidR="00CD1A7F" w:rsidRPr="00BB103B">
        <w:rPr>
          <w:rFonts w:ascii="Times New Roman" w:hAnsi="Times New Roman" w:cs="Times New Roman"/>
          <w:sz w:val="20"/>
          <w:szCs w:val="20"/>
        </w:rPr>
        <w:t xml:space="preserve">65.17 </w:t>
      </w:r>
      <w:r w:rsidR="00CD1A7F" w:rsidRPr="00AA7D8C">
        <w:rPr>
          <w:rFonts w:ascii="Times New Roman" w:hAnsi="Times New Roman" w:cs="Times New Roman"/>
          <w:color w:val="FF0000"/>
          <w:sz w:val="20"/>
          <w:szCs w:val="20"/>
        </w:rPr>
        <w:t>±</w:t>
      </w:r>
      <w:r w:rsidR="00CD1A7F" w:rsidRPr="00BB103B">
        <w:rPr>
          <w:rFonts w:ascii="Times New Roman" w:hAnsi="Times New Roman" w:cs="Times New Roman"/>
          <w:sz w:val="20"/>
          <w:szCs w:val="20"/>
        </w:rPr>
        <w:t xml:space="preserve"> 13.08, the most frequent age group is between 51 - 70 years 73.4% are males, while 26.6% are females, 73.4% confirmed the diagnosis with covid-19, and </w:t>
      </w:r>
      <w:bookmarkStart w:id="16" w:name="_Hlk109349541"/>
      <w:r w:rsidR="00CD1A7F" w:rsidRPr="00BB103B">
        <w:rPr>
          <w:rFonts w:ascii="Times New Roman" w:hAnsi="Times New Roman" w:cs="Times New Roman"/>
          <w:sz w:val="20"/>
          <w:szCs w:val="20"/>
        </w:rPr>
        <w:t xml:space="preserve">11.5 % </w:t>
      </w:r>
      <w:bookmarkEnd w:id="16"/>
      <w:r w:rsidR="00CD1A7F" w:rsidRPr="00BB103B">
        <w:rPr>
          <w:rFonts w:ascii="Times New Roman" w:hAnsi="Times New Roman" w:cs="Times New Roman"/>
          <w:sz w:val="20"/>
          <w:szCs w:val="20"/>
        </w:rPr>
        <w:t>developed ischemic stroke.</w:t>
      </w:r>
      <w:bookmarkEnd w:id="15"/>
    </w:p>
    <w:p w14:paraId="55C59F8C" w14:textId="77777777" w:rsidR="00F34293" w:rsidRPr="00BB103B" w:rsidRDefault="00F34293" w:rsidP="00CD1A7F">
      <w:pPr>
        <w:spacing w:line="240" w:lineRule="auto"/>
        <w:contextualSpacing/>
        <w:mirrorIndents/>
        <w:jc w:val="both"/>
        <w:rPr>
          <w:rFonts w:ascii="Times New Roman" w:hAnsi="Times New Roman" w:cs="Times New Roman"/>
          <w:sz w:val="20"/>
          <w:szCs w:val="20"/>
        </w:rPr>
      </w:pPr>
    </w:p>
    <w:tbl>
      <w:tblPr>
        <w:tblW w:w="5056" w:type="dxa"/>
        <w:jc w:val="center"/>
        <w:tblLook w:val="04A0" w:firstRow="1" w:lastRow="0" w:firstColumn="1" w:lastColumn="0" w:noHBand="0" w:noVBand="1"/>
      </w:tblPr>
      <w:tblGrid>
        <w:gridCol w:w="1512"/>
        <w:gridCol w:w="1276"/>
        <w:gridCol w:w="1134"/>
        <w:gridCol w:w="1134"/>
      </w:tblGrid>
      <w:tr w:rsidR="00AE7403" w:rsidRPr="00AE7403" w14:paraId="7E6F1B5A" w14:textId="77777777" w:rsidTr="003D020B">
        <w:trPr>
          <w:trHeight w:val="198"/>
          <w:jc w:val="center"/>
        </w:trPr>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F52E1"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CB6996"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val="en-IN" w:eastAsia="en-I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9E9640"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Frequency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F711B6"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Percent</w:t>
            </w:r>
          </w:p>
        </w:tc>
      </w:tr>
      <w:tr w:rsidR="00AE7403" w:rsidRPr="00AE7403" w14:paraId="69CF9A35" w14:textId="77777777" w:rsidTr="003D020B">
        <w:trPr>
          <w:trHeight w:val="198"/>
          <w:jc w:val="center"/>
        </w:trPr>
        <w:tc>
          <w:tcPr>
            <w:tcW w:w="1512" w:type="dxa"/>
            <w:tcBorders>
              <w:top w:val="nil"/>
              <w:left w:val="single" w:sz="4" w:space="0" w:color="auto"/>
              <w:bottom w:val="single" w:sz="4" w:space="0" w:color="auto"/>
              <w:right w:val="single" w:sz="4" w:space="0" w:color="auto"/>
            </w:tcBorders>
            <w:shd w:val="clear" w:color="auto" w:fill="auto"/>
            <w:vAlign w:val="center"/>
            <w:hideMark/>
          </w:tcPr>
          <w:p w14:paraId="07793A4C"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Age:</w:t>
            </w:r>
          </w:p>
        </w:tc>
        <w:tc>
          <w:tcPr>
            <w:tcW w:w="1276" w:type="dxa"/>
            <w:tcBorders>
              <w:top w:val="nil"/>
              <w:left w:val="nil"/>
              <w:bottom w:val="single" w:sz="4" w:space="0" w:color="auto"/>
              <w:right w:val="single" w:sz="4" w:space="0" w:color="auto"/>
            </w:tcBorders>
            <w:shd w:val="clear" w:color="auto" w:fill="auto"/>
            <w:noWrap/>
            <w:vAlign w:val="center"/>
            <w:hideMark/>
          </w:tcPr>
          <w:p w14:paraId="50BE1DB2"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&lt; 30 years</w:t>
            </w:r>
          </w:p>
        </w:tc>
        <w:tc>
          <w:tcPr>
            <w:tcW w:w="1134" w:type="dxa"/>
            <w:tcBorders>
              <w:top w:val="nil"/>
              <w:left w:val="nil"/>
              <w:bottom w:val="single" w:sz="4" w:space="0" w:color="auto"/>
              <w:right w:val="single" w:sz="4" w:space="0" w:color="auto"/>
            </w:tcBorders>
            <w:shd w:val="clear" w:color="auto" w:fill="auto"/>
            <w:noWrap/>
            <w:vAlign w:val="center"/>
            <w:hideMark/>
          </w:tcPr>
          <w:p w14:paraId="28861653"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3</w:t>
            </w:r>
          </w:p>
        </w:tc>
        <w:tc>
          <w:tcPr>
            <w:tcW w:w="1134" w:type="dxa"/>
            <w:tcBorders>
              <w:top w:val="nil"/>
              <w:left w:val="nil"/>
              <w:bottom w:val="single" w:sz="4" w:space="0" w:color="auto"/>
              <w:right w:val="single" w:sz="4" w:space="0" w:color="auto"/>
            </w:tcBorders>
            <w:shd w:val="clear" w:color="auto" w:fill="auto"/>
            <w:noWrap/>
            <w:vAlign w:val="center"/>
            <w:hideMark/>
          </w:tcPr>
          <w:p w14:paraId="3B132DC4"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0.9</w:t>
            </w:r>
          </w:p>
        </w:tc>
      </w:tr>
      <w:tr w:rsidR="00AE7403" w:rsidRPr="00AE7403" w14:paraId="23CAB9FE" w14:textId="77777777" w:rsidTr="003D020B">
        <w:trPr>
          <w:trHeight w:val="198"/>
          <w:jc w:val="center"/>
        </w:trPr>
        <w:tc>
          <w:tcPr>
            <w:tcW w:w="1512" w:type="dxa"/>
            <w:vMerge w:val="restart"/>
            <w:tcBorders>
              <w:top w:val="nil"/>
              <w:left w:val="single" w:sz="4" w:space="0" w:color="auto"/>
              <w:bottom w:val="single" w:sz="4" w:space="0" w:color="auto"/>
              <w:right w:val="single" w:sz="4" w:space="0" w:color="auto"/>
            </w:tcBorders>
            <w:shd w:val="clear" w:color="auto" w:fill="auto"/>
            <w:vAlign w:val="center"/>
            <w:hideMark/>
          </w:tcPr>
          <w:p w14:paraId="5C5BD392"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 xml:space="preserve">65.17 </w:t>
            </w:r>
            <w:r w:rsidRPr="009D03CC">
              <w:rPr>
                <w:rFonts w:ascii="Times New Roman" w:eastAsia="Times New Roman" w:hAnsi="Times New Roman" w:cs="Times New Roman"/>
                <w:color w:val="FF0000"/>
                <w:sz w:val="20"/>
                <w:szCs w:val="20"/>
                <w:lang w:eastAsia="en-IN"/>
              </w:rPr>
              <w:t>±</w:t>
            </w:r>
            <w:r w:rsidRPr="00AE7403">
              <w:rPr>
                <w:rFonts w:ascii="Times New Roman" w:eastAsia="Times New Roman" w:hAnsi="Times New Roman" w:cs="Times New Roman"/>
                <w:sz w:val="20"/>
                <w:szCs w:val="20"/>
                <w:lang w:eastAsia="en-IN"/>
              </w:rPr>
              <w:t xml:space="preserve"> 13.08</w:t>
            </w:r>
          </w:p>
        </w:tc>
        <w:tc>
          <w:tcPr>
            <w:tcW w:w="1276" w:type="dxa"/>
            <w:tcBorders>
              <w:top w:val="nil"/>
              <w:left w:val="nil"/>
              <w:bottom w:val="single" w:sz="4" w:space="0" w:color="auto"/>
              <w:right w:val="single" w:sz="4" w:space="0" w:color="auto"/>
            </w:tcBorders>
            <w:shd w:val="clear" w:color="auto" w:fill="auto"/>
            <w:noWrap/>
            <w:vAlign w:val="center"/>
            <w:hideMark/>
          </w:tcPr>
          <w:p w14:paraId="49D06C98"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30 - 50 years</w:t>
            </w:r>
          </w:p>
        </w:tc>
        <w:tc>
          <w:tcPr>
            <w:tcW w:w="1134" w:type="dxa"/>
            <w:tcBorders>
              <w:top w:val="nil"/>
              <w:left w:val="nil"/>
              <w:bottom w:val="single" w:sz="4" w:space="0" w:color="auto"/>
              <w:right w:val="single" w:sz="4" w:space="0" w:color="auto"/>
            </w:tcBorders>
            <w:shd w:val="clear" w:color="auto" w:fill="auto"/>
            <w:noWrap/>
            <w:vAlign w:val="center"/>
            <w:hideMark/>
          </w:tcPr>
          <w:p w14:paraId="5BE2D3EA"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50</w:t>
            </w:r>
          </w:p>
        </w:tc>
        <w:tc>
          <w:tcPr>
            <w:tcW w:w="1134" w:type="dxa"/>
            <w:tcBorders>
              <w:top w:val="nil"/>
              <w:left w:val="nil"/>
              <w:bottom w:val="single" w:sz="4" w:space="0" w:color="auto"/>
              <w:right w:val="single" w:sz="4" w:space="0" w:color="auto"/>
            </w:tcBorders>
            <w:shd w:val="clear" w:color="auto" w:fill="auto"/>
            <w:noWrap/>
            <w:vAlign w:val="center"/>
            <w:hideMark/>
          </w:tcPr>
          <w:p w14:paraId="27E8A9E7"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15.1</w:t>
            </w:r>
          </w:p>
        </w:tc>
      </w:tr>
      <w:tr w:rsidR="00AE7403" w:rsidRPr="00AE7403" w14:paraId="0ECB8805" w14:textId="77777777" w:rsidTr="003D020B">
        <w:trPr>
          <w:trHeight w:val="198"/>
          <w:jc w:val="center"/>
        </w:trPr>
        <w:tc>
          <w:tcPr>
            <w:tcW w:w="1512" w:type="dxa"/>
            <w:vMerge/>
            <w:tcBorders>
              <w:top w:val="nil"/>
              <w:left w:val="single" w:sz="4" w:space="0" w:color="auto"/>
              <w:bottom w:val="single" w:sz="4" w:space="0" w:color="auto"/>
              <w:right w:val="single" w:sz="4" w:space="0" w:color="auto"/>
            </w:tcBorders>
            <w:vAlign w:val="center"/>
            <w:hideMark/>
          </w:tcPr>
          <w:p w14:paraId="334E0C28" w14:textId="77777777" w:rsidR="00CD1A7F" w:rsidRPr="00AE7403" w:rsidRDefault="00CD1A7F" w:rsidP="003D020B">
            <w:pPr>
              <w:spacing w:line="240" w:lineRule="auto"/>
              <w:rPr>
                <w:rFonts w:ascii="Times New Roman" w:eastAsia="Times New Roman" w:hAnsi="Times New Roman" w:cs="Times New Roman"/>
                <w:sz w:val="20"/>
                <w:szCs w:val="20"/>
                <w:lang w:val="en-IN" w:eastAsia="en-IN"/>
              </w:rPr>
            </w:pPr>
          </w:p>
        </w:tc>
        <w:tc>
          <w:tcPr>
            <w:tcW w:w="1276" w:type="dxa"/>
            <w:tcBorders>
              <w:top w:val="nil"/>
              <w:left w:val="nil"/>
              <w:bottom w:val="single" w:sz="4" w:space="0" w:color="auto"/>
              <w:right w:val="single" w:sz="4" w:space="0" w:color="auto"/>
            </w:tcBorders>
            <w:shd w:val="clear" w:color="auto" w:fill="auto"/>
            <w:noWrap/>
            <w:vAlign w:val="center"/>
            <w:hideMark/>
          </w:tcPr>
          <w:p w14:paraId="54352DED"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51 - 70 years</w:t>
            </w:r>
          </w:p>
        </w:tc>
        <w:tc>
          <w:tcPr>
            <w:tcW w:w="1134" w:type="dxa"/>
            <w:tcBorders>
              <w:top w:val="nil"/>
              <w:left w:val="nil"/>
              <w:bottom w:val="single" w:sz="4" w:space="0" w:color="auto"/>
              <w:right w:val="single" w:sz="4" w:space="0" w:color="auto"/>
            </w:tcBorders>
            <w:shd w:val="clear" w:color="auto" w:fill="auto"/>
            <w:noWrap/>
            <w:vAlign w:val="center"/>
            <w:hideMark/>
          </w:tcPr>
          <w:p w14:paraId="172FBD4F"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165</w:t>
            </w:r>
          </w:p>
        </w:tc>
        <w:tc>
          <w:tcPr>
            <w:tcW w:w="1134" w:type="dxa"/>
            <w:tcBorders>
              <w:top w:val="nil"/>
              <w:left w:val="nil"/>
              <w:bottom w:val="single" w:sz="4" w:space="0" w:color="auto"/>
              <w:right w:val="single" w:sz="4" w:space="0" w:color="auto"/>
            </w:tcBorders>
            <w:shd w:val="clear" w:color="auto" w:fill="auto"/>
            <w:noWrap/>
            <w:vAlign w:val="center"/>
            <w:hideMark/>
          </w:tcPr>
          <w:p w14:paraId="1D7E3BDE"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49.8</w:t>
            </w:r>
          </w:p>
        </w:tc>
      </w:tr>
      <w:tr w:rsidR="00AE7403" w:rsidRPr="00AE7403" w14:paraId="4E82A98E" w14:textId="77777777" w:rsidTr="003D020B">
        <w:trPr>
          <w:trHeight w:val="198"/>
          <w:jc w:val="center"/>
        </w:trPr>
        <w:tc>
          <w:tcPr>
            <w:tcW w:w="1512" w:type="dxa"/>
            <w:vMerge/>
            <w:tcBorders>
              <w:top w:val="nil"/>
              <w:left w:val="single" w:sz="4" w:space="0" w:color="auto"/>
              <w:bottom w:val="single" w:sz="4" w:space="0" w:color="auto"/>
              <w:right w:val="single" w:sz="4" w:space="0" w:color="auto"/>
            </w:tcBorders>
            <w:vAlign w:val="center"/>
            <w:hideMark/>
          </w:tcPr>
          <w:p w14:paraId="312DEF86" w14:textId="77777777" w:rsidR="00CD1A7F" w:rsidRPr="00AE7403" w:rsidRDefault="00CD1A7F" w:rsidP="003D020B">
            <w:pPr>
              <w:spacing w:line="240" w:lineRule="auto"/>
              <w:rPr>
                <w:rFonts w:ascii="Times New Roman" w:eastAsia="Times New Roman" w:hAnsi="Times New Roman" w:cs="Times New Roman"/>
                <w:sz w:val="20"/>
                <w:szCs w:val="20"/>
                <w:lang w:val="en-IN" w:eastAsia="en-IN"/>
              </w:rPr>
            </w:pPr>
          </w:p>
        </w:tc>
        <w:tc>
          <w:tcPr>
            <w:tcW w:w="1276" w:type="dxa"/>
            <w:tcBorders>
              <w:top w:val="nil"/>
              <w:left w:val="nil"/>
              <w:bottom w:val="single" w:sz="4" w:space="0" w:color="auto"/>
              <w:right w:val="single" w:sz="4" w:space="0" w:color="auto"/>
            </w:tcBorders>
            <w:shd w:val="clear" w:color="auto" w:fill="auto"/>
            <w:noWrap/>
            <w:vAlign w:val="center"/>
            <w:hideMark/>
          </w:tcPr>
          <w:p w14:paraId="4A4ABB00"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&gt; 70 years</w:t>
            </w:r>
          </w:p>
        </w:tc>
        <w:tc>
          <w:tcPr>
            <w:tcW w:w="1134" w:type="dxa"/>
            <w:tcBorders>
              <w:top w:val="nil"/>
              <w:left w:val="nil"/>
              <w:bottom w:val="single" w:sz="4" w:space="0" w:color="auto"/>
              <w:right w:val="single" w:sz="4" w:space="0" w:color="auto"/>
            </w:tcBorders>
            <w:shd w:val="clear" w:color="auto" w:fill="auto"/>
            <w:noWrap/>
            <w:vAlign w:val="center"/>
            <w:hideMark/>
          </w:tcPr>
          <w:p w14:paraId="2FF4C83E"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5CB2B2CF"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34.1</w:t>
            </w:r>
          </w:p>
        </w:tc>
      </w:tr>
      <w:tr w:rsidR="00AE7403" w:rsidRPr="00AE7403" w14:paraId="550198A8" w14:textId="77777777" w:rsidTr="003D020B">
        <w:trPr>
          <w:trHeight w:val="198"/>
          <w:jc w:val="center"/>
        </w:trPr>
        <w:tc>
          <w:tcPr>
            <w:tcW w:w="1512" w:type="dxa"/>
            <w:vMerge w:val="restart"/>
            <w:tcBorders>
              <w:top w:val="nil"/>
              <w:left w:val="single" w:sz="4" w:space="0" w:color="auto"/>
              <w:bottom w:val="single" w:sz="4" w:space="0" w:color="auto"/>
              <w:right w:val="single" w:sz="4" w:space="0" w:color="auto"/>
            </w:tcBorders>
            <w:shd w:val="clear" w:color="auto" w:fill="auto"/>
            <w:vAlign w:val="center"/>
            <w:hideMark/>
          </w:tcPr>
          <w:p w14:paraId="05AF9E2E"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Gender</w:t>
            </w:r>
          </w:p>
        </w:tc>
        <w:tc>
          <w:tcPr>
            <w:tcW w:w="1276" w:type="dxa"/>
            <w:tcBorders>
              <w:top w:val="nil"/>
              <w:left w:val="nil"/>
              <w:bottom w:val="single" w:sz="4" w:space="0" w:color="auto"/>
              <w:right w:val="single" w:sz="4" w:space="0" w:color="auto"/>
            </w:tcBorders>
            <w:shd w:val="clear" w:color="auto" w:fill="auto"/>
            <w:noWrap/>
            <w:vAlign w:val="center"/>
            <w:hideMark/>
          </w:tcPr>
          <w:p w14:paraId="3D540C46"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Female</w:t>
            </w:r>
          </w:p>
        </w:tc>
        <w:tc>
          <w:tcPr>
            <w:tcW w:w="1134" w:type="dxa"/>
            <w:tcBorders>
              <w:top w:val="nil"/>
              <w:left w:val="nil"/>
              <w:bottom w:val="single" w:sz="4" w:space="0" w:color="auto"/>
              <w:right w:val="single" w:sz="4" w:space="0" w:color="auto"/>
            </w:tcBorders>
            <w:shd w:val="clear" w:color="auto" w:fill="auto"/>
            <w:noWrap/>
            <w:vAlign w:val="center"/>
            <w:hideMark/>
          </w:tcPr>
          <w:p w14:paraId="5C67B0CB"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88</w:t>
            </w:r>
          </w:p>
        </w:tc>
        <w:tc>
          <w:tcPr>
            <w:tcW w:w="1134" w:type="dxa"/>
            <w:tcBorders>
              <w:top w:val="nil"/>
              <w:left w:val="nil"/>
              <w:bottom w:val="single" w:sz="4" w:space="0" w:color="auto"/>
              <w:right w:val="single" w:sz="4" w:space="0" w:color="auto"/>
            </w:tcBorders>
            <w:shd w:val="clear" w:color="auto" w:fill="auto"/>
            <w:noWrap/>
            <w:vAlign w:val="center"/>
            <w:hideMark/>
          </w:tcPr>
          <w:p w14:paraId="10F65402"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26.6</w:t>
            </w:r>
          </w:p>
        </w:tc>
      </w:tr>
      <w:tr w:rsidR="00AE7403" w:rsidRPr="00AE7403" w14:paraId="7141C279" w14:textId="77777777" w:rsidTr="003D020B">
        <w:trPr>
          <w:trHeight w:val="198"/>
          <w:jc w:val="center"/>
        </w:trPr>
        <w:tc>
          <w:tcPr>
            <w:tcW w:w="1512" w:type="dxa"/>
            <w:vMerge/>
            <w:tcBorders>
              <w:top w:val="nil"/>
              <w:left w:val="single" w:sz="4" w:space="0" w:color="auto"/>
              <w:bottom w:val="single" w:sz="4" w:space="0" w:color="auto"/>
              <w:right w:val="single" w:sz="4" w:space="0" w:color="auto"/>
            </w:tcBorders>
            <w:vAlign w:val="center"/>
            <w:hideMark/>
          </w:tcPr>
          <w:p w14:paraId="394A4D42" w14:textId="77777777" w:rsidR="00CD1A7F" w:rsidRPr="00AE7403" w:rsidRDefault="00CD1A7F" w:rsidP="003D020B">
            <w:pPr>
              <w:spacing w:line="240" w:lineRule="auto"/>
              <w:rPr>
                <w:rFonts w:ascii="Times New Roman" w:eastAsia="Times New Roman" w:hAnsi="Times New Roman" w:cs="Times New Roman"/>
                <w:sz w:val="20"/>
                <w:szCs w:val="20"/>
                <w:lang w:val="en-IN" w:eastAsia="en-IN"/>
              </w:rPr>
            </w:pPr>
          </w:p>
        </w:tc>
        <w:tc>
          <w:tcPr>
            <w:tcW w:w="1276" w:type="dxa"/>
            <w:tcBorders>
              <w:top w:val="nil"/>
              <w:left w:val="nil"/>
              <w:bottom w:val="single" w:sz="4" w:space="0" w:color="auto"/>
              <w:right w:val="single" w:sz="4" w:space="0" w:color="auto"/>
            </w:tcBorders>
            <w:shd w:val="clear" w:color="auto" w:fill="auto"/>
            <w:noWrap/>
            <w:vAlign w:val="center"/>
            <w:hideMark/>
          </w:tcPr>
          <w:p w14:paraId="7282A9DA"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Male</w:t>
            </w:r>
          </w:p>
        </w:tc>
        <w:tc>
          <w:tcPr>
            <w:tcW w:w="1134" w:type="dxa"/>
            <w:tcBorders>
              <w:top w:val="nil"/>
              <w:left w:val="nil"/>
              <w:bottom w:val="single" w:sz="4" w:space="0" w:color="auto"/>
              <w:right w:val="single" w:sz="4" w:space="0" w:color="auto"/>
            </w:tcBorders>
            <w:shd w:val="clear" w:color="auto" w:fill="auto"/>
            <w:noWrap/>
            <w:vAlign w:val="center"/>
            <w:hideMark/>
          </w:tcPr>
          <w:p w14:paraId="19BAF7F9"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243</w:t>
            </w:r>
          </w:p>
        </w:tc>
        <w:tc>
          <w:tcPr>
            <w:tcW w:w="1134" w:type="dxa"/>
            <w:tcBorders>
              <w:top w:val="nil"/>
              <w:left w:val="nil"/>
              <w:bottom w:val="single" w:sz="4" w:space="0" w:color="auto"/>
              <w:right w:val="single" w:sz="4" w:space="0" w:color="auto"/>
            </w:tcBorders>
            <w:shd w:val="clear" w:color="auto" w:fill="auto"/>
            <w:noWrap/>
            <w:vAlign w:val="center"/>
            <w:hideMark/>
          </w:tcPr>
          <w:p w14:paraId="34C7D4F6"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73.4</w:t>
            </w:r>
          </w:p>
        </w:tc>
      </w:tr>
      <w:tr w:rsidR="00AE7403" w:rsidRPr="00AE7403" w14:paraId="2535537F" w14:textId="77777777" w:rsidTr="003D020B">
        <w:trPr>
          <w:trHeight w:val="198"/>
          <w:jc w:val="center"/>
        </w:trPr>
        <w:tc>
          <w:tcPr>
            <w:tcW w:w="1512" w:type="dxa"/>
            <w:vMerge w:val="restart"/>
            <w:tcBorders>
              <w:top w:val="nil"/>
              <w:left w:val="single" w:sz="4" w:space="0" w:color="auto"/>
              <w:bottom w:val="single" w:sz="4" w:space="0" w:color="auto"/>
              <w:right w:val="single" w:sz="4" w:space="0" w:color="auto"/>
            </w:tcBorders>
            <w:shd w:val="clear" w:color="auto" w:fill="auto"/>
            <w:vAlign w:val="center"/>
            <w:hideMark/>
          </w:tcPr>
          <w:p w14:paraId="02CE8563"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Diagnosis with Covid-19</w:t>
            </w:r>
          </w:p>
        </w:tc>
        <w:tc>
          <w:tcPr>
            <w:tcW w:w="1276" w:type="dxa"/>
            <w:tcBorders>
              <w:top w:val="nil"/>
              <w:left w:val="nil"/>
              <w:bottom w:val="single" w:sz="4" w:space="0" w:color="auto"/>
              <w:right w:val="single" w:sz="4" w:space="0" w:color="auto"/>
            </w:tcBorders>
            <w:shd w:val="clear" w:color="auto" w:fill="auto"/>
            <w:noWrap/>
            <w:vAlign w:val="center"/>
            <w:hideMark/>
          </w:tcPr>
          <w:p w14:paraId="47DFC9F5"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Negative</w:t>
            </w:r>
          </w:p>
        </w:tc>
        <w:tc>
          <w:tcPr>
            <w:tcW w:w="1134" w:type="dxa"/>
            <w:tcBorders>
              <w:top w:val="nil"/>
              <w:left w:val="nil"/>
              <w:bottom w:val="single" w:sz="4" w:space="0" w:color="auto"/>
              <w:right w:val="single" w:sz="4" w:space="0" w:color="auto"/>
            </w:tcBorders>
            <w:shd w:val="clear" w:color="auto" w:fill="auto"/>
            <w:noWrap/>
            <w:vAlign w:val="center"/>
            <w:hideMark/>
          </w:tcPr>
          <w:p w14:paraId="6F538F2D"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88</w:t>
            </w:r>
          </w:p>
        </w:tc>
        <w:tc>
          <w:tcPr>
            <w:tcW w:w="1134" w:type="dxa"/>
            <w:tcBorders>
              <w:top w:val="nil"/>
              <w:left w:val="nil"/>
              <w:bottom w:val="single" w:sz="4" w:space="0" w:color="auto"/>
              <w:right w:val="single" w:sz="4" w:space="0" w:color="auto"/>
            </w:tcBorders>
            <w:shd w:val="clear" w:color="auto" w:fill="auto"/>
            <w:noWrap/>
            <w:vAlign w:val="center"/>
            <w:hideMark/>
          </w:tcPr>
          <w:p w14:paraId="73A893A7"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26.6</w:t>
            </w:r>
          </w:p>
        </w:tc>
      </w:tr>
      <w:tr w:rsidR="00AE7403" w:rsidRPr="00AE7403" w14:paraId="531948C1" w14:textId="77777777" w:rsidTr="003D020B">
        <w:trPr>
          <w:trHeight w:val="198"/>
          <w:jc w:val="center"/>
        </w:trPr>
        <w:tc>
          <w:tcPr>
            <w:tcW w:w="1512" w:type="dxa"/>
            <w:vMerge/>
            <w:tcBorders>
              <w:top w:val="nil"/>
              <w:left w:val="single" w:sz="4" w:space="0" w:color="auto"/>
              <w:bottom w:val="single" w:sz="4" w:space="0" w:color="auto"/>
              <w:right w:val="single" w:sz="4" w:space="0" w:color="auto"/>
            </w:tcBorders>
            <w:vAlign w:val="center"/>
            <w:hideMark/>
          </w:tcPr>
          <w:p w14:paraId="09D10349" w14:textId="77777777" w:rsidR="00CD1A7F" w:rsidRPr="00AE7403" w:rsidRDefault="00CD1A7F" w:rsidP="003D020B">
            <w:pPr>
              <w:spacing w:line="240" w:lineRule="auto"/>
              <w:rPr>
                <w:rFonts w:ascii="Times New Roman" w:eastAsia="Times New Roman" w:hAnsi="Times New Roman" w:cs="Times New Roman"/>
                <w:sz w:val="20"/>
                <w:szCs w:val="20"/>
                <w:lang w:val="en-IN" w:eastAsia="en-IN"/>
              </w:rPr>
            </w:pPr>
          </w:p>
        </w:tc>
        <w:tc>
          <w:tcPr>
            <w:tcW w:w="1276" w:type="dxa"/>
            <w:tcBorders>
              <w:top w:val="nil"/>
              <w:left w:val="nil"/>
              <w:bottom w:val="single" w:sz="4" w:space="0" w:color="auto"/>
              <w:right w:val="single" w:sz="4" w:space="0" w:color="auto"/>
            </w:tcBorders>
            <w:shd w:val="clear" w:color="auto" w:fill="auto"/>
            <w:noWrap/>
            <w:vAlign w:val="center"/>
            <w:hideMark/>
          </w:tcPr>
          <w:p w14:paraId="3277BA52"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Positive</w:t>
            </w:r>
          </w:p>
        </w:tc>
        <w:tc>
          <w:tcPr>
            <w:tcW w:w="1134" w:type="dxa"/>
            <w:tcBorders>
              <w:top w:val="nil"/>
              <w:left w:val="nil"/>
              <w:bottom w:val="single" w:sz="4" w:space="0" w:color="auto"/>
              <w:right w:val="single" w:sz="4" w:space="0" w:color="auto"/>
            </w:tcBorders>
            <w:shd w:val="clear" w:color="auto" w:fill="auto"/>
            <w:noWrap/>
            <w:vAlign w:val="center"/>
            <w:hideMark/>
          </w:tcPr>
          <w:p w14:paraId="3633BB79"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243</w:t>
            </w:r>
          </w:p>
        </w:tc>
        <w:tc>
          <w:tcPr>
            <w:tcW w:w="1134" w:type="dxa"/>
            <w:tcBorders>
              <w:top w:val="nil"/>
              <w:left w:val="nil"/>
              <w:bottom w:val="single" w:sz="4" w:space="0" w:color="auto"/>
              <w:right w:val="single" w:sz="4" w:space="0" w:color="auto"/>
            </w:tcBorders>
            <w:shd w:val="clear" w:color="auto" w:fill="auto"/>
            <w:noWrap/>
            <w:vAlign w:val="center"/>
            <w:hideMark/>
          </w:tcPr>
          <w:p w14:paraId="79ABE912"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73.4</w:t>
            </w:r>
          </w:p>
        </w:tc>
      </w:tr>
      <w:tr w:rsidR="00AE7403" w:rsidRPr="00AE7403" w14:paraId="402249FC" w14:textId="77777777" w:rsidTr="003D020B">
        <w:trPr>
          <w:trHeight w:val="198"/>
          <w:jc w:val="center"/>
        </w:trPr>
        <w:tc>
          <w:tcPr>
            <w:tcW w:w="1512" w:type="dxa"/>
            <w:vMerge w:val="restart"/>
            <w:tcBorders>
              <w:top w:val="nil"/>
              <w:left w:val="single" w:sz="4" w:space="0" w:color="auto"/>
              <w:bottom w:val="single" w:sz="4" w:space="0" w:color="auto"/>
              <w:right w:val="single" w:sz="4" w:space="0" w:color="auto"/>
            </w:tcBorders>
            <w:shd w:val="clear" w:color="auto" w:fill="auto"/>
            <w:vAlign w:val="center"/>
            <w:hideMark/>
          </w:tcPr>
          <w:p w14:paraId="0C08FFA4"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Ischemic stroke</w:t>
            </w:r>
          </w:p>
        </w:tc>
        <w:tc>
          <w:tcPr>
            <w:tcW w:w="1276" w:type="dxa"/>
            <w:tcBorders>
              <w:top w:val="nil"/>
              <w:left w:val="nil"/>
              <w:bottom w:val="single" w:sz="4" w:space="0" w:color="auto"/>
              <w:right w:val="single" w:sz="4" w:space="0" w:color="auto"/>
            </w:tcBorders>
            <w:shd w:val="clear" w:color="auto" w:fill="auto"/>
            <w:noWrap/>
            <w:vAlign w:val="center"/>
            <w:hideMark/>
          </w:tcPr>
          <w:p w14:paraId="5043DCCA"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Yes</w:t>
            </w:r>
          </w:p>
        </w:tc>
        <w:tc>
          <w:tcPr>
            <w:tcW w:w="1134" w:type="dxa"/>
            <w:tcBorders>
              <w:top w:val="nil"/>
              <w:left w:val="nil"/>
              <w:bottom w:val="single" w:sz="4" w:space="0" w:color="auto"/>
              <w:right w:val="single" w:sz="4" w:space="0" w:color="auto"/>
            </w:tcBorders>
            <w:shd w:val="clear" w:color="auto" w:fill="auto"/>
            <w:noWrap/>
            <w:vAlign w:val="center"/>
            <w:hideMark/>
          </w:tcPr>
          <w:p w14:paraId="567A23A6"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28</w:t>
            </w:r>
          </w:p>
        </w:tc>
        <w:tc>
          <w:tcPr>
            <w:tcW w:w="1134" w:type="dxa"/>
            <w:tcBorders>
              <w:top w:val="nil"/>
              <w:left w:val="nil"/>
              <w:bottom w:val="single" w:sz="4" w:space="0" w:color="auto"/>
              <w:right w:val="single" w:sz="4" w:space="0" w:color="auto"/>
            </w:tcBorders>
            <w:shd w:val="clear" w:color="auto" w:fill="auto"/>
            <w:noWrap/>
            <w:vAlign w:val="center"/>
            <w:hideMark/>
          </w:tcPr>
          <w:p w14:paraId="26B67138"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11.5</w:t>
            </w:r>
          </w:p>
        </w:tc>
      </w:tr>
      <w:tr w:rsidR="00AE7403" w:rsidRPr="00AE7403" w14:paraId="5D264EE7" w14:textId="77777777" w:rsidTr="003D020B">
        <w:trPr>
          <w:trHeight w:val="198"/>
          <w:jc w:val="center"/>
        </w:trPr>
        <w:tc>
          <w:tcPr>
            <w:tcW w:w="1512" w:type="dxa"/>
            <w:vMerge/>
            <w:tcBorders>
              <w:top w:val="nil"/>
              <w:left w:val="single" w:sz="4" w:space="0" w:color="auto"/>
              <w:bottom w:val="single" w:sz="4" w:space="0" w:color="auto"/>
              <w:right w:val="single" w:sz="4" w:space="0" w:color="auto"/>
            </w:tcBorders>
            <w:vAlign w:val="center"/>
            <w:hideMark/>
          </w:tcPr>
          <w:p w14:paraId="7E7D1DD0" w14:textId="77777777" w:rsidR="00CD1A7F" w:rsidRPr="00AE7403" w:rsidRDefault="00CD1A7F" w:rsidP="003D020B">
            <w:pPr>
              <w:spacing w:line="240" w:lineRule="auto"/>
              <w:rPr>
                <w:rFonts w:ascii="Times New Roman" w:eastAsia="Times New Roman" w:hAnsi="Times New Roman" w:cs="Times New Roman"/>
                <w:sz w:val="20"/>
                <w:szCs w:val="20"/>
                <w:lang w:val="en-IN" w:eastAsia="en-IN"/>
              </w:rPr>
            </w:pPr>
          </w:p>
        </w:tc>
        <w:tc>
          <w:tcPr>
            <w:tcW w:w="1276" w:type="dxa"/>
            <w:tcBorders>
              <w:top w:val="nil"/>
              <w:left w:val="nil"/>
              <w:bottom w:val="single" w:sz="4" w:space="0" w:color="auto"/>
              <w:right w:val="single" w:sz="4" w:space="0" w:color="auto"/>
            </w:tcBorders>
            <w:shd w:val="clear" w:color="auto" w:fill="auto"/>
            <w:noWrap/>
            <w:vAlign w:val="center"/>
            <w:hideMark/>
          </w:tcPr>
          <w:p w14:paraId="20EDA987"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No</w:t>
            </w:r>
          </w:p>
        </w:tc>
        <w:tc>
          <w:tcPr>
            <w:tcW w:w="1134" w:type="dxa"/>
            <w:tcBorders>
              <w:top w:val="nil"/>
              <w:left w:val="nil"/>
              <w:bottom w:val="single" w:sz="4" w:space="0" w:color="auto"/>
              <w:right w:val="single" w:sz="4" w:space="0" w:color="auto"/>
            </w:tcBorders>
            <w:shd w:val="clear" w:color="auto" w:fill="auto"/>
            <w:noWrap/>
            <w:vAlign w:val="center"/>
            <w:hideMark/>
          </w:tcPr>
          <w:p w14:paraId="588D6859"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215</w:t>
            </w:r>
          </w:p>
        </w:tc>
        <w:tc>
          <w:tcPr>
            <w:tcW w:w="1134" w:type="dxa"/>
            <w:tcBorders>
              <w:top w:val="nil"/>
              <w:left w:val="nil"/>
              <w:bottom w:val="single" w:sz="4" w:space="0" w:color="auto"/>
              <w:right w:val="single" w:sz="4" w:space="0" w:color="auto"/>
            </w:tcBorders>
            <w:shd w:val="clear" w:color="auto" w:fill="auto"/>
            <w:noWrap/>
            <w:vAlign w:val="center"/>
            <w:hideMark/>
          </w:tcPr>
          <w:p w14:paraId="43E90309" w14:textId="77777777" w:rsidR="00CD1A7F" w:rsidRPr="00AE7403" w:rsidRDefault="00CD1A7F" w:rsidP="003D020B">
            <w:pPr>
              <w:spacing w:line="240" w:lineRule="auto"/>
              <w:jc w:val="center"/>
              <w:rPr>
                <w:rFonts w:ascii="Times New Roman" w:eastAsia="Times New Roman" w:hAnsi="Times New Roman" w:cs="Times New Roman"/>
                <w:sz w:val="20"/>
                <w:szCs w:val="20"/>
                <w:lang w:val="en-IN" w:eastAsia="en-IN"/>
              </w:rPr>
            </w:pPr>
            <w:r w:rsidRPr="00AE7403">
              <w:rPr>
                <w:rFonts w:ascii="Times New Roman" w:eastAsia="Times New Roman" w:hAnsi="Times New Roman" w:cs="Times New Roman"/>
                <w:sz w:val="20"/>
                <w:szCs w:val="20"/>
                <w:lang w:eastAsia="en-IN"/>
              </w:rPr>
              <w:t>88.5</w:t>
            </w:r>
          </w:p>
        </w:tc>
      </w:tr>
    </w:tbl>
    <w:p w14:paraId="21ADDD92"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2619E1DD" w14:textId="77777777" w:rsidR="00CD1A7F" w:rsidRPr="00BB103B" w:rsidRDefault="00CD1A7F" w:rsidP="00CD1A7F">
      <w:pPr>
        <w:spacing w:line="240" w:lineRule="auto"/>
        <w:contextualSpacing/>
        <w:mirrorIndents/>
        <w:jc w:val="center"/>
        <w:rPr>
          <w:rFonts w:ascii="Times New Roman" w:hAnsi="Times New Roman" w:cs="Times New Roman"/>
          <w:sz w:val="20"/>
          <w:szCs w:val="20"/>
        </w:rPr>
      </w:pPr>
      <w:r w:rsidRPr="005C0F33">
        <w:rPr>
          <w:rFonts w:ascii="Times New Roman" w:hAnsi="Times New Roman" w:cs="Times New Roman"/>
          <w:b/>
          <w:sz w:val="20"/>
          <w:szCs w:val="20"/>
        </w:rPr>
        <w:t>Table 1:</w:t>
      </w:r>
      <w:r w:rsidRPr="00BB103B">
        <w:rPr>
          <w:rFonts w:ascii="Times New Roman" w:hAnsi="Times New Roman" w:cs="Times New Roman"/>
          <w:sz w:val="20"/>
          <w:szCs w:val="20"/>
        </w:rPr>
        <w:t xml:space="preserve"> </w:t>
      </w:r>
      <w:r>
        <w:rPr>
          <w:rFonts w:ascii="Times New Roman" w:hAnsi="Times New Roman" w:cs="Times New Roman"/>
          <w:sz w:val="20"/>
          <w:szCs w:val="20"/>
        </w:rPr>
        <w:t>S</w:t>
      </w:r>
      <w:r w:rsidRPr="00BB103B">
        <w:rPr>
          <w:rFonts w:ascii="Times New Roman" w:hAnsi="Times New Roman" w:cs="Times New Roman"/>
          <w:sz w:val="20"/>
          <w:szCs w:val="20"/>
        </w:rPr>
        <w:t>hows the sociodemographic, and diagnosis among the study population.</w:t>
      </w:r>
    </w:p>
    <w:p w14:paraId="5CF842C6" w14:textId="0BE8EF3E" w:rsidR="00CD1A7F" w:rsidRPr="00BB103B" w:rsidRDefault="00CD1A7F" w:rsidP="00CD1A7F">
      <w:pPr>
        <w:spacing w:line="240" w:lineRule="auto"/>
        <w:contextualSpacing/>
        <w:mirrorIndents/>
        <w:jc w:val="both"/>
        <w:rPr>
          <w:rFonts w:ascii="Times New Roman" w:hAnsi="Times New Roman" w:cs="Times New Roman"/>
          <w:sz w:val="20"/>
          <w:szCs w:val="20"/>
        </w:rPr>
      </w:pPr>
    </w:p>
    <w:p w14:paraId="3B2684B7" w14:textId="77777777" w:rsidR="00CD1A7F" w:rsidRDefault="00CD1A7F" w:rsidP="00CD1A7F">
      <w:pPr>
        <w:spacing w:line="240" w:lineRule="auto"/>
        <w:contextualSpacing/>
        <w:mirrorIndents/>
        <w:jc w:val="both"/>
        <w:rPr>
          <w:rFonts w:ascii="Times New Roman" w:hAnsi="Times New Roman" w:cs="Times New Roman"/>
          <w:sz w:val="20"/>
          <w:szCs w:val="20"/>
        </w:rPr>
      </w:pPr>
      <w:r w:rsidRPr="00143813">
        <w:rPr>
          <w:rFonts w:ascii="Times New Roman" w:hAnsi="Times New Roman" w:cs="Times New Roman"/>
          <w:color w:val="FF0000"/>
          <w:sz w:val="20"/>
          <w:szCs w:val="20"/>
        </w:rPr>
        <w:t>(Figure 1)</w:t>
      </w:r>
      <w:r w:rsidRPr="00BB103B">
        <w:rPr>
          <w:rFonts w:ascii="Times New Roman" w:hAnsi="Times New Roman" w:cs="Times New Roman"/>
          <w:sz w:val="20"/>
          <w:szCs w:val="20"/>
        </w:rPr>
        <w:t xml:space="preserve"> shows the percentage of outcomes among the study population. The graph show that </w:t>
      </w:r>
      <w:bookmarkStart w:id="17" w:name="_Hlk109355947"/>
      <w:r w:rsidRPr="00BB103B">
        <w:rPr>
          <w:rFonts w:ascii="Times New Roman" w:hAnsi="Times New Roman" w:cs="Times New Roman"/>
          <w:sz w:val="20"/>
          <w:szCs w:val="20"/>
        </w:rPr>
        <w:t xml:space="preserve">the mortality rate reaches 55% of admitted patients, while 45% </w:t>
      </w:r>
      <w:proofErr w:type="gramStart"/>
      <w:r w:rsidRPr="00BB103B">
        <w:rPr>
          <w:rFonts w:ascii="Times New Roman" w:hAnsi="Times New Roman" w:cs="Times New Roman"/>
          <w:sz w:val="20"/>
          <w:szCs w:val="20"/>
        </w:rPr>
        <w:t>was discharged</w:t>
      </w:r>
      <w:proofErr w:type="gramEnd"/>
      <w:r w:rsidRPr="00BB103B">
        <w:rPr>
          <w:rFonts w:ascii="Times New Roman" w:hAnsi="Times New Roman" w:cs="Times New Roman"/>
          <w:sz w:val="20"/>
          <w:szCs w:val="20"/>
        </w:rPr>
        <w:t>.</w:t>
      </w:r>
      <w:bookmarkEnd w:id="17"/>
    </w:p>
    <w:p w14:paraId="4FBE31B4"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4E859C55" w14:textId="77777777" w:rsidR="00CD1A7F" w:rsidRDefault="00CD1A7F" w:rsidP="00CD1A7F">
      <w:pPr>
        <w:spacing w:line="240" w:lineRule="auto"/>
        <w:contextualSpacing/>
        <w:mirrorIndents/>
        <w:jc w:val="center"/>
        <w:rPr>
          <w:rFonts w:ascii="Times New Roman" w:hAnsi="Times New Roman" w:cs="Times New Roman"/>
          <w:sz w:val="20"/>
          <w:szCs w:val="20"/>
        </w:rPr>
      </w:pPr>
      <w:r w:rsidRPr="00BB103B">
        <w:rPr>
          <w:rFonts w:ascii="Times New Roman" w:hAnsi="Times New Roman" w:cs="Times New Roman"/>
          <w:noProof/>
          <w:sz w:val="20"/>
          <w:szCs w:val="20"/>
          <w:lang w:val="en-IN" w:eastAsia="en-IN"/>
        </w:rPr>
        <w:drawing>
          <wp:inline distT="0" distB="0" distL="0" distR="0" wp14:anchorId="487FFACF" wp14:editId="70C5BD53">
            <wp:extent cx="3575050" cy="1665047"/>
            <wp:effectExtent l="0" t="0" r="6350" b="0"/>
            <wp:docPr id="1" name="Picture 1" descr="C:\Users\Maher\Desktop\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er\Desktop\c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6426" cy="1670345"/>
                    </a:xfrm>
                    <a:prstGeom prst="rect">
                      <a:avLst/>
                    </a:prstGeom>
                    <a:noFill/>
                    <a:ln>
                      <a:noFill/>
                    </a:ln>
                  </pic:spPr>
                </pic:pic>
              </a:graphicData>
            </a:graphic>
          </wp:inline>
        </w:drawing>
      </w:r>
    </w:p>
    <w:p w14:paraId="76CB4FD4"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70C267E2" w14:textId="77777777" w:rsidR="00CD1A7F" w:rsidRPr="00BB103B" w:rsidRDefault="00CD1A7F" w:rsidP="00CD1A7F">
      <w:pPr>
        <w:spacing w:line="240" w:lineRule="auto"/>
        <w:contextualSpacing/>
        <w:mirrorIndents/>
        <w:jc w:val="center"/>
        <w:rPr>
          <w:rFonts w:ascii="Times New Roman" w:hAnsi="Times New Roman" w:cs="Times New Roman"/>
          <w:sz w:val="20"/>
          <w:szCs w:val="20"/>
        </w:rPr>
      </w:pPr>
      <w:r w:rsidRPr="007E5D1F">
        <w:rPr>
          <w:rFonts w:ascii="Times New Roman" w:hAnsi="Times New Roman" w:cs="Times New Roman"/>
          <w:b/>
          <w:sz w:val="20"/>
          <w:szCs w:val="20"/>
        </w:rPr>
        <w:t>Figure 1:</w:t>
      </w:r>
      <w:r>
        <w:rPr>
          <w:rFonts w:ascii="Times New Roman" w:hAnsi="Times New Roman" w:cs="Times New Roman"/>
          <w:sz w:val="20"/>
          <w:szCs w:val="20"/>
        </w:rPr>
        <w:t xml:space="preserve"> S</w:t>
      </w:r>
      <w:r w:rsidRPr="002666D0">
        <w:rPr>
          <w:rFonts w:ascii="Times New Roman" w:hAnsi="Times New Roman" w:cs="Times New Roman"/>
          <w:sz w:val="20"/>
          <w:szCs w:val="20"/>
        </w:rPr>
        <w:t>hows the percentage of outcomes among the study population</w:t>
      </w:r>
      <w:r w:rsidRPr="00BB103B">
        <w:rPr>
          <w:rFonts w:ascii="Times New Roman" w:hAnsi="Times New Roman" w:cs="Times New Roman"/>
          <w:sz w:val="20"/>
          <w:szCs w:val="20"/>
        </w:rPr>
        <w:t>.</w:t>
      </w:r>
    </w:p>
    <w:p w14:paraId="6D182A48"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531AFC9F"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r w:rsidRPr="00BB103B">
        <w:rPr>
          <w:rFonts w:ascii="Times New Roman" w:hAnsi="Times New Roman" w:cs="Times New Roman"/>
          <w:sz w:val="20"/>
          <w:szCs w:val="20"/>
        </w:rPr>
        <w:t xml:space="preserve">In </w:t>
      </w:r>
      <w:r w:rsidRPr="00CD3070">
        <w:rPr>
          <w:rFonts w:ascii="Times New Roman" w:hAnsi="Times New Roman" w:cs="Times New Roman"/>
          <w:color w:val="FF0000"/>
          <w:sz w:val="20"/>
          <w:szCs w:val="20"/>
        </w:rPr>
        <w:t>(Table 2)</w:t>
      </w:r>
      <w:r w:rsidRPr="00BB103B">
        <w:rPr>
          <w:rFonts w:ascii="Times New Roman" w:hAnsi="Times New Roman" w:cs="Times New Roman"/>
          <w:sz w:val="20"/>
          <w:szCs w:val="20"/>
        </w:rPr>
        <w:t xml:space="preserve"> it shows the correlation between the diagnosis of the Covid-19 positive patients diagnosed with Ischemic stroke and clinical parameters </w:t>
      </w:r>
      <w:proofErr w:type="gramStart"/>
      <w:r w:rsidRPr="00BB103B">
        <w:rPr>
          <w:rFonts w:ascii="Times New Roman" w:hAnsi="Times New Roman" w:cs="Times New Roman"/>
          <w:sz w:val="20"/>
          <w:szCs w:val="20"/>
        </w:rPr>
        <w:t>including:</w:t>
      </w:r>
      <w:proofErr w:type="gramEnd"/>
      <w:r w:rsidRPr="00BB103B">
        <w:rPr>
          <w:rFonts w:ascii="Times New Roman" w:hAnsi="Times New Roman" w:cs="Times New Roman"/>
          <w:sz w:val="20"/>
          <w:szCs w:val="20"/>
        </w:rPr>
        <w:t xml:space="preserve"> Age group, Gender, co-diagnosis with malaria, Past Covid-19 infection, blood pressure, anticoagulation use, and the outcomes. </w:t>
      </w:r>
      <w:bookmarkStart w:id="18" w:name="_Hlk109355960"/>
      <w:r w:rsidRPr="00BB103B">
        <w:rPr>
          <w:rFonts w:ascii="Times New Roman" w:hAnsi="Times New Roman" w:cs="Times New Roman"/>
          <w:sz w:val="20"/>
          <w:szCs w:val="20"/>
        </w:rPr>
        <w:t xml:space="preserve">There is a significant correlation with the blood pressure with P value &lt; 0.05. The other variables show non-significant correlation. </w:t>
      </w:r>
    </w:p>
    <w:bookmarkEnd w:id="18"/>
    <w:p w14:paraId="4D5A5254" w14:textId="77777777" w:rsidR="00CD1A7F" w:rsidRDefault="00CD1A7F" w:rsidP="00CD1A7F">
      <w:pPr>
        <w:spacing w:line="240" w:lineRule="auto"/>
        <w:contextualSpacing/>
        <w:mirrorIndents/>
        <w:jc w:val="both"/>
        <w:rPr>
          <w:rFonts w:ascii="Times New Roman" w:hAnsi="Times New Roman" w:cs="Times New Roman"/>
          <w:sz w:val="20"/>
          <w:szCs w:val="20"/>
        </w:rPr>
      </w:pPr>
    </w:p>
    <w:tbl>
      <w:tblPr>
        <w:tblW w:w="6765" w:type="dxa"/>
        <w:jc w:val="center"/>
        <w:tblLook w:val="04A0" w:firstRow="1" w:lastRow="0" w:firstColumn="1" w:lastColumn="0" w:noHBand="0" w:noVBand="1"/>
      </w:tblPr>
      <w:tblGrid>
        <w:gridCol w:w="1613"/>
        <w:gridCol w:w="1646"/>
        <w:gridCol w:w="861"/>
        <w:gridCol w:w="944"/>
        <w:gridCol w:w="850"/>
        <w:gridCol w:w="851"/>
      </w:tblGrid>
      <w:tr w:rsidR="00CD1A7F" w:rsidRPr="00856ADE" w14:paraId="50AE9FB3" w14:textId="77777777" w:rsidTr="003D020B">
        <w:trPr>
          <w:trHeight w:val="244"/>
          <w:jc w:val="center"/>
        </w:trPr>
        <w:tc>
          <w:tcPr>
            <w:tcW w:w="32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52FF1"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18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DCF8B5"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Ischemic stroke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E0E85"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Total</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FEB32"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P value</w:t>
            </w:r>
          </w:p>
        </w:tc>
      </w:tr>
      <w:tr w:rsidR="00CD1A7F" w:rsidRPr="00856ADE" w14:paraId="5AE3474E" w14:textId="77777777" w:rsidTr="003D020B">
        <w:trPr>
          <w:trHeight w:val="244"/>
          <w:jc w:val="center"/>
        </w:trPr>
        <w:tc>
          <w:tcPr>
            <w:tcW w:w="3259" w:type="dxa"/>
            <w:gridSpan w:val="2"/>
            <w:vMerge/>
            <w:tcBorders>
              <w:top w:val="single" w:sz="4" w:space="0" w:color="auto"/>
              <w:left w:val="single" w:sz="4" w:space="0" w:color="auto"/>
              <w:bottom w:val="single" w:sz="4" w:space="0" w:color="auto"/>
              <w:right w:val="single" w:sz="4" w:space="0" w:color="auto"/>
            </w:tcBorders>
            <w:vAlign w:val="center"/>
            <w:hideMark/>
          </w:tcPr>
          <w:p w14:paraId="56317B41"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861" w:type="dxa"/>
            <w:tcBorders>
              <w:top w:val="nil"/>
              <w:left w:val="nil"/>
              <w:bottom w:val="single" w:sz="4" w:space="0" w:color="auto"/>
              <w:right w:val="single" w:sz="4" w:space="0" w:color="auto"/>
            </w:tcBorders>
            <w:shd w:val="clear" w:color="auto" w:fill="auto"/>
            <w:noWrap/>
            <w:vAlign w:val="center"/>
            <w:hideMark/>
          </w:tcPr>
          <w:p w14:paraId="435255AA"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Positive</w:t>
            </w:r>
          </w:p>
        </w:tc>
        <w:tc>
          <w:tcPr>
            <w:tcW w:w="944" w:type="dxa"/>
            <w:tcBorders>
              <w:top w:val="nil"/>
              <w:left w:val="nil"/>
              <w:bottom w:val="single" w:sz="4" w:space="0" w:color="auto"/>
              <w:right w:val="single" w:sz="4" w:space="0" w:color="auto"/>
            </w:tcBorders>
            <w:shd w:val="clear" w:color="auto" w:fill="auto"/>
            <w:noWrap/>
            <w:vAlign w:val="center"/>
            <w:hideMark/>
          </w:tcPr>
          <w:p w14:paraId="48AD278F"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Negative</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D379C2"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CF2D508"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856ADE" w14:paraId="098C9987" w14:textId="77777777" w:rsidTr="003D020B">
        <w:trPr>
          <w:trHeight w:val="244"/>
          <w:jc w:val="center"/>
        </w:trPr>
        <w:tc>
          <w:tcPr>
            <w:tcW w:w="1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336C67"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Age</w:t>
            </w:r>
          </w:p>
        </w:tc>
        <w:tc>
          <w:tcPr>
            <w:tcW w:w="1646" w:type="dxa"/>
            <w:tcBorders>
              <w:top w:val="nil"/>
              <w:left w:val="nil"/>
              <w:bottom w:val="single" w:sz="4" w:space="0" w:color="auto"/>
              <w:right w:val="single" w:sz="4" w:space="0" w:color="auto"/>
            </w:tcBorders>
            <w:shd w:val="clear" w:color="auto" w:fill="auto"/>
            <w:noWrap/>
            <w:vAlign w:val="center"/>
            <w:hideMark/>
          </w:tcPr>
          <w:p w14:paraId="3BD288EE"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&lt; 30 years</w:t>
            </w:r>
          </w:p>
        </w:tc>
        <w:tc>
          <w:tcPr>
            <w:tcW w:w="861" w:type="dxa"/>
            <w:tcBorders>
              <w:top w:val="nil"/>
              <w:left w:val="nil"/>
              <w:bottom w:val="single" w:sz="4" w:space="0" w:color="auto"/>
              <w:right w:val="single" w:sz="4" w:space="0" w:color="auto"/>
            </w:tcBorders>
            <w:shd w:val="clear" w:color="auto" w:fill="auto"/>
            <w:noWrap/>
            <w:vAlign w:val="center"/>
            <w:hideMark/>
          </w:tcPr>
          <w:p w14:paraId="16DBE050"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0</w:t>
            </w:r>
          </w:p>
        </w:tc>
        <w:tc>
          <w:tcPr>
            <w:tcW w:w="944" w:type="dxa"/>
            <w:tcBorders>
              <w:top w:val="nil"/>
              <w:left w:val="nil"/>
              <w:bottom w:val="single" w:sz="4" w:space="0" w:color="auto"/>
              <w:right w:val="single" w:sz="4" w:space="0" w:color="auto"/>
            </w:tcBorders>
            <w:shd w:val="clear" w:color="auto" w:fill="auto"/>
            <w:noWrap/>
            <w:vAlign w:val="center"/>
            <w:hideMark/>
          </w:tcPr>
          <w:p w14:paraId="0C392C57"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2</w:t>
            </w:r>
          </w:p>
        </w:tc>
        <w:tc>
          <w:tcPr>
            <w:tcW w:w="850" w:type="dxa"/>
            <w:tcBorders>
              <w:top w:val="nil"/>
              <w:left w:val="nil"/>
              <w:bottom w:val="single" w:sz="4" w:space="0" w:color="auto"/>
              <w:right w:val="single" w:sz="4" w:space="0" w:color="auto"/>
            </w:tcBorders>
            <w:shd w:val="clear" w:color="auto" w:fill="auto"/>
            <w:noWrap/>
            <w:vAlign w:val="center"/>
            <w:hideMark/>
          </w:tcPr>
          <w:p w14:paraId="0866BFD4"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2</w:t>
            </w:r>
          </w:p>
        </w:tc>
        <w:tc>
          <w:tcPr>
            <w:tcW w:w="851" w:type="dxa"/>
            <w:tcBorders>
              <w:top w:val="nil"/>
              <w:left w:val="nil"/>
              <w:bottom w:val="single" w:sz="4" w:space="0" w:color="auto"/>
              <w:right w:val="single" w:sz="4" w:space="0" w:color="auto"/>
            </w:tcBorders>
            <w:shd w:val="clear" w:color="auto" w:fill="auto"/>
            <w:noWrap/>
            <w:vAlign w:val="center"/>
            <w:hideMark/>
          </w:tcPr>
          <w:p w14:paraId="68D9E0A9"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0.678</w:t>
            </w:r>
          </w:p>
        </w:tc>
      </w:tr>
      <w:tr w:rsidR="00CD1A7F" w:rsidRPr="00856ADE" w14:paraId="58B8E63C" w14:textId="77777777" w:rsidTr="003D020B">
        <w:trPr>
          <w:trHeight w:val="244"/>
          <w:jc w:val="center"/>
        </w:trPr>
        <w:tc>
          <w:tcPr>
            <w:tcW w:w="1613" w:type="dxa"/>
            <w:vMerge/>
            <w:tcBorders>
              <w:top w:val="nil"/>
              <w:left w:val="single" w:sz="4" w:space="0" w:color="auto"/>
              <w:bottom w:val="single" w:sz="4" w:space="0" w:color="auto"/>
              <w:right w:val="single" w:sz="4" w:space="0" w:color="auto"/>
            </w:tcBorders>
            <w:vAlign w:val="center"/>
            <w:hideMark/>
          </w:tcPr>
          <w:p w14:paraId="71EA7342"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1646" w:type="dxa"/>
            <w:tcBorders>
              <w:top w:val="nil"/>
              <w:left w:val="nil"/>
              <w:bottom w:val="single" w:sz="4" w:space="0" w:color="auto"/>
              <w:right w:val="single" w:sz="4" w:space="0" w:color="auto"/>
            </w:tcBorders>
            <w:shd w:val="clear" w:color="auto" w:fill="auto"/>
            <w:noWrap/>
            <w:vAlign w:val="center"/>
            <w:hideMark/>
          </w:tcPr>
          <w:p w14:paraId="4A54930D"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30 - 50 years</w:t>
            </w:r>
          </w:p>
        </w:tc>
        <w:tc>
          <w:tcPr>
            <w:tcW w:w="861" w:type="dxa"/>
            <w:tcBorders>
              <w:top w:val="nil"/>
              <w:left w:val="nil"/>
              <w:bottom w:val="single" w:sz="4" w:space="0" w:color="auto"/>
              <w:right w:val="single" w:sz="4" w:space="0" w:color="auto"/>
            </w:tcBorders>
            <w:shd w:val="clear" w:color="auto" w:fill="auto"/>
            <w:noWrap/>
            <w:vAlign w:val="center"/>
            <w:hideMark/>
          </w:tcPr>
          <w:p w14:paraId="299A3F1A"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4</w:t>
            </w:r>
          </w:p>
        </w:tc>
        <w:tc>
          <w:tcPr>
            <w:tcW w:w="944" w:type="dxa"/>
            <w:tcBorders>
              <w:top w:val="nil"/>
              <w:left w:val="nil"/>
              <w:bottom w:val="single" w:sz="4" w:space="0" w:color="auto"/>
              <w:right w:val="single" w:sz="4" w:space="0" w:color="auto"/>
            </w:tcBorders>
            <w:shd w:val="clear" w:color="auto" w:fill="auto"/>
            <w:noWrap/>
            <w:vAlign w:val="center"/>
            <w:hideMark/>
          </w:tcPr>
          <w:p w14:paraId="1D739912"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33</w:t>
            </w:r>
          </w:p>
        </w:tc>
        <w:tc>
          <w:tcPr>
            <w:tcW w:w="850" w:type="dxa"/>
            <w:tcBorders>
              <w:top w:val="nil"/>
              <w:left w:val="nil"/>
              <w:bottom w:val="single" w:sz="4" w:space="0" w:color="auto"/>
              <w:right w:val="single" w:sz="4" w:space="0" w:color="auto"/>
            </w:tcBorders>
            <w:shd w:val="clear" w:color="auto" w:fill="auto"/>
            <w:noWrap/>
            <w:vAlign w:val="center"/>
            <w:hideMark/>
          </w:tcPr>
          <w:p w14:paraId="76C40C18"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37</w:t>
            </w:r>
          </w:p>
        </w:tc>
        <w:tc>
          <w:tcPr>
            <w:tcW w:w="851" w:type="dxa"/>
            <w:tcBorders>
              <w:top w:val="nil"/>
              <w:left w:val="nil"/>
              <w:bottom w:val="single" w:sz="4" w:space="0" w:color="auto"/>
              <w:right w:val="single" w:sz="4" w:space="0" w:color="auto"/>
            </w:tcBorders>
            <w:shd w:val="clear" w:color="auto" w:fill="auto"/>
            <w:noWrap/>
            <w:vAlign w:val="center"/>
            <w:hideMark/>
          </w:tcPr>
          <w:p w14:paraId="5A10FCA3"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856ADE" w14:paraId="7EE7BBDD" w14:textId="77777777" w:rsidTr="003D020B">
        <w:trPr>
          <w:trHeight w:val="244"/>
          <w:jc w:val="center"/>
        </w:trPr>
        <w:tc>
          <w:tcPr>
            <w:tcW w:w="1613" w:type="dxa"/>
            <w:vMerge/>
            <w:tcBorders>
              <w:top w:val="nil"/>
              <w:left w:val="single" w:sz="4" w:space="0" w:color="auto"/>
              <w:bottom w:val="single" w:sz="4" w:space="0" w:color="auto"/>
              <w:right w:val="single" w:sz="4" w:space="0" w:color="auto"/>
            </w:tcBorders>
            <w:vAlign w:val="center"/>
            <w:hideMark/>
          </w:tcPr>
          <w:p w14:paraId="486570A6"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1646" w:type="dxa"/>
            <w:tcBorders>
              <w:top w:val="nil"/>
              <w:left w:val="nil"/>
              <w:bottom w:val="single" w:sz="4" w:space="0" w:color="auto"/>
              <w:right w:val="single" w:sz="4" w:space="0" w:color="auto"/>
            </w:tcBorders>
            <w:shd w:val="clear" w:color="auto" w:fill="auto"/>
            <w:noWrap/>
            <w:vAlign w:val="center"/>
            <w:hideMark/>
          </w:tcPr>
          <w:p w14:paraId="769F7CDF"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51 - 70 years</w:t>
            </w:r>
          </w:p>
        </w:tc>
        <w:tc>
          <w:tcPr>
            <w:tcW w:w="861" w:type="dxa"/>
            <w:tcBorders>
              <w:top w:val="nil"/>
              <w:left w:val="nil"/>
              <w:bottom w:val="single" w:sz="4" w:space="0" w:color="auto"/>
              <w:right w:val="single" w:sz="4" w:space="0" w:color="auto"/>
            </w:tcBorders>
            <w:shd w:val="clear" w:color="auto" w:fill="auto"/>
            <w:noWrap/>
            <w:vAlign w:val="center"/>
            <w:hideMark/>
          </w:tcPr>
          <w:p w14:paraId="5F867EC8"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12</w:t>
            </w:r>
          </w:p>
        </w:tc>
        <w:tc>
          <w:tcPr>
            <w:tcW w:w="944" w:type="dxa"/>
            <w:tcBorders>
              <w:top w:val="nil"/>
              <w:left w:val="nil"/>
              <w:bottom w:val="single" w:sz="4" w:space="0" w:color="auto"/>
              <w:right w:val="single" w:sz="4" w:space="0" w:color="auto"/>
            </w:tcBorders>
            <w:shd w:val="clear" w:color="auto" w:fill="auto"/>
            <w:noWrap/>
            <w:vAlign w:val="center"/>
            <w:hideMark/>
          </w:tcPr>
          <w:p w14:paraId="45BA9D97"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111</w:t>
            </w:r>
          </w:p>
        </w:tc>
        <w:tc>
          <w:tcPr>
            <w:tcW w:w="850" w:type="dxa"/>
            <w:tcBorders>
              <w:top w:val="nil"/>
              <w:left w:val="nil"/>
              <w:bottom w:val="single" w:sz="4" w:space="0" w:color="auto"/>
              <w:right w:val="single" w:sz="4" w:space="0" w:color="auto"/>
            </w:tcBorders>
            <w:shd w:val="clear" w:color="auto" w:fill="auto"/>
            <w:noWrap/>
            <w:vAlign w:val="center"/>
            <w:hideMark/>
          </w:tcPr>
          <w:p w14:paraId="233C8904"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123</w:t>
            </w:r>
          </w:p>
        </w:tc>
        <w:tc>
          <w:tcPr>
            <w:tcW w:w="851" w:type="dxa"/>
            <w:tcBorders>
              <w:top w:val="nil"/>
              <w:left w:val="nil"/>
              <w:bottom w:val="single" w:sz="4" w:space="0" w:color="auto"/>
              <w:right w:val="single" w:sz="4" w:space="0" w:color="auto"/>
            </w:tcBorders>
            <w:shd w:val="clear" w:color="auto" w:fill="auto"/>
            <w:noWrap/>
            <w:vAlign w:val="center"/>
            <w:hideMark/>
          </w:tcPr>
          <w:p w14:paraId="64612C27"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856ADE" w14:paraId="1B5E4B41" w14:textId="77777777" w:rsidTr="003D020B">
        <w:trPr>
          <w:trHeight w:val="244"/>
          <w:jc w:val="center"/>
        </w:trPr>
        <w:tc>
          <w:tcPr>
            <w:tcW w:w="1613" w:type="dxa"/>
            <w:vMerge/>
            <w:tcBorders>
              <w:top w:val="nil"/>
              <w:left w:val="single" w:sz="4" w:space="0" w:color="auto"/>
              <w:bottom w:val="single" w:sz="4" w:space="0" w:color="auto"/>
              <w:right w:val="single" w:sz="4" w:space="0" w:color="auto"/>
            </w:tcBorders>
            <w:vAlign w:val="center"/>
            <w:hideMark/>
          </w:tcPr>
          <w:p w14:paraId="1B1F1C7A"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1646" w:type="dxa"/>
            <w:tcBorders>
              <w:top w:val="nil"/>
              <w:left w:val="nil"/>
              <w:bottom w:val="single" w:sz="4" w:space="0" w:color="auto"/>
              <w:right w:val="single" w:sz="4" w:space="0" w:color="auto"/>
            </w:tcBorders>
            <w:shd w:val="clear" w:color="auto" w:fill="auto"/>
            <w:noWrap/>
            <w:vAlign w:val="center"/>
            <w:hideMark/>
          </w:tcPr>
          <w:p w14:paraId="13942C4B"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&gt; 70 years</w:t>
            </w:r>
          </w:p>
        </w:tc>
        <w:tc>
          <w:tcPr>
            <w:tcW w:w="861" w:type="dxa"/>
            <w:tcBorders>
              <w:top w:val="nil"/>
              <w:left w:val="nil"/>
              <w:bottom w:val="single" w:sz="4" w:space="0" w:color="auto"/>
              <w:right w:val="single" w:sz="4" w:space="0" w:color="auto"/>
            </w:tcBorders>
            <w:shd w:val="clear" w:color="auto" w:fill="auto"/>
            <w:noWrap/>
            <w:vAlign w:val="center"/>
            <w:hideMark/>
          </w:tcPr>
          <w:p w14:paraId="36740706"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12</w:t>
            </w:r>
          </w:p>
        </w:tc>
        <w:tc>
          <w:tcPr>
            <w:tcW w:w="944" w:type="dxa"/>
            <w:tcBorders>
              <w:top w:val="nil"/>
              <w:left w:val="nil"/>
              <w:bottom w:val="single" w:sz="4" w:space="0" w:color="auto"/>
              <w:right w:val="single" w:sz="4" w:space="0" w:color="auto"/>
            </w:tcBorders>
            <w:shd w:val="clear" w:color="auto" w:fill="auto"/>
            <w:noWrap/>
            <w:vAlign w:val="center"/>
            <w:hideMark/>
          </w:tcPr>
          <w:p w14:paraId="1C3E397D"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69</w:t>
            </w:r>
          </w:p>
        </w:tc>
        <w:tc>
          <w:tcPr>
            <w:tcW w:w="850" w:type="dxa"/>
            <w:tcBorders>
              <w:top w:val="nil"/>
              <w:left w:val="nil"/>
              <w:bottom w:val="single" w:sz="4" w:space="0" w:color="auto"/>
              <w:right w:val="single" w:sz="4" w:space="0" w:color="auto"/>
            </w:tcBorders>
            <w:shd w:val="clear" w:color="auto" w:fill="auto"/>
            <w:noWrap/>
            <w:vAlign w:val="center"/>
            <w:hideMark/>
          </w:tcPr>
          <w:p w14:paraId="1A302EC1"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81</w:t>
            </w:r>
          </w:p>
        </w:tc>
        <w:tc>
          <w:tcPr>
            <w:tcW w:w="851" w:type="dxa"/>
            <w:tcBorders>
              <w:top w:val="nil"/>
              <w:left w:val="nil"/>
              <w:bottom w:val="single" w:sz="4" w:space="0" w:color="auto"/>
              <w:right w:val="single" w:sz="4" w:space="0" w:color="auto"/>
            </w:tcBorders>
            <w:shd w:val="clear" w:color="auto" w:fill="auto"/>
            <w:noWrap/>
            <w:vAlign w:val="center"/>
            <w:hideMark/>
          </w:tcPr>
          <w:p w14:paraId="457E5A62"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856ADE" w14:paraId="38FB473B" w14:textId="77777777" w:rsidTr="003D020B">
        <w:trPr>
          <w:trHeight w:val="244"/>
          <w:jc w:val="center"/>
        </w:trPr>
        <w:tc>
          <w:tcPr>
            <w:tcW w:w="1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79B470"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Gender</w:t>
            </w:r>
          </w:p>
        </w:tc>
        <w:tc>
          <w:tcPr>
            <w:tcW w:w="1646" w:type="dxa"/>
            <w:tcBorders>
              <w:top w:val="nil"/>
              <w:left w:val="nil"/>
              <w:bottom w:val="single" w:sz="4" w:space="0" w:color="auto"/>
              <w:right w:val="single" w:sz="4" w:space="0" w:color="auto"/>
            </w:tcBorders>
            <w:shd w:val="clear" w:color="auto" w:fill="auto"/>
            <w:noWrap/>
            <w:vAlign w:val="center"/>
            <w:hideMark/>
          </w:tcPr>
          <w:p w14:paraId="570BEC86"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Female</w:t>
            </w:r>
          </w:p>
        </w:tc>
        <w:tc>
          <w:tcPr>
            <w:tcW w:w="861" w:type="dxa"/>
            <w:tcBorders>
              <w:top w:val="nil"/>
              <w:left w:val="nil"/>
              <w:bottom w:val="single" w:sz="4" w:space="0" w:color="auto"/>
              <w:right w:val="single" w:sz="4" w:space="0" w:color="auto"/>
            </w:tcBorders>
            <w:shd w:val="clear" w:color="auto" w:fill="auto"/>
            <w:noWrap/>
            <w:vAlign w:val="center"/>
            <w:hideMark/>
          </w:tcPr>
          <w:p w14:paraId="7F7DC796"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5</w:t>
            </w:r>
          </w:p>
        </w:tc>
        <w:tc>
          <w:tcPr>
            <w:tcW w:w="944" w:type="dxa"/>
            <w:tcBorders>
              <w:top w:val="nil"/>
              <w:left w:val="nil"/>
              <w:bottom w:val="single" w:sz="4" w:space="0" w:color="auto"/>
              <w:right w:val="single" w:sz="4" w:space="0" w:color="auto"/>
            </w:tcBorders>
            <w:shd w:val="clear" w:color="auto" w:fill="auto"/>
            <w:noWrap/>
            <w:vAlign w:val="center"/>
            <w:hideMark/>
          </w:tcPr>
          <w:p w14:paraId="175ECFD0"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54</w:t>
            </w:r>
          </w:p>
        </w:tc>
        <w:tc>
          <w:tcPr>
            <w:tcW w:w="850" w:type="dxa"/>
            <w:tcBorders>
              <w:top w:val="nil"/>
              <w:left w:val="nil"/>
              <w:bottom w:val="single" w:sz="4" w:space="0" w:color="auto"/>
              <w:right w:val="single" w:sz="4" w:space="0" w:color="auto"/>
            </w:tcBorders>
            <w:shd w:val="clear" w:color="auto" w:fill="auto"/>
            <w:noWrap/>
            <w:vAlign w:val="center"/>
            <w:hideMark/>
          </w:tcPr>
          <w:p w14:paraId="2B571E07"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59</w:t>
            </w:r>
          </w:p>
        </w:tc>
        <w:tc>
          <w:tcPr>
            <w:tcW w:w="851" w:type="dxa"/>
            <w:tcBorders>
              <w:top w:val="nil"/>
              <w:left w:val="nil"/>
              <w:bottom w:val="single" w:sz="4" w:space="0" w:color="auto"/>
              <w:right w:val="single" w:sz="4" w:space="0" w:color="auto"/>
            </w:tcBorders>
            <w:shd w:val="clear" w:color="auto" w:fill="auto"/>
            <w:noWrap/>
            <w:vAlign w:val="center"/>
            <w:hideMark/>
          </w:tcPr>
          <w:p w14:paraId="4827C69D"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0.279</w:t>
            </w:r>
          </w:p>
        </w:tc>
      </w:tr>
      <w:tr w:rsidR="00CD1A7F" w:rsidRPr="00856ADE" w14:paraId="69EC4983" w14:textId="77777777" w:rsidTr="003D020B">
        <w:trPr>
          <w:trHeight w:val="244"/>
          <w:jc w:val="center"/>
        </w:trPr>
        <w:tc>
          <w:tcPr>
            <w:tcW w:w="1613" w:type="dxa"/>
            <w:vMerge/>
            <w:tcBorders>
              <w:top w:val="nil"/>
              <w:left w:val="single" w:sz="4" w:space="0" w:color="auto"/>
              <w:bottom w:val="single" w:sz="4" w:space="0" w:color="auto"/>
              <w:right w:val="single" w:sz="4" w:space="0" w:color="auto"/>
            </w:tcBorders>
            <w:vAlign w:val="center"/>
            <w:hideMark/>
          </w:tcPr>
          <w:p w14:paraId="1AE8863E"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1646" w:type="dxa"/>
            <w:tcBorders>
              <w:top w:val="nil"/>
              <w:left w:val="nil"/>
              <w:bottom w:val="single" w:sz="4" w:space="0" w:color="auto"/>
              <w:right w:val="single" w:sz="4" w:space="0" w:color="auto"/>
            </w:tcBorders>
            <w:shd w:val="clear" w:color="auto" w:fill="auto"/>
            <w:noWrap/>
            <w:vAlign w:val="center"/>
            <w:hideMark/>
          </w:tcPr>
          <w:p w14:paraId="6572A9E6"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Male</w:t>
            </w:r>
          </w:p>
        </w:tc>
        <w:tc>
          <w:tcPr>
            <w:tcW w:w="861" w:type="dxa"/>
            <w:tcBorders>
              <w:top w:val="nil"/>
              <w:left w:val="nil"/>
              <w:bottom w:val="single" w:sz="4" w:space="0" w:color="auto"/>
              <w:right w:val="single" w:sz="4" w:space="0" w:color="auto"/>
            </w:tcBorders>
            <w:shd w:val="clear" w:color="auto" w:fill="auto"/>
            <w:noWrap/>
            <w:vAlign w:val="center"/>
            <w:hideMark/>
          </w:tcPr>
          <w:p w14:paraId="7AECD14A"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23</w:t>
            </w:r>
          </w:p>
        </w:tc>
        <w:tc>
          <w:tcPr>
            <w:tcW w:w="944" w:type="dxa"/>
            <w:tcBorders>
              <w:top w:val="nil"/>
              <w:left w:val="nil"/>
              <w:bottom w:val="single" w:sz="4" w:space="0" w:color="auto"/>
              <w:right w:val="single" w:sz="4" w:space="0" w:color="auto"/>
            </w:tcBorders>
            <w:shd w:val="clear" w:color="auto" w:fill="auto"/>
            <w:noWrap/>
            <w:vAlign w:val="center"/>
            <w:hideMark/>
          </w:tcPr>
          <w:p w14:paraId="6A2603EF"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161</w:t>
            </w:r>
          </w:p>
        </w:tc>
        <w:tc>
          <w:tcPr>
            <w:tcW w:w="850" w:type="dxa"/>
            <w:tcBorders>
              <w:top w:val="nil"/>
              <w:left w:val="nil"/>
              <w:bottom w:val="single" w:sz="4" w:space="0" w:color="auto"/>
              <w:right w:val="single" w:sz="4" w:space="0" w:color="auto"/>
            </w:tcBorders>
            <w:shd w:val="clear" w:color="auto" w:fill="auto"/>
            <w:noWrap/>
            <w:vAlign w:val="center"/>
            <w:hideMark/>
          </w:tcPr>
          <w:p w14:paraId="4F71D1FF"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184</w:t>
            </w:r>
          </w:p>
        </w:tc>
        <w:tc>
          <w:tcPr>
            <w:tcW w:w="851" w:type="dxa"/>
            <w:tcBorders>
              <w:top w:val="nil"/>
              <w:left w:val="nil"/>
              <w:bottom w:val="single" w:sz="4" w:space="0" w:color="auto"/>
              <w:right w:val="single" w:sz="4" w:space="0" w:color="auto"/>
            </w:tcBorders>
            <w:shd w:val="clear" w:color="auto" w:fill="auto"/>
            <w:noWrap/>
            <w:vAlign w:val="center"/>
            <w:hideMark/>
          </w:tcPr>
          <w:p w14:paraId="5C920C3C"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856ADE" w14:paraId="78A0F465" w14:textId="77777777" w:rsidTr="003D020B">
        <w:trPr>
          <w:trHeight w:val="244"/>
          <w:jc w:val="center"/>
        </w:trPr>
        <w:tc>
          <w:tcPr>
            <w:tcW w:w="1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CD2020"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Malaria</w:t>
            </w:r>
          </w:p>
        </w:tc>
        <w:tc>
          <w:tcPr>
            <w:tcW w:w="1646" w:type="dxa"/>
            <w:tcBorders>
              <w:top w:val="nil"/>
              <w:left w:val="nil"/>
              <w:bottom w:val="single" w:sz="4" w:space="0" w:color="auto"/>
              <w:right w:val="single" w:sz="4" w:space="0" w:color="auto"/>
            </w:tcBorders>
            <w:shd w:val="clear" w:color="auto" w:fill="auto"/>
            <w:noWrap/>
            <w:vAlign w:val="center"/>
            <w:hideMark/>
          </w:tcPr>
          <w:p w14:paraId="605636ED"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Negative</w:t>
            </w:r>
          </w:p>
        </w:tc>
        <w:tc>
          <w:tcPr>
            <w:tcW w:w="861" w:type="dxa"/>
            <w:tcBorders>
              <w:top w:val="nil"/>
              <w:left w:val="nil"/>
              <w:bottom w:val="single" w:sz="4" w:space="0" w:color="auto"/>
              <w:right w:val="single" w:sz="4" w:space="0" w:color="auto"/>
            </w:tcBorders>
            <w:shd w:val="clear" w:color="auto" w:fill="auto"/>
            <w:noWrap/>
            <w:vAlign w:val="center"/>
            <w:hideMark/>
          </w:tcPr>
          <w:p w14:paraId="668610FD"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27</w:t>
            </w:r>
          </w:p>
        </w:tc>
        <w:tc>
          <w:tcPr>
            <w:tcW w:w="944" w:type="dxa"/>
            <w:tcBorders>
              <w:top w:val="nil"/>
              <w:left w:val="nil"/>
              <w:bottom w:val="single" w:sz="4" w:space="0" w:color="auto"/>
              <w:right w:val="single" w:sz="4" w:space="0" w:color="auto"/>
            </w:tcBorders>
            <w:shd w:val="clear" w:color="auto" w:fill="auto"/>
            <w:noWrap/>
            <w:vAlign w:val="center"/>
            <w:hideMark/>
          </w:tcPr>
          <w:p w14:paraId="4046B385"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201</w:t>
            </w:r>
          </w:p>
        </w:tc>
        <w:tc>
          <w:tcPr>
            <w:tcW w:w="850" w:type="dxa"/>
            <w:tcBorders>
              <w:top w:val="nil"/>
              <w:left w:val="nil"/>
              <w:bottom w:val="single" w:sz="4" w:space="0" w:color="auto"/>
              <w:right w:val="single" w:sz="4" w:space="0" w:color="auto"/>
            </w:tcBorders>
            <w:shd w:val="clear" w:color="auto" w:fill="auto"/>
            <w:noWrap/>
            <w:vAlign w:val="center"/>
            <w:hideMark/>
          </w:tcPr>
          <w:p w14:paraId="7361C796"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228</w:t>
            </w:r>
          </w:p>
        </w:tc>
        <w:tc>
          <w:tcPr>
            <w:tcW w:w="851" w:type="dxa"/>
            <w:tcBorders>
              <w:top w:val="nil"/>
              <w:left w:val="nil"/>
              <w:bottom w:val="single" w:sz="4" w:space="0" w:color="auto"/>
              <w:right w:val="single" w:sz="4" w:space="0" w:color="auto"/>
            </w:tcBorders>
            <w:shd w:val="clear" w:color="auto" w:fill="auto"/>
            <w:noWrap/>
            <w:vAlign w:val="center"/>
            <w:hideMark/>
          </w:tcPr>
          <w:p w14:paraId="0932B045"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0.464</w:t>
            </w:r>
          </w:p>
        </w:tc>
      </w:tr>
      <w:tr w:rsidR="00CD1A7F" w:rsidRPr="00856ADE" w14:paraId="5836A601" w14:textId="77777777" w:rsidTr="003D020B">
        <w:trPr>
          <w:trHeight w:val="244"/>
          <w:jc w:val="center"/>
        </w:trPr>
        <w:tc>
          <w:tcPr>
            <w:tcW w:w="1613" w:type="dxa"/>
            <w:vMerge/>
            <w:tcBorders>
              <w:top w:val="nil"/>
              <w:left w:val="single" w:sz="4" w:space="0" w:color="auto"/>
              <w:bottom w:val="single" w:sz="4" w:space="0" w:color="auto"/>
              <w:right w:val="single" w:sz="4" w:space="0" w:color="auto"/>
            </w:tcBorders>
            <w:vAlign w:val="center"/>
            <w:hideMark/>
          </w:tcPr>
          <w:p w14:paraId="51CCC2C6"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1646" w:type="dxa"/>
            <w:tcBorders>
              <w:top w:val="nil"/>
              <w:left w:val="nil"/>
              <w:bottom w:val="single" w:sz="4" w:space="0" w:color="auto"/>
              <w:right w:val="single" w:sz="4" w:space="0" w:color="auto"/>
            </w:tcBorders>
            <w:shd w:val="clear" w:color="auto" w:fill="auto"/>
            <w:noWrap/>
            <w:vAlign w:val="center"/>
            <w:hideMark/>
          </w:tcPr>
          <w:p w14:paraId="3758F7FA"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Positive</w:t>
            </w:r>
          </w:p>
        </w:tc>
        <w:tc>
          <w:tcPr>
            <w:tcW w:w="861" w:type="dxa"/>
            <w:tcBorders>
              <w:top w:val="nil"/>
              <w:left w:val="nil"/>
              <w:bottom w:val="single" w:sz="4" w:space="0" w:color="auto"/>
              <w:right w:val="single" w:sz="4" w:space="0" w:color="auto"/>
            </w:tcBorders>
            <w:shd w:val="clear" w:color="auto" w:fill="auto"/>
            <w:noWrap/>
            <w:vAlign w:val="center"/>
            <w:hideMark/>
          </w:tcPr>
          <w:p w14:paraId="6B2E07B0"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w:t>
            </w:r>
          </w:p>
        </w:tc>
        <w:tc>
          <w:tcPr>
            <w:tcW w:w="944" w:type="dxa"/>
            <w:tcBorders>
              <w:top w:val="nil"/>
              <w:left w:val="nil"/>
              <w:bottom w:val="single" w:sz="4" w:space="0" w:color="auto"/>
              <w:right w:val="single" w:sz="4" w:space="0" w:color="auto"/>
            </w:tcBorders>
            <w:shd w:val="clear" w:color="auto" w:fill="auto"/>
            <w:noWrap/>
            <w:vAlign w:val="center"/>
            <w:hideMark/>
          </w:tcPr>
          <w:p w14:paraId="5FE9CAEB"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14</w:t>
            </w:r>
          </w:p>
        </w:tc>
        <w:tc>
          <w:tcPr>
            <w:tcW w:w="850" w:type="dxa"/>
            <w:tcBorders>
              <w:top w:val="nil"/>
              <w:left w:val="nil"/>
              <w:bottom w:val="single" w:sz="4" w:space="0" w:color="auto"/>
              <w:right w:val="single" w:sz="4" w:space="0" w:color="auto"/>
            </w:tcBorders>
            <w:shd w:val="clear" w:color="auto" w:fill="auto"/>
            <w:noWrap/>
            <w:vAlign w:val="center"/>
            <w:hideMark/>
          </w:tcPr>
          <w:p w14:paraId="271A8D70"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15</w:t>
            </w:r>
          </w:p>
        </w:tc>
        <w:tc>
          <w:tcPr>
            <w:tcW w:w="851" w:type="dxa"/>
            <w:tcBorders>
              <w:top w:val="nil"/>
              <w:left w:val="nil"/>
              <w:bottom w:val="single" w:sz="4" w:space="0" w:color="auto"/>
              <w:right w:val="single" w:sz="4" w:space="0" w:color="auto"/>
            </w:tcBorders>
            <w:shd w:val="clear" w:color="auto" w:fill="auto"/>
            <w:noWrap/>
            <w:vAlign w:val="center"/>
            <w:hideMark/>
          </w:tcPr>
          <w:p w14:paraId="40B0C306"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856ADE" w14:paraId="510A9E54" w14:textId="77777777" w:rsidTr="003D020B">
        <w:trPr>
          <w:trHeight w:val="244"/>
          <w:jc w:val="center"/>
        </w:trPr>
        <w:tc>
          <w:tcPr>
            <w:tcW w:w="1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8B52A0"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Past Covid-19 infection</w:t>
            </w:r>
          </w:p>
        </w:tc>
        <w:tc>
          <w:tcPr>
            <w:tcW w:w="1646" w:type="dxa"/>
            <w:tcBorders>
              <w:top w:val="nil"/>
              <w:left w:val="nil"/>
              <w:bottom w:val="single" w:sz="4" w:space="0" w:color="auto"/>
              <w:right w:val="single" w:sz="4" w:space="0" w:color="auto"/>
            </w:tcBorders>
            <w:shd w:val="clear" w:color="auto" w:fill="auto"/>
            <w:noWrap/>
            <w:vAlign w:val="center"/>
            <w:hideMark/>
          </w:tcPr>
          <w:p w14:paraId="52ED8AEE"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No</w:t>
            </w:r>
          </w:p>
        </w:tc>
        <w:tc>
          <w:tcPr>
            <w:tcW w:w="861" w:type="dxa"/>
            <w:tcBorders>
              <w:top w:val="nil"/>
              <w:left w:val="nil"/>
              <w:bottom w:val="single" w:sz="4" w:space="0" w:color="auto"/>
              <w:right w:val="single" w:sz="4" w:space="0" w:color="auto"/>
            </w:tcBorders>
            <w:shd w:val="clear" w:color="auto" w:fill="auto"/>
            <w:noWrap/>
            <w:vAlign w:val="center"/>
            <w:hideMark/>
          </w:tcPr>
          <w:p w14:paraId="7DF7BF3F"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26</w:t>
            </w:r>
          </w:p>
        </w:tc>
        <w:tc>
          <w:tcPr>
            <w:tcW w:w="944" w:type="dxa"/>
            <w:tcBorders>
              <w:top w:val="nil"/>
              <w:left w:val="nil"/>
              <w:bottom w:val="single" w:sz="4" w:space="0" w:color="auto"/>
              <w:right w:val="single" w:sz="4" w:space="0" w:color="auto"/>
            </w:tcBorders>
            <w:shd w:val="clear" w:color="auto" w:fill="auto"/>
            <w:noWrap/>
            <w:vAlign w:val="center"/>
            <w:hideMark/>
          </w:tcPr>
          <w:p w14:paraId="2470DE95"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212</w:t>
            </w:r>
          </w:p>
        </w:tc>
        <w:tc>
          <w:tcPr>
            <w:tcW w:w="850" w:type="dxa"/>
            <w:tcBorders>
              <w:top w:val="nil"/>
              <w:left w:val="nil"/>
              <w:bottom w:val="single" w:sz="4" w:space="0" w:color="auto"/>
              <w:right w:val="single" w:sz="4" w:space="0" w:color="auto"/>
            </w:tcBorders>
            <w:shd w:val="clear" w:color="auto" w:fill="auto"/>
            <w:noWrap/>
            <w:vAlign w:val="center"/>
            <w:hideMark/>
          </w:tcPr>
          <w:p w14:paraId="1917B600"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238</w:t>
            </w:r>
          </w:p>
        </w:tc>
        <w:tc>
          <w:tcPr>
            <w:tcW w:w="851" w:type="dxa"/>
            <w:tcBorders>
              <w:top w:val="nil"/>
              <w:left w:val="nil"/>
              <w:bottom w:val="single" w:sz="4" w:space="0" w:color="auto"/>
              <w:right w:val="single" w:sz="4" w:space="0" w:color="auto"/>
            </w:tcBorders>
            <w:shd w:val="clear" w:color="auto" w:fill="auto"/>
            <w:noWrap/>
            <w:vAlign w:val="center"/>
            <w:hideMark/>
          </w:tcPr>
          <w:p w14:paraId="3DADD67F"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0.103</w:t>
            </w:r>
          </w:p>
        </w:tc>
      </w:tr>
      <w:tr w:rsidR="00CD1A7F" w:rsidRPr="00856ADE" w14:paraId="5E49EEC6" w14:textId="77777777" w:rsidTr="003D020B">
        <w:trPr>
          <w:trHeight w:val="244"/>
          <w:jc w:val="center"/>
        </w:trPr>
        <w:tc>
          <w:tcPr>
            <w:tcW w:w="1613" w:type="dxa"/>
            <w:vMerge/>
            <w:tcBorders>
              <w:top w:val="nil"/>
              <w:left w:val="single" w:sz="4" w:space="0" w:color="auto"/>
              <w:bottom w:val="single" w:sz="4" w:space="0" w:color="auto"/>
              <w:right w:val="single" w:sz="4" w:space="0" w:color="auto"/>
            </w:tcBorders>
            <w:vAlign w:val="center"/>
            <w:hideMark/>
          </w:tcPr>
          <w:p w14:paraId="1F68CE57"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1646" w:type="dxa"/>
            <w:tcBorders>
              <w:top w:val="nil"/>
              <w:left w:val="nil"/>
              <w:bottom w:val="single" w:sz="4" w:space="0" w:color="auto"/>
              <w:right w:val="single" w:sz="4" w:space="0" w:color="auto"/>
            </w:tcBorders>
            <w:shd w:val="clear" w:color="auto" w:fill="auto"/>
            <w:noWrap/>
            <w:vAlign w:val="center"/>
            <w:hideMark/>
          </w:tcPr>
          <w:p w14:paraId="12C0A092"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Yes</w:t>
            </w:r>
          </w:p>
        </w:tc>
        <w:tc>
          <w:tcPr>
            <w:tcW w:w="861" w:type="dxa"/>
            <w:tcBorders>
              <w:top w:val="nil"/>
              <w:left w:val="nil"/>
              <w:bottom w:val="single" w:sz="4" w:space="0" w:color="auto"/>
              <w:right w:val="single" w:sz="4" w:space="0" w:color="auto"/>
            </w:tcBorders>
            <w:shd w:val="clear" w:color="auto" w:fill="auto"/>
            <w:noWrap/>
            <w:vAlign w:val="center"/>
            <w:hideMark/>
          </w:tcPr>
          <w:p w14:paraId="02DCC707"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2</w:t>
            </w:r>
          </w:p>
        </w:tc>
        <w:tc>
          <w:tcPr>
            <w:tcW w:w="944" w:type="dxa"/>
            <w:tcBorders>
              <w:top w:val="nil"/>
              <w:left w:val="nil"/>
              <w:bottom w:val="single" w:sz="4" w:space="0" w:color="auto"/>
              <w:right w:val="single" w:sz="4" w:space="0" w:color="auto"/>
            </w:tcBorders>
            <w:shd w:val="clear" w:color="auto" w:fill="auto"/>
            <w:noWrap/>
            <w:vAlign w:val="center"/>
            <w:hideMark/>
          </w:tcPr>
          <w:p w14:paraId="6ACBFDAE"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3</w:t>
            </w:r>
          </w:p>
        </w:tc>
        <w:tc>
          <w:tcPr>
            <w:tcW w:w="850" w:type="dxa"/>
            <w:tcBorders>
              <w:top w:val="nil"/>
              <w:left w:val="nil"/>
              <w:bottom w:val="single" w:sz="4" w:space="0" w:color="auto"/>
              <w:right w:val="single" w:sz="4" w:space="0" w:color="auto"/>
            </w:tcBorders>
            <w:shd w:val="clear" w:color="auto" w:fill="auto"/>
            <w:noWrap/>
            <w:vAlign w:val="center"/>
            <w:hideMark/>
          </w:tcPr>
          <w:p w14:paraId="2ECFE783"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5</w:t>
            </w:r>
          </w:p>
        </w:tc>
        <w:tc>
          <w:tcPr>
            <w:tcW w:w="851" w:type="dxa"/>
            <w:tcBorders>
              <w:top w:val="nil"/>
              <w:left w:val="nil"/>
              <w:bottom w:val="single" w:sz="4" w:space="0" w:color="auto"/>
              <w:right w:val="single" w:sz="4" w:space="0" w:color="auto"/>
            </w:tcBorders>
            <w:shd w:val="clear" w:color="auto" w:fill="auto"/>
            <w:noWrap/>
            <w:vAlign w:val="center"/>
            <w:hideMark/>
          </w:tcPr>
          <w:p w14:paraId="78F15B56"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856ADE" w14:paraId="7E47F609" w14:textId="77777777" w:rsidTr="003D020B">
        <w:trPr>
          <w:trHeight w:val="244"/>
          <w:jc w:val="center"/>
        </w:trPr>
        <w:tc>
          <w:tcPr>
            <w:tcW w:w="1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59F792"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Prone position</w:t>
            </w:r>
          </w:p>
        </w:tc>
        <w:tc>
          <w:tcPr>
            <w:tcW w:w="1646" w:type="dxa"/>
            <w:tcBorders>
              <w:top w:val="nil"/>
              <w:left w:val="nil"/>
              <w:bottom w:val="single" w:sz="4" w:space="0" w:color="auto"/>
              <w:right w:val="single" w:sz="4" w:space="0" w:color="auto"/>
            </w:tcBorders>
            <w:shd w:val="clear" w:color="auto" w:fill="auto"/>
            <w:noWrap/>
            <w:vAlign w:val="center"/>
            <w:hideMark/>
          </w:tcPr>
          <w:p w14:paraId="777B8D7A"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Done</w:t>
            </w:r>
          </w:p>
        </w:tc>
        <w:tc>
          <w:tcPr>
            <w:tcW w:w="861" w:type="dxa"/>
            <w:tcBorders>
              <w:top w:val="nil"/>
              <w:left w:val="nil"/>
              <w:bottom w:val="single" w:sz="4" w:space="0" w:color="auto"/>
              <w:right w:val="single" w:sz="4" w:space="0" w:color="auto"/>
            </w:tcBorders>
            <w:shd w:val="clear" w:color="auto" w:fill="auto"/>
            <w:noWrap/>
            <w:vAlign w:val="center"/>
            <w:hideMark/>
          </w:tcPr>
          <w:p w14:paraId="59EF81AC"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2</w:t>
            </w:r>
          </w:p>
        </w:tc>
        <w:tc>
          <w:tcPr>
            <w:tcW w:w="944" w:type="dxa"/>
            <w:tcBorders>
              <w:top w:val="nil"/>
              <w:left w:val="nil"/>
              <w:bottom w:val="single" w:sz="4" w:space="0" w:color="auto"/>
              <w:right w:val="single" w:sz="4" w:space="0" w:color="auto"/>
            </w:tcBorders>
            <w:shd w:val="clear" w:color="auto" w:fill="auto"/>
            <w:noWrap/>
            <w:vAlign w:val="center"/>
            <w:hideMark/>
          </w:tcPr>
          <w:p w14:paraId="544E832B"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29</w:t>
            </w:r>
          </w:p>
        </w:tc>
        <w:tc>
          <w:tcPr>
            <w:tcW w:w="850" w:type="dxa"/>
            <w:tcBorders>
              <w:top w:val="nil"/>
              <w:left w:val="nil"/>
              <w:bottom w:val="single" w:sz="4" w:space="0" w:color="auto"/>
              <w:right w:val="single" w:sz="4" w:space="0" w:color="auto"/>
            </w:tcBorders>
            <w:shd w:val="clear" w:color="auto" w:fill="auto"/>
            <w:noWrap/>
            <w:vAlign w:val="center"/>
            <w:hideMark/>
          </w:tcPr>
          <w:p w14:paraId="630AE0BC"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31</w:t>
            </w:r>
          </w:p>
        </w:tc>
        <w:tc>
          <w:tcPr>
            <w:tcW w:w="851" w:type="dxa"/>
            <w:tcBorders>
              <w:top w:val="nil"/>
              <w:left w:val="nil"/>
              <w:bottom w:val="single" w:sz="4" w:space="0" w:color="auto"/>
              <w:right w:val="single" w:sz="4" w:space="0" w:color="auto"/>
            </w:tcBorders>
            <w:shd w:val="clear" w:color="auto" w:fill="auto"/>
            <w:noWrap/>
            <w:vAlign w:val="center"/>
            <w:hideMark/>
          </w:tcPr>
          <w:p w14:paraId="335C7D84"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0.272</w:t>
            </w:r>
          </w:p>
        </w:tc>
      </w:tr>
      <w:tr w:rsidR="00CD1A7F" w:rsidRPr="00856ADE" w14:paraId="58644628" w14:textId="77777777" w:rsidTr="003D020B">
        <w:trPr>
          <w:trHeight w:val="244"/>
          <w:jc w:val="center"/>
        </w:trPr>
        <w:tc>
          <w:tcPr>
            <w:tcW w:w="1613" w:type="dxa"/>
            <w:vMerge/>
            <w:tcBorders>
              <w:top w:val="nil"/>
              <w:left w:val="single" w:sz="4" w:space="0" w:color="auto"/>
              <w:bottom w:val="single" w:sz="4" w:space="0" w:color="auto"/>
              <w:right w:val="single" w:sz="4" w:space="0" w:color="auto"/>
            </w:tcBorders>
            <w:vAlign w:val="center"/>
            <w:hideMark/>
          </w:tcPr>
          <w:p w14:paraId="29B6A33E"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1646" w:type="dxa"/>
            <w:tcBorders>
              <w:top w:val="nil"/>
              <w:left w:val="nil"/>
              <w:bottom w:val="single" w:sz="4" w:space="0" w:color="auto"/>
              <w:right w:val="single" w:sz="4" w:space="0" w:color="auto"/>
            </w:tcBorders>
            <w:shd w:val="clear" w:color="auto" w:fill="auto"/>
            <w:noWrap/>
            <w:vAlign w:val="center"/>
            <w:hideMark/>
          </w:tcPr>
          <w:p w14:paraId="5EA1519F"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Not Done</w:t>
            </w:r>
          </w:p>
        </w:tc>
        <w:tc>
          <w:tcPr>
            <w:tcW w:w="861" w:type="dxa"/>
            <w:tcBorders>
              <w:top w:val="nil"/>
              <w:left w:val="nil"/>
              <w:bottom w:val="single" w:sz="4" w:space="0" w:color="auto"/>
              <w:right w:val="single" w:sz="4" w:space="0" w:color="auto"/>
            </w:tcBorders>
            <w:shd w:val="clear" w:color="auto" w:fill="auto"/>
            <w:noWrap/>
            <w:vAlign w:val="center"/>
            <w:hideMark/>
          </w:tcPr>
          <w:p w14:paraId="6DC52144"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26</w:t>
            </w:r>
          </w:p>
        </w:tc>
        <w:tc>
          <w:tcPr>
            <w:tcW w:w="944" w:type="dxa"/>
            <w:tcBorders>
              <w:top w:val="nil"/>
              <w:left w:val="nil"/>
              <w:bottom w:val="single" w:sz="4" w:space="0" w:color="auto"/>
              <w:right w:val="single" w:sz="4" w:space="0" w:color="auto"/>
            </w:tcBorders>
            <w:shd w:val="clear" w:color="auto" w:fill="auto"/>
            <w:noWrap/>
            <w:vAlign w:val="center"/>
            <w:hideMark/>
          </w:tcPr>
          <w:p w14:paraId="3E9A2C1C"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186</w:t>
            </w:r>
          </w:p>
        </w:tc>
        <w:tc>
          <w:tcPr>
            <w:tcW w:w="850" w:type="dxa"/>
            <w:tcBorders>
              <w:top w:val="nil"/>
              <w:left w:val="nil"/>
              <w:bottom w:val="single" w:sz="4" w:space="0" w:color="auto"/>
              <w:right w:val="single" w:sz="4" w:space="0" w:color="auto"/>
            </w:tcBorders>
            <w:shd w:val="clear" w:color="auto" w:fill="auto"/>
            <w:noWrap/>
            <w:vAlign w:val="center"/>
            <w:hideMark/>
          </w:tcPr>
          <w:p w14:paraId="3B9AF222"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212</w:t>
            </w:r>
          </w:p>
        </w:tc>
        <w:tc>
          <w:tcPr>
            <w:tcW w:w="851" w:type="dxa"/>
            <w:tcBorders>
              <w:top w:val="nil"/>
              <w:left w:val="nil"/>
              <w:bottom w:val="single" w:sz="4" w:space="0" w:color="auto"/>
              <w:right w:val="single" w:sz="4" w:space="0" w:color="auto"/>
            </w:tcBorders>
            <w:shd w:val="clear" w:color="auto" w:fill="auto"/>
            <w:noWrap/>
            <w:vAlign w:val="center"/>
            <w:hideMark/>
          </w:tcPr>
          <w:p w14:paraId="4247D286"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856ADE" w14:paraId="743ECB65" w14:textId="77777777" w:rsidTr="003D020B">
        <w:trPr>
          <w:trHeight w:val="244"/>
          <w:jc w:val="center"/>
        </w:trPr>
        <w:tc>
          <w:tcPr>
            <w:tcW w:w="1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E44074"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Blood pressure</w:t>
            </w:r>
          </w:p>
        </w:tc>
        <w:tc>
          <w:tcPr>
            <w:tcW w:w="1646" w:type="dxa"/>
            <w:tcBorders>
              <w:top w:val="nil"/>
              <w:left w:val="nil"/>
              <w:bottom w:val="single" w:sz="4" w:space="0" w:color="auto"/>
              <w:right w:val="single" w:sz="4" w:space="0" w:color="auto"/>
            </w:tcBorders>
            <w:shd w:val="clear" w:color="auto" w:fill="auto"/>
            <w:noWrap/>
            <w:vAlign w:val="center"/>
            <w:hideMark/>
          </w:tcPr>
          <w:p w14:paraId="64896666"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Hypotension</w:t>
            </w:r>
          </w:p>
        </w:tc>
        <w:tc>
          <w:tcPr>
            <w:tcW w:w="861" w:type="dxa"/>
            <w:tcBorders>
              <w:top w:val="nil"/>
              <w:left w:val="nil"/>
              <w:bottom w:val="single" w:sz="4" w:space="0" w:color="auto"/>
              <w:right w:val="single" w:sz="4" w:space="0" w:color="auto"/>
            </w:tcBorders>
            <w:shd w:val="clear" w:color="auto" w:fill="auto"/>
            <w:noWrap/>
            <w:vAlign w:val="center"/>
            <w:hideMark/>
          </w:tcPr>
          <w:p w14:paraId="062A431B"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10</w:t>
            </w:r>
          </w:p>
        </w:tc>
        <w:tc>
          <w:tcPr>
            <w:tcW w:w="944" w:type="dxa"/>
            <w:tcBorders>
              <w:top w:val="nil"/>
              <w:left w:val="nil"/>
              <w:bottom w:val="single" w:sz="4" w:space="0" w:color="auto"/>
              <w:right w:val="single" w:sz="4" w:space="0" w:color="auto"/>
            </w:tcBorders>
            <w:shd w:val="clear" w:color="auto" w:fill="auto"/>
            <w:noWrap/>
            <w:vAlign w:val="center"/>
            <w:hideMark/>
          </w:tcPr>
          <w:p w14:paraId="1E5D1370"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38</w:t>
            </w:r>
          </w:p>
        </w:tc>
        <w:tc>
          <w:tcPr>
            <w:tcW w:w="850" w:type="dxa"/>
            <w:tcBorders>
              <w:top w:val="nil"/>
              <w:left w:val="nil"/>
              <w:bottom w:val="single" w:sz="4" w:space="0" w:color="auto"/>
              <w:right w:val="single" w:sz="4" w:space="0" w:color="auto"/>
            </w:tcBorders>
            <w:shd w:val="clear" w:color="auto" w:fill="auto"/>
            <w:noWrap/>
            <w:vAlign w:val="center"/>
            <w:hideMark/>
          </w:tcPr>
          <w:p w14:paraId="73BF851A"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48</w:t>
            </w:r>
          </w:p>
        </w:tc>
        <w:tc>
          <w:tcPr>
            <w:tcW w:w="851" w:type="dxa"/>
            <w:tcBorders>
              <w:top w:val="nil"/>
              <w:left w:val="nil"/>
              <w:bottom w:val="single" w:sz="4" w:space="0" w:color="auto"/>
              <w:right w:val="single" w:sz="4" w:space="0" w:color="auto"/>
            </w:tcBorders>
            <w:shd w:val="clear" w:color="auto" w:fill="auto"/>
            <w:noWrap/>
            <w:vAlign w:val="center"/>
            <w:hideMark/>
          </w:tcPr>
          <w:p w14:paraId="15623959"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.002*</w:t>
            </w:r>
          </w:p>
        </w:tc>
      </w:tr>
      <w:tr w:rsidR="00CD1A7F" w:rsidRPr="00856ADE" w14:paraId="218DB648" w14:textId="77777777" w:rsidTr="003D020B">
        <w:trPr>
          <w:trHeight w:val="244"/>
          <w:jc w:val="center"/>
        </w:trPr>
        <w:tc>
          <w:tcPr>
            <w:tcW w:w="1613" w:type="dxa"/>
            <w:vMerge/>
            <w:tcBorders>
              <w:top w:val="nil"/>
              <w:left w:val="single" w:sz="4" w:space="0" w:color="auto"/>
              <w:bottom w:val="single" w:sz="4" w:space="0" w:color="auto"/>
              <w:right w:val="single" w:sz="4" w:space="0" w:color="auto"/>
            </w:tcBorders>
            <w:vAlign w:val="center"/>
            <w:hideMark/>
          </w:tcPr>
          <w:p w14:paraId="280DC725"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1646" w:type="dxa"/>
            <w:tcBorders>
              <w:top w:val="nil"/>
              <w:left w:val="nil"/>
              <w:bottom w:val="single" w:sz="4" w:space="0" w:color="auto"/>
              <w:right w:val="single" w:sz="4" w:space="0" w:color="auto"/>
            </w:tcBorders>
            <w:shd w:val="clear" w:color="auto" w:fill="auto"/>
            <w:noWrap/>
            <w:vAlign w:val="center"/>
            <w:hideMark/>
          </w:tcPr>
          <w:p w14:paraId="339DAE2F"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Normal</w:t>
            </w:r>
          </w:p>
        </w:tc>
        <w:tc>
          <w:tcPr>
            <w:tcW w:w="861" w:type="dxa"/>
            <w:tcBorders>
              <w:top w:val="nil"/>
              <w:left w:val="nil"/>
              <w:bottom w:val="single" w:sz="4" w:space="0" w:color="auto"/>
              <w:right w:val="single" w:sz="4" w:space="0" w:color="auto"/>
            </w:tcBorders>
            <w:shd w:val="clear" w:color="auto" w:fill="auto"/>
            <w:noWrap/>
            <w:vAlign w:val="center"/>
            <w:hideMark/>
          </w:tcPr>
          <w:p w14:paraId="43300F73"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4</w:t>
            </w:r>
          </w:p>
        </w:tc>
        <w:tc>
          <w:tcPr>
            <w:tcW w:w="944" w:type="dxa"/>
            <w:tcBorders>
              <w:top w:val="nil"/>
              <w:left w:val="nil"/>
              <w:bottom w:val="single" w:sz="4" w:space="0" w:color="auto"/>
              <w:right w:val="single" w:sz="4" w:space="0" w:color="auto"/>
            </w:tcBorders>
            <w:shd w:val="clear" w:color="auto" w:fill="auto"/>
            <w:noWrap/>
            <w:vAlign w:val="center"/>
            <w:hideMark/>
          </w:tcPr>
          <w:p w14:paraId="25CD8878"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103</w:t>
            </w:r>
          </w:p>
        </w:tc>
        <w:tc>
          <w:tcPr>
            <w:tcW w:w="850" w:type="dxa"/>
            <w:tcBorders>
              <w:top w:val="nil"/>
              <w:left w:val="nil"/>
              <w:bottom w:val="single" w:sz="4" w:space="0" w:color="auto"/>
              <w:right w:val="single" w:sz="4" w:space="0" w:color="auto"/>
            </w:tcBorders>
            <w:shd w:val="clear" w:color="auto" w:fill="auto"/>
            <w:noWrap/>
            <w:vAlign w:val="center"/>
            <w:hideMark/>
          </w:tcPr>
          <w:p w14:paraId="58F92754"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107</w:t>
            </w:r>
          </w:p>
        </w:tc>
        <w:tc>
          <w:tcPr>
            <w:tcW w:w="851" w:type="dxa"/>
            <w:tcBorders>
              <w:top w:val="nil"/>
              <w:left w:val="nil"/>
              <w:bottom w:val="single" w:sz="4" w:space="0" w:color="auto"/>
              <w:right w:val="single" w:sz="4" w:space="0" w:color="auto"/>
            </w:tcBorders>
            <w:shd w:val="clear" w:color="auto" w:fill="auto"/>
            <w:noWrap/>
            <w:vAlign w:val="center"/>
            <w:hideMark/>
          </w:tcPr>
          <w:p w14:paraId="6966A325"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856ADE" w14:paraId="38079BA1" w14:textId="77777777" w:rsidTr="003D020B">
        <w:trPr>
          <w:trHeight w:val="244"/>
          <w:jc w:val="center"/>
        </w:trPr>
        <w:tc>
          <w:tcPr>
            <w:tcW w:w="1613" w:type="dxa"/>
            <w:vMerge/>
            <w:tcBorders>
              <w:top w:val="nil"/>
              <w:left w:val="single" w:sz="4" w:space="0" w:color="auto"/>
              <w:bottom w:val="single" w:sz="4" w:space="0" w:color="auto"/>
              <w:right w:val="single" w:sz="4" w:space="0" w:color="auto"/>
            </w:tcBorders>
            <w:vAlign w:val="center"/>
            <w:hideMark/>
          </w:tcPr>
          <w:p w14:paraId="5496BAF3"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1646" w:type="dxa"/>
            <w:tcBorders>
              <w:top w:val="nil"/>
              <w:left w:val="nil"/>
              <w:bottom w:val="single" w:sz="4" w:space="0" w:color="auto"/>
              <w:right w:val="single" w:sz="4" w:space="0" w:color="auto"/>
            </w:tcBorders>
            <w:shd w:val="clear" w:color="auto" w:fill="auto"/>
            <w:noWrap/>
            <w:vAlign w:val="center"/>
            <w:hideMark/>
          </w:tcPr>
          <w:p w14:paraId="358EF177"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Hypertension</w:t>
            </w:r>
          </w:p>
        </w:tc>
        <w:tc>
          <w:tcPr>
            <w:tcW w:w="861" w:type="dxa"/>
            <w:tcBorders>
              <w:top w:val="nil"/>
              <w:left w:val="nil"/>
              <w:bottom w:val="single" w:sz="4" w:space="0" w:color="auto"/>
              <w:right w:val="single" w:sz="4" w:space="0" w:color="auto"/>
            </w:tcBorders>
            <w:shd w:val="clear" w:color="auto" w:fill="auto"/>
            <w:noWrap/>
            <w:vAlign w:val="center"/>
            <w:hideMark/>
          </w:tcPr>
          <w:p w14:paraId="47D23F5E"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14</w:t>
            </w:r>
          </w:p>
        </w:tc>
        <w:tc>
          <w:tcPr>
            <w:tcW w:w="944" w:type="dxa"/>
            <w:tcBorders>
              <w:top w:val="nil"/>
              <w:left w:val="nil"/>
              <w:bottom w:val="single" w:sz="4" w:space="0" w:color="auto"/>
              <w:right w:val="single" w:sz="4" w:space="0" w:color="auto"/>
            </w:tcBorders>
            <w:shd w:val="clear" w:color="auto" w:fill="auto"/>
            <w:noWrap/>
            <w:vAlign w:val="center"/>
            <w:hideMark/>
          </w:tcPr>
          <w:p w14:paraId="67D5CA85"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74</w:t>
            </w:r>
          </w:p>
        </w:tc>
        <w:tc>
          <w:tcPr>
            <w:tcW w:w="850" w:type="dxa"/>
            <w:tcBorders>
              <w:top w:val="nil"/>
              <w:left w:val="nil"/>
              <w:bottom w:val="single" w:sz="4" w:space="0" w:color="auto"/>
              <w:right w:val="single" w:sz="4" w:space="0" w:color="auto"/>
            </w:tcBorders>
            <w:shd w:val="clear" w:color="auto" w:fill="auto"/>
            <w:noWrap/>
            <w:vAlign w:val="center"/>
            <w:hideMark/>
          </w:tcPr>
          <w:p w14:paraId="0FC73433"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88</w:t>
            </w:r>
          </w:p>
        </w:tc>
        <w:tc>
          <w:tcPr>
            <w:tcW w:w="851" w:type="dxa"/>
            <w:tcBorders>
              <w:top w:val="nil"/>
              <w:left w:val="nil"/>
              <w:bottom w:val="single" w:sz="4" w:space="0" w:color="auto"/>
              <w:right w:val="single" w:sz="4" w:space="0" w:color="auto"/>
            </w:tcBorders>
            <w:shd w:val="clear" w:color="auto" w:fill="auto"/>
            <w:noWrap/>
            <w:vAlign w:val="center"/>
            <w:hideMark/>
          </w:tcPr>
          <w:p w14:paraId="682A40DF"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856ADE" w14:paraId="2C711BCE" w14:textId="77777777" w:rsidTr="003D020B">
        <w:trPr>
          <w:trHeight w:val="244"/>
          <w:jc w:val="center"/>
        </w:trPr>
        <w:tc>
          <w:tcPr>
            <w:tcW w:w="1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EA498E"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Anticoagulation use</w:t>
            </w:r>
          </w:p>
        </w:tc>
        <w:tc>
          <w:tcPr>
            <w:tcW w:w="1646" w:type="dxa"/>
            <w:tcBorders>
              <w:top w:val="nil"/>
              <w:left w:val="nil"/>
              <w:bottom w:val="single" w:sz="4" w:space="0" w:color="auto"/>
              <w:right w:val="single" w:sz="4" w:space="0" w:color="auto"/>
            </w:tcBorders>
            <w:shd w:val="clear" w:color="auto" w:fill="auto"/>
            <w:noWrap/>
            <w:vAlign w:val="center"/>
            <w:hideMark/>
          </w:tcPr>
          <w:p w14:paraId="35148CCD"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No</w:t>
            </w:r>
          </w:p>
        </w:tc>
        <w:tc>
          <w:tcPr>
            <w:tcW w:w="861" w:type="dxa"/>
            <w:tcBorders>
              <w:top w:val="nil"/>
              <w:left w:val="nil"/>
              <w:bottom w:val="single" w:sz="4" w:space="0" w:color="auto"/>
              <w:right w:val="single" w:sz="4" w:space="0" w:color="auto"/>
            </w:tcBorders>
            <w:shd w:val="clear" w:color="auto" w:fill="auto"/>
            <w:noWrap/>
            <w:vAlign w:val="center"/>
            <w:hideMark/>
          </w:tcPr>
          <w:p w14:paraId="706A617F"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w:t>
            </w:r>
          </w:p>
        </w:tc>
        <w:tc>
          <w:tcPr>
            <w:tcW w:w="944" w:type="dxa"/>
            <w:tcBorders>
              <w:top w:val="nil"/>
              <w:left w:val="nil"/>
              <w:bottom w:val="single" w:sz="4" w:space="0" w:color="auto"/>
              <w:right w:val="single" w:sz="4" w:space="0" w:color="auto"/>
            </w:tcBorders>
            <w:shd w:val="clear" w:color="auto" w:fill="auto"/>
            <w:noWrap/>
            <w:vAlign w:val="center"/>
            <w:hideMark/>
          </w:tcPr>
          <w:p w14:paraId="3C2B3ADA"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3</w:t>
            </w:r>
          </w:p>
        </w:tc>
        <w:tc>
          <w:tcPr>
            <w:tcW w:w="850" w:type="dxa"/>
            <w:tcBorders>
              <w:top w:val="nil"/>
              <w:left w:val="nil"/>
              <w:bottom w:val="single" w:sz="4" w:space="0" w:color="auto"/>
              <w:right w:val="single" w:sz="4" w:space="0" w:color="auto"/>
            </w:tcBorders>
            <w:shd w:val="clear" w:color="auto" w:fill="auto"/>
            <w:noWrap/>
            <w:vAlign w:val="center"/>
            <w:hideMark/>
          </w:tcPr>
          <w:p w14:paraId="617D7E75"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4</w:t>
            </w:r>
          </w:p>
        </w:tc>
        <w:tc>
          <w:tcPr>
            <w:tcW w:w="851" w:type="dxa"/>
            <w:tcBorders>
              <w:top w:val="nil"/>
              <w:left w:val="nil"/>
              <w:bottom w:val="single" w:sz="4" w:space="0" w:color="auto"/>
              <w:right w:val="single" w:sz="4" w:space="0" w:color="auto"/>
            </w:tcBorders>
            <w:shd w:val="clear" w:color="auto" w:fill="auto"/>
            <w:noWrap/>
            <w:vAlign w:val="center"/>
            <w:hideMark/>
          </w:tcPr>
          <w:p w14:paraId="2669305D"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0.389</w:t>
            </w:r>
          </w:p>
        </w:tc>
      </w:tr>
      <w:tr w:rsidR="00CD1A7F" w:rsidRPr="00856ADE" w14:paraId="343C108B" w14:textId="77777777" w:rsidTr="003D020B">
        <w:trPr>
          <w:trHeight w:val="244"/>
          <w:jc w:val="center"/>
        </w:trPr>
        <w:tc>
          <w:tcPr>
            <w:tcW w:w="1613" w:type="dxa"/>
            <w:vMerge/>
            <w:tcBorders>
              <w:top w:val="nil"/>
              <w:left w:val="single" w:sz="4" w:space="0" w:color="auto"/>
              <w:bottom w:val="single" w:sz="4" w:space="0" w:color="auto"/>
              <w:right w:val="single" w:sz="4" w:space="0" w:color="auto"/>
            </w:tcBorders>
            <w:vAlign w:val="center"/>
            <w:hideMark/>
          </w:tcPr>
          <w:p w14:paraId="0A447446"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1646" w:type="dxa"/>
            <w:tcBorders>
              <w:top w:val="nil"/>
              <w:left w:val="nil"/>
              <w:bottom w:val="single" w:sz="4" w:space="0" w:color="auto"/>
              <w:right w:val="single" w:sz="4" w:space="0" w:color="auto"/>
            </w:tcBorders>
            <w:shd w:val="clear" w:color="auto" w:fill="auto"/>
            <w:noWrap/>
            <w:vAlign w:val="center"/>
            <w:hideMark/>
          </w:tcPr>
          <w:p w14:paraId="7F2D4B03"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Yes</w:t>
            </w:r>
          </w:p>
        </w:tc>
        <w:tc>
          <w:tcPr>
            <w:tcW w:w="861" w:type="dxa"/>
            <w:tcBorders>
              <w:top w:val="nil"/>
              <w:left w:val="nil"/>
              <w:bottom w:val="single" w:sz="4" w:space="0" w:color="auto"/>
              <w:right w:val="single" w:sz="4" w:space="0" w:color="auto"/>
            </w:tcBorders>
            <w:shd w:val="clear" w:color="auto" w:fill="auto"/>
            <w:noWrap/>
            <w:vAlign w:val="center"/>
            <w:hideMark/>
          </w:tcPr>
          <w:p w14:paraId="07A3AB07"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27</w:t>
            </w:r>
          </w:p>
        </w:tc>
        <w:tc>
          <w:tcPr>
            <w:tcW w:w="944" w:type="dxa"/>
            <w:tcBorders>
              <w:top w:val="nil"/>
              <w:left w:val="nil"/>
              <w:bottom w:val="single" w:sz="4" w:space="0" w:color="auto"/>
              <w:right w:val="single" w:sz="4" w:space="0" w:color="auto"/>
            </w:tcBorders>
            <w:shd w:val="clear" w:color="auto" w:fill="auto"/>
            <w:noWrap/>
            <w:vAlign w:val="center"/>
            <w:hideMark/>
          </w:tcPr>
          <w:p w14:paraId="2CE4E59D"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212</w:t>
            </w:r>
          </w:p>
        </w:tc>
        <w:tc>
          <w:tcPr>
            <w:tcW w:w="850" w:type="dxa"/>
            <w:tcBorders>
              <w:top w:val="nil"/>
              <w:left w:val="nil"/>
              <w:bottom w:val="single" w:sz="4" w:space="0" w:color="auto"/>
              <w:right w:val="single" w:sz="4" w:space="0" w:color="auto"/>
            </w:tcBorders>
            <w:shd w:val="clear" w:color="auto" w:fill="auto"/>
            <w:noWrap/>
            <w:vAlign w:val="center"/>
            <w:hideMark/>
          </w:tcPr>
          <w:p w14:paraId="6449891B"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239</w:t>
            </w:r>
          </w:p>
        </w:tc>
        <w:tc>
          <w:tcPr>
            <w:tcW w:w="851" w:type="dxa"/>
            <w:tcBorders>
              <w:top w:val="nil"/>
              <w:left w:val="nil"/>
              <w:bottom w:val="single" w:sz="4" w:space="0" w:color="auto"/>
              <w:right w:val="single" w:sz="4" w:space="0" w:color="auto"/>
            </w:tcBorders>
            <w:shd w:val="clear" w:color="auto" w:fill="auto"/>
            <w:noWrap/>
            <w:vAlign w:val="center"/>
            <w:hideMark/>
          </w:tcPr>
          <w:p w14:paraId="741DBF2D"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856ADE" w14:paraId="0B14CA2B" w14:textId="77777777" w:rsidTr="003D020B">
        <w:trPr>
          <w:trHeight w:val="244"/>
          <w:jc w:val="center"/>
        </w:trPr>
        <w:tc>
          <w:tcPr>
            <w:tcW w:w="1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536D3F"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OUTCOME</w:t>
            </w:r>
          </w:p>
        </w:tc>
        <w:tc>
          <w:tcPr>
            <w:tcW w:w="1646" w:type="dxa"/>
            <w:tcBorders>
              <w:top w:val="nil"/>
              <w:left w:val="nil"/>
              <w:bottom w:val="single" w:sz="4" w:space="0" w:color="auto"/>
              <w:right w:val="single" w:sz="4" w:space="0" w:color="auto"/>
            </w:tcBorders>
            <w:shd w:val="clear" w:color="auto" w:fill="auto"/>
            <w:noWrap/>
            <w:vAlign w:val="center"/>
            <w:hideMark/>
          </w:tcPr>
          <w:p w14:paraId="3E931867"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Death</w:t>
            </w:r>
          </w:p>
        </w:tc>
        <w:tc>
          <w:tcPr>
            <w:tcW w:w="861" w:type="dxa"/>
            <w:tcBorders>
              <w:top w:val="nil"/>
              <w:left w:val="nil"/>
              <w:bottom w:val="single" w:sz="4" w:space="0" w:color="auto"/>
              <w:right w:val="single" w:sz="4" w:space="0" w:color="auto"/>
            </w:tcBorders>
            <w:shd w:val="clear" w:color="auto" w:fill="auto"/>
            <w:noWrap/>
            <w:vAlign w:val="center"/>
            <w:hideMark/>
          </w:tcPr>
          <w:p w14:paraId="2C1BED7A"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19</w:t>
            </w:r>
          </w:p>
        </w:tc>
        <w:tc>
          <w:tcPr>
            <w:tcW w:w="944" w:type="dxa"/>
            <w:tcBorders>
              <w:top w:val="nil"/>
              <w:left w:val="nil"/>
              <w:bottom w:val="single" w:sz="4" w:space="0" w:color="auto"/>
              <w:right w:val="single" w:sz="4" w:space="0" w:color="auto"/>
            </w:tcBorders>
            <w:shd w:val="clear" w:color="auto" w:fill="auto"/>
            <w:noWrap/>
            <w:vAlign w:val="center"/>
            <w:hideMark/>
          </w:tcPr>
          <w:p w14:paraId="467234CA"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114</w:t>
            </w:r>
          </w:p>
        </w:tc>
        <w:tc>
          <w:tcPr>
            <w:tcW w:w="850" w:type="dxa"/>
            <w:tcBorders>
              <w:top w:val="nil"/>
              <w:left w:val="nil"/>
              <w:bottom w:val="single" w:sz="4" w:space="0" w:color="auto"/>
              <w:right w:val="single" w:sz="4" w:space="0" w:color="auto"/>
            </w:tcBorders>
            <w:shd w:val="clear" w:color="auto" w:fill="auto"/>
            <w:noWrap/>
            <w:vAlign w:val="center"/>
            <w:hideMark/>
          </w:tcPr>
          <w:p w14:paraId="26601090"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133</w:t>
            </w:r>
          </w:p>
        </w:tc>
        <w:tc>
          <w:tcPr>
            <w:tcW w:w="851" w:type="dxa"/>
            <w:tcBorders>
              <w:top w:val="nil"/>
              <w:left w:val="nil"/>
              <w:bottom w:val="single" w:sz="4" w:space="0" w:color="auto"/>
              <w:right w:val="single" w:sz="4" w:space="0" w:color="auto"/>
            </w:tcBorders>
            <w:shd w:val="clear" w:color="auto" w:fill="auto"/>
            <w:noWrap/>
            <w:vAlign w:val="center"/>
            <w:hideMark/>
          </w:tcPr>
          <w:p w14:paraId="4E681C5C"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0.099</w:t>
            </w:r>
          </w:p>
        </w:tc>
      </w:tr>
      <w:tr w:rsidR="00CD1A7F" w:rsidRPr="00856ADE" w14:paraId="1AF0EC22" w14:textId="77777777" w:rsidTr="003D020B">
        <w:trPr>
          <w:trHeight w:val="244"/>
          <w:jc w:val="center"/>
        </w:trPr>
        <w:tc>
          <w:tcPr>
            <w:tcW w:w="1613" w:type="dxa"/>
            <w:vMerge/>
            <w:tcBorders>
              <w:top w:val="nil"/>
              <w:left w:val="single" w:sz="4" w:space="0" w:color="auto"/>
              <w:bottom w:val="single" w:sz="4" w:space="0" w:color="auto"/>
              <w:right w:val="single" w:sz="4" w:space="0" w:color="auto"/>
            </w:tcBorders>
            <w:vAlign w:val="center"/>
            <w:hideMark/>
          </w:tcPr>
          <w:p w14:paraId="379C97CF"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1646" w:type="dxa"/>
            <w:tcBorders>
              <w:top w:val="nil"/>
              <w:left w:val="nil"/>
              <w:bottom w:val="single" w:sz="4" w:space="0" w:color="auto"/>
              <w:right w:val="single" w:sz="4" w:space="0" w:color="auto"/>
            </w:tcBorders>
            <w:shd w:val="clear" w:color="auto" w:fill="auto"/>
            <w:noWrap/>
            <w:vAlign w:val="center"/>
            <w:hideMark/>
          </w:tcPr>
          <w:p w14:paraId="0D789EEB"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Discharge home</w:t>
            </w:r>
          </w:p>
        </w:tc>
        <w:tc>
          <w:tcPr>
            <w:tcW w:w="861" w:type="dxa"/>
            <w:tcBorders>
              <w:top w:val="nil"/>
              <w:left w:val="nil"/>
              <w:bottom w:val="single" w:sz="4" w:space="0" w:color="auto"/>
              <w:right w:val="single" w:sz="4" w:space="0" w:color="auto"/>
            </w:tcBorders>
            <w:shd w:val="clear" w:color="auto" w:fill="auto"/>
            <w:noWrap/>
            <w:vAlign w:val="center"/>
            <w:hideMark/>
          </w:tcPr>
          <w:p w14:paraId="6775521E"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9</w:t>
            </w:r>
          </w:p>
        </w:tc>
        <w:tc>
          <w:tcPr>
            <w:tcW w:w="944" w:type="dxa"/>
            <w:tcBorders>
              <w:top w:val="nil"/>
              <w:left w:val="nil"/>
              <w:bottom w:val="single" w:sz="4" w:space="0" w:color="auto"/>
              <w:right w:val="single" w:sz="4" w:space="0" w:color="auto"/>
            </w:tcBorders>
            <w:shd w:val="clear" w:color="auto" w:fill="auto"/>
            <w:noWrap/>
            <w:vAlign w:val="center"/>
            <w:hideMark/>
          </w:tcPr>
          <w:p w14:paraId="1ADC444F"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101</w:t>
            </w:r>
          </w:p>
        </w:tc>
        <w:tc>
          <w:tcPr>
            <w:tcW w:w="850" w:type="dxa"/>
            <w:tcBorders>
              <w:top w:val="nil"/>
              <w:left w:val="nil"/>
              <w:bottom w:val="single" w:sz="4" w:space="0" w:color="auto"/>
              <w:right w:val="single" w:sz="4" w:space="0" w:color="auto"/>
            </w:tcBorders>
            <w:shd w:val="clear" w:color="auto" w:fill="auto"/>
            <w:noWrap/>
            <w:vAlign w:val="center"/>
            <w:hideMark/>
          </w:tcPr>
          <w:p w14:paraId="0F354466"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6ADE">
              <w:rPr>
                <w:rFonts w:ascii="Times New Roman" w:eastAsia="Times New Roman" w:hAnsi="Times New Roman" w:cs="Times New Roman"/>
                <w:color w:val="000000"/>
                <w:sz w:val="20"/>
                <w:szCs w:val="20"/>
                <w:lang w:eastAsia="en-IN"/>
              </w:rPr>
              <w:t>110</w:t>
            </w:r>
          </w:p>
        </w:tc>
        <w:tc>
          <w:tcPr>
            <w:tcW w:w="851" w:type="dxa"/>
            <w:tcBorders>
              <w:top w:val="nil"/>
              <w:left w:val="nil"/>
              <w:bottom w:val="single" w:sz="4" w:space="0" w:color="auto"/>
              <w:right w:val="single" w:sz="4" w:space="0" w:color="auto"/>
            </w:tcBorders>
            <w:shd w:val="clear" w:color="auto" w:fill="auto"/>
            <w:noWrap/>
            <w:vAlign w:val="center"/>
            <w:hideMark/>
          </w:tcPr>
          <w:p w14:paraId="098DAB4A" w14:textId="77777777" w:rsidR="00CD1A7F" w:rsidRPr="00856AD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bl>
    <w:p w14:paraId="279F9B4F"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31160010" w14:textId="77777777" w:rsidR="00CD1A7F" w:rsidRPr="00BB103B" w:rsidRDefault="00CD1A7F" w:rsidP="00CD1A7F">
      <w:pPr>
        <w:spacing w:line="240" w:lineRule="auto"/>
        <w:contextualSpacing/>
        <w:mirrorIndents/>
        <w:jc w:val="center"/>
        <w:rPr>
          <w:rFonts w:ascii="Times New Roman" w:hAnsi="Times New Roman" w:cs="Times New Roman"/>
          <w:sz w:val="20"/>
          <w:szCs w:val="20"/>
        </w:rPr>
      </w:pPr>
      <w:r w:rsidRPr="0065089E">
        <w:rPr>
          <w:rFonts w:ascii="Times New Roman" w:hAnsi="Times New Roman" w:cs="Times New Roman"/>
          <w:b/>
          <w:sz w:val="20"/>
          <w:szCs w:val="20"/>
        </w:rPr>
        <w:t>Table 2:</w:t>
      </w:r>
      <w:r>
        <w:rPr>
          <w:rFonts w:ascii="Times New Roman" w:hAnsi="Times New Roman" w:cs="Times New Roman"/>
          <w:sz w:val="20"/>
          <w:szCs w:val="20"/>
        </w:rPr>
        <w:t xml:space="preserve"> S</w:t>
      </w:r>
      <w:r w:rsidRPr="00BB103B">
        <w:rPr>
          <w:rFonts w:ascii="Times New Roman" w:hAnsi="Times New Roman" w:cs="Times New Roman"/>
          <w:sz w:val="20"/>
          <w:szCs w:val="20"/>
        </w:rPr>
        <w:t>hows Correlation between the diagnosis with Ischemic stroke and clinical parameters.</w:t>
      </w:r>
    </w:p>
    <w:p w14:paraId="340D41E7"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7BA5F775" w14:textId="77777777" w:rsidR="00CD1A7F" w:rsidRDefault="00CD1A7F" w:rsidP="00CD1A7F">
      <w:pPr>
        <w:spacing w:line="240" w:lineRule="auto"/>
        <w:contextualSpacing/>
        <w:mirrorIndents/>
        <w:jc w:val="both"/>
        <w:rPr>
          <w:rFonts w:ascii="Times New Roman" w:hAnsi="Times New Roman" w:cs="Times New Roman"/>
          <w:sz w:val="20"/>
          <w:szCs w:val="20"/>
        </w:rPr>
      </w:pPr>
      <w:r w:rsidRPr="00E03D4C">
        <w:rPr>
          <w:rFonts w:ascii="Times New Roman" w:hAnsi="Times New Roman" w:cs="Times New Roman"/>
          <w:color w:val="FF0000"/>
          <w:sz w:val="20"/>
          <w:szCs w:val="20"/>
        </w:rPr>
        <w:t>(Table 3)</w:t>
      </w:r>
      <w:r w:rsidRPr="00BB103B">
        <w:rPr>
          <w:rFonts w:ascii="Times New Roman" w:hAnsi="Times New Roman" w:cs="Times New Roman"/>
          <w:sz w:val="20"/>
          <w:szCs w:val="20"/>
        </w:rPr>
        <w:t xml:space="preserve"> Correlation between the diagnosis with Ischemic stroke and Comorbidities. (*Significant correlation. DM: Diabetes Mellitus, HTN: Hypertension, HID: Ischemic heart disease, DVT: Deep Venous Thrombosis, RA: Rheumatoid Arthritis, CKD: Chronic Kidney Disease, HF: Heart Failure.)</w:t>
      </w:r>
      <w:r>
        <w:rPr>
          <w:rFonts w:ascii="Times New Roman" w:hAnsi="Times New Roman" w:cs="Times New Roman"/>
          <w:sz w:val="20"/>
          <w:szCs w:val="20"/>
        </w:rPr>
        <w:t>.</w:t>
      </w:r>
    </w:p>
    <w:p w14:paraId="29133AB7"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tbl>
      <w:tblPr>
        <w:tblW w:w="6349" w:type="dxa"/>
        <w:jc w:val="center"/>
        <w:tblLook w:val="04A0" w:firstRow="1" w:lastRow="0" w:firstColumn="1" w:lastColumn="0" w:noHBand="0" w:noVBand="1"/>
      </w:tblPr>
      <w:tblGrid>
        <w:gridCol w:w="2114"/>
        <w:gridCol w:w="713"/>
        <w:gridCol w:w="912"/>
        <w:gridCol w:w="996"/>
        <w:gridCol w:w="764"/>
        <w:gridCol w:w="850"/>
      </w:tblGrid>
      <w:tr w:rsidR="00CD1A7F" w:rsidRPr="00ED549A" w14:paraId="1AA20A2B" w14:textId="77777777" w:rsidTr="003D020B">
        <w:trPr>
          <w:trHeight w:val="116"/>
          <w:jc w:val="center"/>
        </w:trPr>
        <w:tc>
          <w:tcPr>
            <w:tcW w:w="282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C05805"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1908" w:type="dxa"/>
            <w:gridSpan w:val="2"/>
            <w:tcBorders>
              <w:top w:val="single" w:sz="4" w:space="0" w:color="auto"/>
              <w:left w:val="nil"/>
              <w:bottom w:val="single" w:sz="4" w:space="0" w:color="auto"/>
              <w:right w:val="single" w:sz="4" w:space="0" w:color="000000"/>
            </w:tcBorders>
            <w:shd w:val="clear" w:color="auto" w:fill="auto"/>
            <w:vAlign w:val="center"/>
            <w:hideMark/>
          </w:tcPr>
          <w:p w14:paraId="2AFD93FB"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Ischemic stroke</w:t>
            </w:r>
          </w:p>
        </w:tc>
        <w:tc>
          <w:tcPr>
            <w:tcW w:w="7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22C7B1"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Total</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53C465"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P value</w:t>
            </w:r>
          </w:p>
        </w:tc>
      </w:tr>
      <w:tr w:rsidR="00CD1A7F" w:rsidRPr="00ED549A" w14:paraId="7A3FF697" w14:textId="77777777" w:rsidTr="003D020B">
        <w:trPr>
          <w:trHeight w:val="109"/>
          <w:jc w:val="center"/>
        </w:trPr>
        <w:tc>
          <w:tcPr>
            <w:tcW w:w="2827" w:type="dxa"/>
            <w:gridSpan w:val="2"/>
            <w:vMerge/>
            <w:tcBorders>
              <w:top w:val="single" w:sz="4" w:space="0" w:color="auto"/>
              <w:left w:val="single" w:sz="4" w:space="0" w:color="auto"/>
              <w:bottom w:val="single" w:sz="4" w:space="0" w:color="000000"/>
              <w:right w:val="single" w:sz="4" w:space="0" w:color="000000"/>
            </w:tcBorders>
            <w:vAlign w:val="center"/>
            <w:hideMark/>
          </w:tcPr>
          <w:p w14:paraId="556CE54B"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912" w:type="dxa"/>
            <w:tcBorders>
              <w:top w:val="nil"/>
              <w:left w:val="nil"/>
              <w:bottom w:val="single" w:sz="4" w:space="0" w:color="auto"/>
              <w:right w:val="single" w:sz="4" w:space="0" w:color="auto"/>
            </w:tcBorders>
            <w:shd w:val="clear" w:color="auto" w:fill="auto"/>
            <w:vAlign w:val="center"/>
            <w:hideMark/>
          </w:tcPr>
          <w:p w14:paraId="4DA547A3"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Positive</w:t>
            </w:r>
          </w:p>
        </w:tc>
        <w:tc>
          <w:tcPr>
            <w:tcW w:w="995" w:type="dxa"/>
            <w:tcBorders>
              <w:top w:val="nil"/>
              <w:left w:val="nil"/>
              <w:bottom w:val="single" w:sz="4" w:space="0" w:color="auto"/>
              <w:right w:val="single" w:sz="4" w:space="0" w:color="auto"/>
            </w:tcBorders>
            <w:shd w:val="clear" w:color="auto" w:fill="auto"/>
            <w:vAlign w:val="center"/>
            <w:hideMark/>
          </w:tcPr>
          <w:p w14:paraId="58BA0670"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Negative</w:t>
            </w:r>
          </w:p>
        </w:tc>
        <w:tc>
          <w:tcPr>
            <w:tcW w:w="764" w:type="dxa"/>
            <w:vMerge/>
            <w:tcBorders>
              <w:top w:val="single" w:sz="4" w:space="0" w:color="auto"/>
              <w:left w:val="single" w:sz="4" w:space="0" w:color="auto"/>
              <w:bottom w:val="single" w:sz="4" w:space="0" w:color="000000"/>
              <w:right w:val="single" w:sz="4" w:space="0" w:color="auto"/>
            </w:tcBorders>
            <w:vAlign w:val="center"/>
            <w:hideMark/>
          </w:tcPr>
          <w:p w14:paraId="7395E8CD"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910F2D0"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ED549A" w14:paraId="793901E3" w14:textId="77777777" w:rsidTr="003D020B">
        <w:trPr>
          <w:trHeight w:val="109"/>
          <w:jc w:val="center"/>
        </w:trPr>
        <w:tc>
          <w:tcPr>
            <w:tcW w:w="2114" w:type="dxa"/>
            <w:vMerge w:val="restart"/>
            <w:tcBorders>
              <w:top w:val="nil"/>
              <w:left w:val="single" w:sz="4" w:space="0" w:color="auto"/>
              <w:bottom w:val="single" w:sz="4" w:space="0" w:color="000000"/>
              <w:right w:val="single" w:sz="4" w:space="0" w:color="auto"/>
            </w:tcBorders>
            <w:shd w:val="clear" w:color="auto" w:fill="auto"/>
            <w:vAlign w:val="center"/>
            <w:hideMark/>
          </w:tcPr>
          <w:p w14:paraId="02E407AE"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DM</w:t>
            </w:r>
          </w:p>
        </w:tc>
        <w:tc>
          <w:tcPr>
            <w:tcW w:w="713" w:type="dxa"/>
            <w:tcBorders>
              <w:top w:val="nil"/>
              <w:left w:val="nil"/>
              <w:bottom w:val="single" w:sz="4" w:space="0" w:color="auto"/>
              <w:right w:val="single" w:sz="4" w:space="0" w:color="auto"/>
            </w:tcBorders>
            <w:shd w:val="clear" w:color="auto" w:fill="auto"/>
            <w:vAlign w:val="center"/>
            <w:hideMark/>
          </w:tcPr>
          <w:p w14:paraId="01074567"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Yes</w:t>
            </w:r>
          </w:p>
        </w:tc>
        <w:tc>
          <w:tcPr>
            <w:tcW w:w="912" w:type="dxa"/>
            <w:tcBorders>
              <w:top w:val="nil"/>
              <w:left w:val="nil"/>
              <w:bottom w:val="single" w:sz="4" w:space="0" w:color="auto"/>
              <w:right w:val="single" w:sz="4" w:space="0" w:color="auto"/>
            </w:tcBorders>
            <w:shd w:val="clear" w:color="auto" w:fill="auto"/>
            <w:vAlign w:val="center"/>
            <w:hideMark/>
          </w:tcPr>
          <w:p w14:paraId="0EFE33D3"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18</w:t>
            </w:r>
          </w:p>
        </w:tc>
        <w:tc>
          <w:tcPr>
            <w:tcW w:w="995" w:type="dxa"/>
            <w:tcBorders>
              <w:top w:val="nil"/>
              <w:left w:val="nil"/>
              <w:bottom w:val="single" w:sz="4" w:space="0" w:color="auto"/>
              <w:right w:val="single" w:sz="4" w:space="0" w:color="auto"/>
            </w:tcBorders>
            <w:shd w:val="clear" w:color="auto" w:fill="auto"/>
            <w:vAlign w:val="center"/>
            <w:hideMark/>
          </w:tcPr>
          <w:p w14:paraId="4916E0FD"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96</w:t>
            </w:r>
          </w:p>
        </w:tc>
        <w:tc>
          <w:tcPr>
            <w:tcW w:w="764" w:type="dxa"/>
            <w:tcBorders>
              <w:top w:val="nil"/>
              <w:left w:val="nil"/>
              <w:bottom w:val="single" w:sz="4" w:space="0" w:color="auto"/>
              <w:right w:val="single" w:sz="4" w:space="0" w:color="auto"/>
            </w:tcBorders>
            <w:shd w:val="clear" w:color="auto" w:fill="auto"/>
            <w:vAlign w:val="center"/>
            <w:hideMark/>
          </w:tcPr>
          <w:p w14:paraId="0DC23198"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114</w:t>
            </w:r>
          </w:p>
        </w:tc>
        <w:tc>
          <w:tcPr>
            <w:tcW w:w="850" w:type="dxa"/>
            <w:tcBorders>
              <w:top w:val="nil"/>
              <w:left w:val="nil"/>
              <w:bottom w:val="single" w:sz="4" w:space="0" w:color="auto"/>
              <w:right w:val="single" w:sz="4" w:space="0" w:color="auto"/>
            </w:tcBorders>
            <w:shd w:val="clear" w:color="auto" w:fill="auto"/>
            <w:vAlign w:val="center"/>
            <w:hideMark/>
          </w:tcPr>
          <w:p w14:paraId="6DF55E8C"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.039*</w:t>
            </w:r>
          </w:p>
        </w:tc>
      </w:tr>
      <w:tr w:rsidR="00CD1A7F" w:rsidRPr="00ED549A" w14:paraId="556E773F" w14:textId="77777777" w:rsidTr="003D020B">
        <w:trPr>
          <w:trHeight w:val="109"/>
          <w:jc w:val="center"/>
        </w:trPr>
        <w:tc>
          <w:tcPr>
            <w:tcW w:w="2114" w:type="dxa"/>
            <w:vMerge/>
            <w:tcBorders>
              <w:top w:val="nil"/>
              <w:left w:val="single" w:sz="4" w:space="0" w:color="auto"/>
              <w:bottom w:val="single" w:sz="4" w:space="0" w:color="000000"/>
              <w:right w:val="single" w:sz="4" w:space="0" w:color="auto"/>
            </w:tcBorders>
            <w:vAlign w:val="center"/>
            <w:hideMark/>
          </w:tcPr>
          <w:p w14:paraId="1B0A6A5D"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713" w:type="dxa"/>
            <w:tcBorders>
              <w:top w:val="nil"/>
              <w:left w:val="nil"/>
              <w:bottom w:val="single" w:sz="4" w:space="0" w:color="auto"/>
              <w:right w:val="single" w:sz="4" w:space="0" w:color="auto"/>
            </w:tcBorders>
            <w:shd w:val="clear" w:color="auto" w:fill="auto"/>
            <w:vAlign w:val="center"/>
            <w:hideMark/>
          </w:tcPr>
          <w:p w14:paraId="799F1FDD"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No</w:t>
            </w:r>
          </w:p>
        </w:tc>
        <w:tc>
          <w:tcPr>
            <w:tcW w:w="912" w:type="dxa"/>
            <w:tcBorders>
              <w:top w:val="nil"/>
              <w:left w:val="nil"/>
              <w:bottom w:val="single" w:sz="4" w:space="0" w:color="auto"/>
              <w:right w:val="single" w:sz="4" w:space="0" w:color="auto"/>
            </w:tcBorders>
            <w:shd w:val="clear" w:color="auto" w:fill="auto"/>
            <w:vAlign w:val="center"/>
            <w:hideMark/>
          </w:tcPr>
          <w:p w14:paraId="68965652"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10</w:t>
            </w:r>
          </w:p>
        </w:tc>
        <w:tc>
          <w:tcPr>
            <w:tcW w:w="995" w:type="dxa"/>
            <w:tcBorders>
              <w:top w:val="nil"/>
              <w:left w:val="nil"/>
              <w:bottom w:val="single" w:sz="4" w:space="0" w:color="auto"/>
              <w:right w:val="single" w:sz="4" w:space="0" w:color="auto"/>
            </w:tcBorders>
            <w:shd w:val="clear" w:color="auto" w:fill="auto"/>
            <w:vAlign w:val="center"/>
            <w:hideMark/>
          </w:tcPr>
          <w:p w14:paraId="6A7A7D80"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119</w:t>
            </w:r>
          </w:p>
        </w:tc>
        <w:tc>
          <w:tcPr>
            <w:tcW w:w="764" w:type="dxa"/>
            <w:tcBorders>
              <w:top w:val="nil"/>
              <w:left w:val="nil"/>
              <w:bottom w:val="single" w:sz="4" w:space="0" w:color="auto"/>
              <w:right w:val="single" w:sz="4" w:space="0" w:color="auto"/>
            </w:tcBorders>
            <w:shd w:val="clear" w:color="auto" w:fill="auto"/>
            <w:vAlign w:val="center"/>
            <w:hideMark/>
          </w:tcPr>
          <w:p w14:paraId="782D7F0C"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129</w:t>
            </w:r>
          </w:p>
        </w:tc>
        <w:tc>
          <w:tcPr>
            <w:tcW w:w="850" w:type="dxa"/>
            <w:tcBorders>
              <w:top w:val="nil"/>
              <w:left w:val="nil"/>
              <w:bottom w:val="single" w:sz="4" w:space="0" w:color="auto"/>
              <w:right w:val="single" w:sz="4" w:space="0" w:color="auto"/>
            </w:tcBorders>
            <w:shd w:val="clear" w:color="auto" w:fill="auto"/>
            <w:vAlign w:val="center"/>
            <w:hideMark/>
          </w:tcPr>
          <w:p w14:paraId="046FF09D"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ED549A" w14:paraId="03C62C15" w14:textId="77777777" w:rsidTr="003D020B">
        <w:trPr>
          <w:trHeight w:val="109"/>
          <w:jc w:val="center"/>
        </w:trPr>
        <w:tc>
          <w:tcPr>
            <w:tcW w:w="2114" w:type="dxa"/>
            <w:vMerge w:val="restart"/>
            <w:tcBorders>
              <w:top w:val="nil"/>
              <w:left w:val="single" w:sz="4" w:space="0" w:color="auto"/>
              <w:bottom w:val="single" w:sz="4" w:space="0" w:color="000000"/>
              <w:right w:val="single" w:sz="4" w:space="0" w:color="auto"/>
            </w:tcBorders>
            <w:shd w:val="clear" w:color="auto" w:fill="auto"/>
            <w:vAlign w:val="center"/>
            <w:hideMark/>
          </w:tcPr>
          <w:p w14:paraId="09E19F48"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HTN</w:t>
            </w:r>
          </w:p>
        </w:tc>
        <w:tc>
          <w:tcPr>
            <w:tcW w:w="713" w:type="dxa"/>
            <w:tcBorders>
              <w:top w:val="nil"/>
              <w:left w:val="nil"/>
              <w:bottom w:val="single" w:sz="4" w:space="0" w:color="auto"/>
              <w:right w:val="single" w:sz="4" w:space="0" w:color="auto"/>
            </w:tcBorders>
            <w:shd w:val="clear" w:color="auto" w:fill="auto"/>
            <w:vAlign w:val="center"/>
            <w:hideMark/>
          </w:tcPr>
          <w:p w14:paraId="2FA83625"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Yes</w:t>
            </w:r>
          </w:p>
        </w:tc>
        <w:tc>
          <w:tcPr>
            <w:tcW w:w="912" w:type="dxa"/>
            <w:tcBorders>
              <w:top w:val="nil"/>
              <w:left w:val="nil"/>
              <w:bottom w:val="single" w:sz="4" w:space="0" w:color="auto"/>
              <w:right w:val="single" w:sz="4" w:space="0" w:color="auto"/>
            </w:tcBorders>
            <w:shd w:val="clear" w:color="auto" w:fill="auto"/>
            <w:vAlign w:val="center"/>
            <w:hideMark/>
          </w:tcPr>
          <w:p w14:paraId="6331EAA1"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13</w:t>
            </w:r>
          </w:p>
        </w:tc>
        <w:tc>
          <w:tcPr>
            <w:tcW w:w="995" w:type="dxa"/>
            <w:tcBorders>
              <w:top w:val="nil"/>
              <w:left w:val="nil"/>
              <w:bottom w:val="single" w:sz="4" w:space="0" w:color="auto"/>
              <w:right w:val="single" w:sz="4" w:space="0" w:color="auto"/>
            </w:tcBorders>
            <w:shd w:val="clear" w:color="auto" w:fill="auto"/>
            <w:vAlign w:val="center"/>
            <w:hideMark/>
          </w:tcPr>
          <w:p w14:paraId="0D02FD61"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108</w:t>
            </w:r>
          </w:p>
        </w:tc>
        <w:tc>
          <w:tcPr>
            <w:tcW w:w="764" w:type="dxa"/>
            <w:tcBorders>
              <w:top w:val="nil"/>
              <w:left w:val="nil"/>
              <w:bottom w:val="single" w:sz="4" w:space="0" w:color="auto"/>
              <w:right w:val="single" w:sz="4" w:space="0" w:color="auto"/>
            </w:tcBorders>
            <w:shd w:val="clear" w:color="auto" w:fill="auto"/>
            <w:vAlign w:val="center"/>
            <w:hideMark/>
          </w:tcPr>
          <w:p w14:paraId="46BF3260"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121</w:t>
            </w:r>
          </w:p>
        </w:tc>
        <w:tc>
          <w:tcPr>
            <w:tcW w:w="850" w:type="dxa"/>
            <w:tcBorders>
              <w:top w:val="nil"/>
              <w:left w:val="nil"/>
              <w:bottom w:val="single" w:sz="4" w:space="0" w:color="auto"/>
              <w:right w:val="single" w:sz="4" w:space="0" w:color="auto"/>
            </w:tcBorders>
            <w:shd w:val="clear" w:color="auto" w:fill="auto"/>
            <w:vAlign w:val="center"/>
            <w:hideMark/>
          </w:tcPr>
          <w:p w14:paraId="2FFC794C"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0.43</w:t>
            </w:r>
          </w:p>
        </w:tc>
      </w:tr>
      <w:tr w:rsidR="00CD1A7F" w:rsidRPr="00ED549A" w14:paraId="0B0F6361" w14:textId="77777777" w:rsidTr="003D020B">
        <w:trPr>
          <w:trHeight w:val="109"/>
          <w:jc w:val="center"/>
        </w:trPr>
        <w:tc>
          <w:tcPr>
            <w:tcW w:w="2114" w:type="dxa"/>
            <w:vMerge/>
            <w:tcBorders>
              <w:top w:val="nil"/>
              <w:left w:val="single" w:sz="4" w:space="0" w:color="auto"/>
              <w:bottom w:val="single" w:sz="4" w:space="0" w:color="000000"/>
              <w:right w:val="single" w:sz="4" w:space="0" w:color="auto"/>
            </w:tcBorders>
            <w:vAlign w:val="center"/>
            <w:hideMark/>
          </w:tcPr>
          <w:p w14:paraId="6495E271"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713" w:type="dxa"/>
            <w:tcBorders>
              <w:top w:val="nil"/>
              <w:left w:val="nil"/>
              <w:bottom w:val="single" w:sz="4" w:space="0" w:color="auto"/>
              <w:right w:val="single" w:sz="4" w:space="0" w:color="auto"/>
            </w:tcBorders>
            <w:shd w:val="clear" w:color="auto" w:fill="auto"/>
            <w:vAlign w:val="center"/>
            <w:hideMark/>
          </w:tcPr>
          <w:p w14:paraId="651CE775"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No</w:t>
            </w:r>
          </w:p>
        </w:tc>
        <w:tc>
          <w:tcPr>
            <w:tcW w:w="912" w:type="dxa"/>
            <w:tcBorders>
              <w:top w:val="nil"/>
              <w:left w:val="nil"/>
              <w:bottom w:val="single" w:sz="4" w:space="0" w:color="auto"/>
              <w:right w:val="single" w:sz="4" w:space="0" w:color="auto"/>
            </w:tcBorders>
            <w:shd w:val="clear" w:color="auto" w:fill="auto"/>
            <w:vAlign w:val="center"/>
            <w:hideMark/>
          </w:tcPr>
          <w:p w14:paraId="20E86E9D"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15</w:t>
            </w:r>
          </w:p>
        </w:tc>
        <w:tc>
          <w:tcPr>
            <w:tcW w:w="995" w:type="dxa"/>
            <w:tcBorders>
              <w:top w:val="nil"/>
              <w:left w:val="nil"/>
              <w:bottom w:val="single" w:sz="4" w:space="0" w:color="auto"/>
              <w:right w:val="single" w:sz="4" w:space="0" w:color="auto"/>
            </w:tcBorders>
            <w:shd w:val="clear" w:color="auto" w:fill="auto"/>
            <w:vAlign w:val="center"/>
            <w:hideMark/>
          </w:tcPr>
          <w:p w14:paraId="0FE84139"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107</w:t>
            </w:r>
          </w:p>
        </w:tc>
        <w:tc>
          <w:tcPr>
            <w:tcW w:w="764" w:type="dxa"/>
            <w:tcBorders>
              <w:top w:val="nil"/>
              <w:left w:val="nil"/>
              <w:bottom w:val="single" w:sz="4" w:space="0" w:color="auto"/>
              <w:right w:val="single" w:sz="4" w:space="0" w:color="auto"/>
            </w:tcBorders>
            <w:shd w:val="clear" w:color="auto" w:fill="auto"/>
            <w:vAlign w:val="center"/>
            <w:hideMark/>
          </w:tcPr>
          <w:p w14:paraId="5C1AE66C"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122</w:t>
            </w:r>
          </w:p>
        </w:tc>
        <w:tc>
          <w:tcPr>
            <w:tcW w:w="850" w:type="dxa"/>
            <w:tcBorders>
              <w:top w:val="nil"/>
              <w:left w:val="nil"/>
              <w:bottom w:val="single" w:sz="4" w:space="0" w:color="auto"/>
              <w:right w:val="single" w:sz="4" w:space="0" w:color="auto"/>
            </w:tcBorders>
            <w:shd w:val="clear" w:color="auto" w:fill="auto"/>
            <w:vAlign w:val="center"/>
            <w:hideMark/>
          </w:tcPr>
          <w:p w14:paraId="0F06985A"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ED549A" w14:paraId="6173D1AD" w14:textId="77777777" w:rsidTr="003D020B">
        <w:trPr>
          <w:trHeight w:val="109"/>
          <w:jc w:val="center"/>
        </w:trPr>
        <w:tc>
          <w:tcPr>
            <w:tcW w:w="2114" w:type="dxa"/>
            <w:vMerge w:val="restart"/>
            <w:tcBorders>
              <w:top w:val="nil"/>
              <w:left w:val="single" w:sz="4" w:space="0" w:color="auto"/>
              <w:bottom w:val="single" w:sz="4" w:space="0" w:color="000000"/>
              <w:right w:val="single" w:sz="4" w:space="0" w:color="auto"/>
            </w:tcBorders>
            <w:shd w:val="clear" w:color="auto" w:fill="auto"/>
            <w:vAlign w:val="center"/>
            <w:hideMark/>
          </w:tcPr>
          <w:p w14:paraId="686439EE"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IHD</w:t>
            </w:r>
          </w:p>
        </w:tc>
        <w:tc>
          <w:tcPr>
            <w:tcW w:w="713" w:type="dxa"/>
            <w:tcBorders>
              <w:top w:val="nil"/>
              <w:left w:val="nil"/>
              <w:bottom w:val="single" w:sz="4" w:space="0" w:color="auto"/>
              <w:right w:val="single" w:sz="4" w:space="0" w:color="auto"/>
            </w:tcBorders>
            <w:shd w:val="clear" w:color="auto" w:fill="auto"/>
            <w:vAlign w:val="center"/>
            <w:hideMark/>
          </w:tcPr>
          <w:p w14:paraId="680F5A6B"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Yes</w:t>
            </w:r>
          </w:p>
        </w:tc>
        <w:tc>
          <w:tcPr>
            <w:tcW w:w="912" w:type="dxa"/>
            <w:tcBorders>
              <w:top w:val="nil"/>
              <w:left w:val="nil"/>
              <w:bottom w:val="single" w:sz="4" w:space="0" w:color="auto"/>
              <w:right w:val="single" w:sz="4" w:space="0" w:color="auto"/>
            </w:tcBorders>
            <w:shd w:val="clear" w:color="auto" w:fill="auto"/>
            <w:vAlign w:val="center"/>
            <w:hideMark/>
          </w:tcPr>
          <w:p w14:paraId="300C977C"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3</w:t>
            </w:r>
          </w:p>
        </w:tc>
        <w:tc>
          <w:tcPr>
            <w:tcW w:w="995" w:type="dxa"/>
            <w:tcBorders>
              <w:top w:val="nil"/>
              <w:left w:val="nil"/>
              <w:bottom w:val="single" w:sz="4" w:space="0" w:color="auto"/>
              <w:right w:val="single" w:sz="4" w:space="0" w:color="auto"/>
            </w:tcBorders>
            <w:shd w:val="clear" w:color="auto" w:fill="auto"/>
            <w:vAlign w:val="center"/>
            <w:hideMark/>
          </w:tcPr>
          <w:p w14:paraId="6E1C3700"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10</w:t>
            </w:r>
          </w:p>
        </w:tc>
        <w:tc>
          <w:tcPr>
            <w:tcW w:w="764" w:type="dxa"/>
            <w:tcBorders>
              <w:top w:val="nil"/>
              <w:left w:val="nil"/>
              <w:bottom w:val="single" w:sz="4" w:space="0" w:color="auto"/>
              <w:right w:val="single" w:sz="4" w:space="0" w:color="auto"/>
            </w:tcBorders>
            <w:shd w:val="clear" w:color="auto" w:fill="auto"/>
            <w:vAlign w:val="center"/>
            <w:hideMark/>
          </w:tcPr>
          <w:p w14:paraId="4B76FBBA"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13</w:t>
            </w:r>
          </w:p>
        </w:tc>
        <w:tc>
          <w:tcPr>
            <w:tcW w:w="850" w:type="dxa"/>
            <w:tcBorders>
              <w:top w:val="nil"/>
              <w:left w:val="nil"/>
              <w:bottom w:val="single" w:sz="4" w:space="0" w:color="auto"/>
              <w:right w:val="single" w:sz="4" w:space="0" w:color="auto"/>
            </w:tcBorders>
            <w:shd w:val="clear" w:color="auto" w:fill="auto"/>
            <w:vAlign w:val="center"/>
            <w:hideMark/>
          </w:tcPr>
          <w:p w14:paraId="2EA3EACF"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0.178</w:t>
            </w:r>
          </w:p>
        </w:tc>
      </w:tr>
      <w:tr w:rsidR="00CD1A7F" w:rsidRPr="00ED549A" w14:paraId="1E563FFE" w14:textId="77777777" w:rsidTr="003D020B">
        <w:trPr>
          <w:trHeight w:val="109"/>
          <w:jc w:val="center"/>
        </w:trPr>
        <w:tc>
          <w:tcPr>
            <w:tcW w:w="2114" w:type="dxa"/>
            <w:vMerge/>
            <w:tcBorders>
              <w:top w:val="nil"/>
              <w:left w:val="single" w:sz="4" w:space="0" w:color="auto"/>
              <w:bottom w:val="single" w:sz="4" w:space="0" w:color="000000"/>
              <w:right w:val="single" w:sz="4" w:space="0" w:color="auto"/>
            </w:tcBorders>
            <w:vAlign w:val="center"/>
            <w:hideMark/>
          </w:tcPr>
          <w:p w14:paraId="333FC8D1"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713" w:type="dxa"/>
            <w:tcBorders>
              <w:top w:val="nil"/>
              <w:left w:val="nil"/>
              <w:bottom w:val="single" w:sz="4" w:space="0" w:color="auto"/>
              <w:right w:val="single" w:sz="4" w:space="0" w:color="auto"/>
            </w:tcBorders>
            <w:shd w:val="clear" w:color="auto" w:fill="auto"/>
            <w:vAlign w:val="center"/>
            <w:hideMark/>
          </w:tcPr>
          <w:p w14:paraId="3107D424"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No</w:t>
            </w:r>
          </w:p>
        </w:tc>
        <w:tc>
          <w:tcPr>
            <w:tcW w:w="912" w:type="dxa"/>
            <w:tcBorders>
              <w:top w:val="nil"/>
              <w:left w:val="nil"/>
              <w:bottom w:val="single" w:sz="4" w:space="0" w:color="auto"/>
              <w:right w:val="single" w:sz="4" w:space="0" w:color="auto"/>
            </w:tcBorders>
            <w:shd w:val="clear" w:color="auto" w:fill="auto"/>
            <w:vAlign w:val="center"/>
            <w:hideMark/>
          </w:tcPr>
          <w:p w14:paraId="1462373B"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25</w:t>
            </w:r>
          </w:p>
        </w:tc>
        <w:tc>
          <w:tcPr>
            <w:tcW w:w="995" w:type="dxa"/>
            <w:tcBorders>
              <w:top w:val="nil"/>
              <w:left w:val="nil"/>
              <w:bottom w:val="single" w:sz="4" w:space="0" w:color="auto"/>
              <w:right w:val="single" w:sz="4" w:space="0" w:color="auto"/>
            </w:tcBorders>
            <w:shd w:val="clear" w:color="auto" w:fill="auto"/>
            <w:vAlign w:val="center"/>
            <w:hideMark/>
          </w:tcPr>
          <w:p w14:paraId="16ED9738"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205</w:t>
            </w:r>
          </w:p>
        </w:tc>
        <w:tc>
          <w:tcPr>
            <w:tcW w:w="764" w:type="dxa"/>
            <w:tcBorders>
              <w:top w:val="nil"/>
              <w:left w:val="nil"/>
              <w:bottom w:val="single" w:sz="4" w:space="0" w:color="auto"/>
              <w:right w:val="single" w:sz="4" w:space="0" w:color="auto"/>
            </w:tcBorders>
            <w:shd w:val="clear" w:color="auto" w:fill="auto"/>
            <w:vAlign w:val="center"/>
            <w:hideMark/>
          </w:tcPr>
          <w:p w14:paraId="33CF0F71"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230</w:t>
            </w:r>
          </w:p>
        </w:tc>
        <w:tc>
          <w:tcPr>
            <w:tcW w:w="850" w:type="dxa"/>
            <w:tcBorders>
              <w:top w:val="nil"/>
              <w:left w:val="nil"/>
              <w:bottom w:val="single" w:sz="4" w:space="0" w:color="auto"/>
              <w:right w:val="single" w:sz="4" w:space="0" w:color="auto"/>
            </w:tcBorders>
            <w:shd w:val="clear" w:color="auto" w:fill="auto"/>
            <w:vAlign w:val="center"/>
            <w:hideMark/>
          </w:tcPr>
          <w:p w14:paraId="2990428F"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ED549A" w14:paraId="31798A57" w14:textId="77777777" w:rsidTr="003D020B">
        <w:trPr>
          <w:trHeight w:val="109"/>
          <w:jc w:val="center"/>
        </w:trPr>
        <w:tc>
          <w:tcPr>
            <w:tcW w:w="2114" w:type="dxa"/>
            <w:vMerge w:val="restart"/>
            <w:tcBorders>
              <w:top w:val="nil"/>
              <w:left w:val="single" w:sz="4" w:space="0" w:color="auto"/>
              <w:bottom w:val="single" w:sz="4" w:space="0" w:color="000000"/>
              <w:right w:val="single" w:sz="4" w:space="0" w:color="auto"/>
            </w:tcBorders>
            <w:shd w:val="clear" w:color="auto" w:fill="auto"/>
            <w:vAlign w:val="center"/>
            <w:hideMark/>
          </w:tcPr>
          <w:p w14:paraId="6DE1B728"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DVT</w:t>
            </w:r>
          </w:p>
        </w:tc>
        <w:tc>
          <w:tcPr>
            <w:tcW w:w="713" w:type="dxa"/>
            <w:tcBorders>
              <w:top w:val="nil"/>
              <w:left w:val="nil"/>
              <w:bottom w:val="single" w:sz="4" w:space="0" w:color="auto"/>
              <w:right w:val="single" w:sz="4" w:space="0" w:color="auto"/>
            </w:tcBorders>
            <w:shd w:val="clear" w:color="auto" w:fill="auto"/>
            <w:vAlign w:val="center"/>
            <w:hideMark/>
          </w:tcPr>
          <w:p w14:paraId="073C691A"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Yes</w:t>
            </w:r>
          </w:p>
        </w:tc>
        <w:tc>
          <w:tcPr>
            <w:tcW w:w="912" w:type="dxa"/>
            <w:tcBorders>
              <w:top w:val="nil"/>
              <w:left w:val="nil"/>
              <w:bottom w:val="single" w:sz="4" w:space="0" w:color="auto"/>
              <w:right w:val="single" w:sz="4" w:space="0" w:color="auto"/>
            </w:tcBorders>
            <w:shd w:val="clear" w:color="auto" w:fill="auto"/>
            <w:vAlign w:val="center"/>
            <w:hideMark/>
          </w:tcPr>
          <w:p w14:paraId="3398CFC1"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0</w:t>
            </w:r>
          </w:p>
        </w:tc>
        <w:tc>
          <w:tcPr>
            <w:tcW w:w="995" w:type="dxa"/>
            <w:tcBorders>
              <w:top w:val="nil"/>
              <w:left w:val="nil"/>
              <w:bottom w:val="single" w:sz="4" w:space="0" w:color="auto"/>
              <w:right w:val="single" w:sz="4" w:space="0" w:color="auto"/>
            </w:tcBorders>
            <w:shd w:val="clear" w:color="auto" w:fill="auto"/>
            <w:vAlign w:val="center"/>
            <w:hideMark/>
          </w:tcPr>
          <w:p w14:paraId="0866F9A1"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3</w:t>
            </w:r>
          </w:p>
        </w:tc>
        <w:tc>
          <w:tcPr>
            <w:tcW w:w="764" w:type="dxa"/>
            <w:tcBorders>
              <w:top w:val="nil"/>
              <w:left w:val="nil"/>
              <w:bottom w:val="single" w:sz="4" w:space="0" w:color="auto"/>
              <w:right w:val="single" w:sz="4" w:space="0" w:color="auto"/>
            </w:tcBorders>
            <w:shd w:val="clear" w:color="auto" w:fill="auto"/>
            <w:vAlign w:val="center"/>
            <w:hideMark/>
          </w:tcPr>
          <w:p w14:paraId="71835925"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3</w:t>
            </w:r>
          </w:p>
        </w:tc>
        <w:tc>
          <w:tcPr>
            <w:tcW w:w="850" w:type="dxa"/>
            <w:tcBorders>
              <w:top w:val="nil"/>
              <w:left w:val="nil"/>
              <w:bottom w:val="single" w:sz="4" w:space="0" w:color="auto"/>
              <w:right w:val="single" w:sz="4" w:space="0" w:color="auto"/>
            </w:tcBorders>
            <w:shd w:val="clear" w:color="auto" w:fill="auto"/>
            <w:vAlign w:val="center"/>
            <w:hideMark/>
          </w:tcPr>
          <w:p w14:paraId="56FFE178"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0.692</w:t>
            </w:r>
          </w:p>
        </w:tc>
      </w:tr>
      <w:tr w:rsidR="00CD1A7F" w:rsidRPr="00ED549A" w14:paraId="40FC7DD1" w14:textId="77777777" w:rsidTr="003D020B">
        <w:trPr>
          <w:trHeight w:val="109"/>
          <w:jc w:val="center"/>
        </w:trPr>
        <w:tc>
          <w:tcPr>
            <w:tcW w:w="2114" w:type="dxa"/>
            <w:vMerge/>
            <w:tcBorders>
              <w:top w:val="nil"/>
              <w:left w:val="single" w:sz="4" w:space="0" w:color="auto"/>
              <w:bottom w:val="single" w:sz="4" w:space="0" w:color="000000"/>
              <w:right w:val="single" w:sz="4" w:space="0" w:color="auto"/>
            </w:tcBorders>
            <w:vAlign w:val="center"/>
            <w:hideMark/>
          </w:tcPr>
          <w:p w14:paraId="1EBD0BF7"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713" w:type="dxa"/>
            <w:tcBorders>
              <w:top w:val="nil"/>
              <w:left w:val="nil"/>
              <w:bottom w:val="single" w:sz="4" w:space="0" w:color="auto"/>
              <w:right w:val="single" w:sz="4" w:space="0" w:color="auto"/>
            </w:tcBorders>
            <w:shd w:val="clear" w:color="auto" w:fill="auto"/>
            <w:vAlign w:val="center"/>
            <w:hideMark/>
          </w:tcPr>
          <w:p w14:paraId="5580CCD5"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No</w:t>
            </w:r>
          </w:p>
        </w:tc>
        <w:tc>
          <w:tcPr>
            <w:tcW w:w="912" w:type="dxa"/>
            <w:tcBorders>
              <w:top w:val="nil"/>
              <w:left w:val="nil"/>
              <w:bottom w:val="single" w:sz="4" w:space="0" w:color="auto"/>
              <w:right w:val="single" w:sz="4" w:space="0" w:color="auto"/>
            </w:tcBorders>
            <w:shd w:val="clear" w:color="auto" w:fill="auto"/>
            <w:vAlign w:val="center"/>
            <w:hideMark/>
          </w:tcPr>
          <w:p w14:paraId="493EF9DE"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28</w:t>
            </w:r>
          </w:p>
        </w:tc>
        <w:tc>
          <w:tcPr>
            <w:tcW w:w="995" w:type="dxa"/>
            <w:tcBorders>
              <w:top w:val="nil"/>
              <w:left w:val="nil"/>
              <w:bottom w:val="single" w:sz="4" w:space="0" w:color="auto"/>
              <w:right w:val="single" w:sz="4" w:space="0" w:color="auto"/>
            </w:tcBorders>
            <w:shd w:val="clear" w:color="auto" w:fill="auto"/>
            <w:vAlign w:val="center"/>
            <w:hideMark/>
          </w:tcPr>
          <w:p w14:paraId="1004A878"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212</w:t>
            </w:r>
          </w:p>
        </w:tc>
        <w:tc>
          <w:tcPr>
            <w:tcW w:w="764" w:type="dxa"/>
            <w:tcBorders>
              <w:top w:val="nil"/>
              <w:left w:val="nil"/>
              <w:bottom w:val="single" w:sz="4" w:space="0" w:color="auto"/>
              <w:right w:val="single" w:sz="4" w:space="0" w:color="auto"/>
            </w:tcBorders>
            <w:shd w:val="clear" w:color="auto" w:fill="auto"/>
            <w:vAlign w:val="center"/>
            <w:hideMark/>
          </w:tcPr>
          <w:p w14:paraId="1DBFCFE0"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240</w:t>
            </w:r>
          </w:p>
        </w:tc>
        <w:tc>
          <w:tcPr>
            <w:tcW w:w="850" w:type="dxa"/>
            <w:tcBorders>
              <w:top w:val="nil"/>
              <w:left w:val="nil"/>
              <w:bottom w:val="single" w:sz="4" w:space="0" w:color="auto"/>
              <w:right w:val="single" w:sz="4" w:space="0" w:color="auto"/>
            </w:tcBorders>
            <w:shd w:val="clear" w:color="auto" w:fill="auto"/>
            <w:vAlign w:val="center"/>
            <w:hideMark/>
          </w:tcPr>
          <w:p w14:paraId="62967467"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ED549A" w14:paraId="13E7A9C6" w14:textId="77777777" w:rsidTr="003D020B">
        <w:trPr>
          <w:trHeight w:val="109"/>
          <w:jc w:val="center"/>
        </w:trPr>
        <w:tc>
          <w:tcPr>
            <w:tcW w:w="2114" w:type="dxa"/>
            <w:vMerge w:val="restart"/>
            <w:tcBorders>
              <w:top w:val="nil"/>
              <w:left w:val="single" w:sz="4" w:space="0" w:color="auto"/>
              <w:bottom w:val="single" w:sz="4" w:space="0" w:color="000000"/>
              <w:right w:val="single" w:sz="4" w:space="0" w:color="auto"/>
            </w:tcBorders>
            <w:shd w:val="clear" w:color="auto" w:fill="auto"/>
            <w:vAlign w:val="center"/>
            <w:hideMark/>
          </w:tcPr>
          <w:p w14:paraId="31739212"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RA</w:t>
            </w:r>
          </w:p>
        </w:tc>
        <w:tc>
          <w:tcPr>
            <w:tcW w:w="713" w:type="dxa"/>
            <w:tcBorders>
              <w:top w:val="nil"/>
              <w:left w:val="nil"/>
              <w:bottom w:val="single" w:sz="4" w:space="0" w:color="auto"/>
              <w:right w:val="single" w:sz="4" w:space="0" w:color="auto"/>
            </w:tcBorders>
            <w:shd w:val="clear" w:color="auto" w:fill="auto"/>
            <w:vAlign w:val="center"/>
            <w:hideMark/>
          </w:tcPr>
          <w:p w14:paraId="39B77988"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Yes</w:t>
            </w:r>
          </w:p>
        </w:tc>
        <w:tc>
          <w:tcPr>
            <w:tcW w:w="912" w:type="dxa"/>
            <w:tcBorders>
              <w:top w:val="nil"/>
              <w:left w:val="nil"/>
              <w:bottom w:val="single" w:sz="4" w:space="0" w:color="auto"/>
              <w:right w:val="single" w:sz="4" w:space="0" w:color="auto"/>
            </w:tcBorders>
            <w:shd w:val="clear" w:color="auto" w:fill="auto"/>
            <w:vAlign w:val="center"/>
            <w:hideMark/>
          </w:tcPr>
          <w:p w14:paraId="4EBE2AB3"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0</w:t>
            </w:r>
          </w:p>
        </w:tc>
        <w:tc>
          <w:tcPr>
            <w:tcW w:w="995" w:type="dxa"/>
            <w:tcBorders>
              <w:top w:val="nil"/>
              <w:left w:val="nil"/>
              <w:bottom w:val="single" w:sz="4" w:space="0" w:color="auto"/>
              <w:right w:val="single" w:sz="4" w:space="0" w:color="auto"/>
            </w:tcBorders>
            <w:shd w:val="clear" w:color="auto" w:fill="auto"/>
            <w:vAlign w:val="center"/>
            <w:hideMark/>
          </w:tcPr>
          <w:p w14:paraId="7078FC20"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3</w:t>
            </w:r>
          </w:p>
        </w:tc>
        <w:tc>
          <w:tcPr>
            <w:tcW w:w="764" w:type="dxa"/>
            <w:tcBorders>
              <w:top w:val="nil"/>
              <w:left w:val="nil"/>
              <w:bottom w:val="single" w:sz="4" w:space="0" w:color="auto"/>
              <w:right w:val="single" w:sz="4" w:space="0" w:color="auto"/>
            </w:tcBorders>
            <w:shd w:val="clear" w:color="auto" w:fill="auto"/>
            <w:vAlign w:val="center"/>
            <w:hideMark/>
          </w:tcPr>
          <w:p w14:paraId="6C6D556D"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3</w:t>
            </w:r>
          </w:p>
        </w:tc>
        <w:tc>
          <w:tcPr>
            <w:tcW w:w="850" w:type="dxa"/>
            <w:tcBorders>
              <w:top w:val="nil"/>
              <w:left w:val="nil"/>
              <w:bottom w:val="single" w:sz="4" w:space="0" w:color="auto"/>
              <w:right w:val="single" w:sz="4" w:space="0" w:color="auto"/>
            </w:tcBorders>
            <w:shd w:val="clear" w:color="auto" w:fill="auto"/>
            <w:vAlign w:val="center"/>
            <w:hideMark/>
          </w:tcPr>
          <w:p w14:paraId="397335E7"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0.692</w:t>
            </w:r>
          </w:p>
        </w:tc>
      </w:tr>
      <w:tr w:rsidR="00CD1A7F" w:rsidRPr="00ED549A" w14:paraId="4CB71AB3" w14:textId="77777777" w:rsidTr="003D020B">
        <w:trPr>
          <w:trHeight w:val="109"/>
          <w:jc w:val="center"/>
        </w:trPr>
        <w:tc>
          <w:tcPr>
            <w:tcW w:w="2114" w:type="dxa"/>
            <w:vMerge/>
            <w:tcBorders>
              <w:top w:val="nil"/>
              <w:left w:val="single" w:sz="4" w:space="0" w:color="auto"/>
              <w:bottom w:val="single" w:sz="4" w:space="0" w:color="000000"/>
              <w:right w:val="single" w:sz="4" w:space="0" w:color="auto"/>
            </w:tcBorders>
            <w:vAlign w:val="center"/>
            <w:hideMark/>
          </w:tcPr>
          <w:p w14:paraId="3968D604"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713" w:type="dxa"/>
            <w:tcBorders>
              <w:top w:val="nil"/>
              <w:left w:val="nil"/>
              <w:bottom w:val="single" w:sz="4" w:space="0" w:color="auto"/>
              <w:right w:val="single" w:sz="4" w:space="0" w:color="auto"/>
            </w:tcBorders>
            <w:shd w:val="clear" w:color="auto" w:fill="auto"/>
            <w:vAlign w:val="center"/>
            <w:hideMark/>
          </w:tcPr>
          <w:p w14:paraId="05E71D11"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No</w:t>
            </w:r>
          </w:p>
        </w:tc>
        <w:tc>
          <w:tcPr>
            <w:tcW w:w="912" w:type="dxa"/>
            <w:tcBorders>
              <w:top w:val="nil"/>
              <w:left w:val="nil"/>
              <w:bottom w:val="single" w:sz="4" w:space="0" w:color="auto"/>
              <w:right w:val="single" w:sz="4" w:space="0" w:color="auto"/>
            </w:tcBorders>
            <w:shd w:val="clear" w:color="auto" w:fill="auto"/>
            <w:vAlign w:val="center"/>
            <w:hideMark/>
          </w:tcPr>
          <w:p w14:paraId="0E52BED7"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28</w:t>
            </w:r>
          </w:p>
        </w:tc>
        <w:tc>
          <w:tcPr>
            <w:tcW w:w="995" w:type="dxa"/>
            <w:tcBorders>
              <w:top w:val="nil"/>
              <w:left w:val="nil"/>
              <w:bottom w:val="single" w:sz="4" w:space="0" w:color="auto"/>
              <w:right w:val="single" w:sz="4" w:space="0" w:color="auto"/>
            </w:tcBorders>
            <w:shd w:val="clear" w:color="auto" w:fill="auto"/>
            <w:vAlign w:val="center"/>
            <w:hideMark/>
          </w:tcPr>
          <w:p w14:paraId="176FF149"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212</w:t>
            </w:r>
          </w:p>
        </w:tc>
        <w:tc>
          <w:tcPr>
            <w:tcW w:w="764" w:type="dxa"/>
            <w:tcBorders>
              <w:top w:val="nil"/>
              <w:left w:val="nil"/>
              <w:bottom w:val="single" w:sz="4" w:space="0" w:color="auto"/>
              <w:right w:val="single" w:sz="4" w:space="0" w:color="auto"/>
            </w:tcBorders>
            <w:shd w:val="clear" w:color="auto" w:fill="auto"/>
            <w:vAlign w:val="center"/>
            <w:hideMark/>
          </w:tcPr>
          <w:p w14:paraId="3C883352"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240</w:t>
            </w:r>
          </w:p>
        </w:tc>
        <w:tc>
          <w:tcPr>
            <w:tcW w:w="850" w:type="dxa"/>
            <w:tcBorders>
              <w:top w:val="nil"/>
              <w:left w:val="nil"/>
              <w:bottom w:val="single" w:sz="4" w:space="0" w:color="auto"/>
              <w:right w:val="single" w:sz="4" w:space="0" w:color="auto"/>
            </w:tcBorders>
            <w:shd w:val="clear" w:color="auto" w:fill="auto"/>
            <w:vAlign w:val="center"/>
            <w:hideMark/>
          </w:tcPr>
          <w:p w14:paraId="5025944C"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ED549A" w14:paraId="12886BEE" w14:textId="77777777" w:rsidTr="003D020B">
        <w:trPr>
          <w:trHeight w:val="109"/>
          <w:jc w:val="center"/>
        </w:trPr>
        <w:tc>
          <w:tcPr>
            <w:tcW w:w="2114" w:type="dxa"/>
            <w:vMerge w:val="restart"/>
            <w:tcBorders>
              <w:top w:val="nil"/>
              <w:left w:val="single" w:sz="4" w:space="0" w:color="auto"/>
              <w:bottom w:val="single" w:sz="4" w:space="0" w:color="000000"/>
              <w:right w:val="single" w:sz="4" w:space="0" w:color="auto"/>
            </w:tcBorders>
            <w:shd w:val="clear" w:color="auto" w:fill="auto"/>
            <w:vAlign w:val="center"/>
            <w:hideMark/>
          </w:tcPr>
          <w:p w14:paraId="27881EDE"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CKD</w:t>
            </w:r>
          </w:p>
        </w:tc>
        <w:tc>
          <w:tcPr>
            <w:tcW w:w="713" w:type="dxa"/>
            <w:tcBorders>
              <w:top w:val="nil"/>
              <w:left w:val="nil"/>
              <w:bottom w:val="single" w:sz="4" w:space="0" w:color="auto"/>
              <w:right w:val="single" w:sz="4" w:space="0" w:color="auto"/>
            </w:tcBorders>
            <w:shd w:val="clear" w:color="auto" w:fill="auto"/>
            <w:vAlign w:val="center"/>
            <w:hideMark/>
          </w:tcPr>
          <w:p w14:paraId="2C14FC52"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Yes</w:t>
            </w:r>
          </w:p>
        </w:tc>
        <w:tc>
          <w:tcPr>
            <w:tcW w:w="912" w:type="dxa"/>
            <w:tcBorders>
              <w:top w:val="nil"/>
              <w:left w:val="nil"/>
              <w:bottom w:val="single" w:sz="4" w:space="0" w:color="auto"/>
              <w:right w:val="single" w:sz="4" w:space="0" w:color="auto"/>
            </w:tcBorders>
            <w:shd w:val="clear" w:color="auto" w:fill="auto"/>
            <w:vAlign w:val="center"/>
            <w:hideMark/>
          </w:tcPr>
          <w:p w14:paraId="3C20AF2E"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4</w:t>
            </w:r>
          </w:p>
        </w:tc>
        <w:tc>
          <w:tcPr>
            <w:tcW w:w="995" w:type="dxa"/>
            <w:tcBorders>
              <w:top w:val="nil"/>
              <w:left w:val="nil"/>
              <w:bottom w:val="single" w:sz="4" w:space="0" w:color="auto"/>
              <w:right w:val="single" w:sz="4" w:space="0" w:color="auto"/>
            </w:tcBorders>
            <w:shd w:val="clear" w:color="auto" w:fill="auto"/>
            <w:vAlign w:val="center"/>
            <w:hideMark/>
          </w:tcPr>
          <w:p w14:paraId="4CED45F0"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17</w:t>
            </w:r>
          </w:p>
        </w:tc>
        <w:tc>
          <w:tcPr>
            <w:tcW w:w="764" w:type="dxa"/>
            <w:tcBorders>
              <w:top w:val="nil"/>
              <w:left w:val="nil"/>
              <w:bottom w:val="single" w:sz="4" w:space="0" w:color="auto"/>
              <w:right w:val="single" w:sz="4" w:space="0" w:color="auto"/>
            </w:tcBorders>
            <w:shd w:val="clear" w:color="auto" w:fill="auto"/>
            <w:vAlign w:val="center"/>
            <w:hideMark/>
          </w:tcPr>
          <w:p w14:paraId="45A0D3F1"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21</w:t>
            </w:r>
          </w:p>
        </w:tc>
        <w:tc>
          <w:tcPr>
            <w:tcW w:w="850" w:type="dxa"/>
            <w:tcBorders>
              <w:top w:val="nil"/>
              <w:left w:val="nil"/>
              <w:bottom w:val="single" w:sz="4" w:space="0" w:color="auto"/>
              <w:right w:val="single" w:sz="4" w:space="0" w:color="auto"/>
            </w:tcBorders>
            <w:shd w:val="clear" w:color="auto" w:fill="auto"/>
            <w:vAlign w:val="center"/>
            <w:hideMark/>
          </w:tcPr>
          <w:p w14:paraId="45EF9087"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0.21</w:t>
            </w:r>
          </w:p>
        </w:tc>
      </w:tr>
      <w:tr w:rsidR="00CD1A7F" w:rsidRPr="00ED549A" w14:paraId="2903B0B8" w14:textId="77777777" w:rsidTr="003D020B">
        <w:trPr>
          <w:trHeight w:val="109"/>
          <w:jc w:val="center"/>
        </w:trPr>
        <w:tc>
          <w:tcPr>
            <w:tcW w:w="2114" w:type="dxa"/>
            <w:vMerge/>
            <w:tcBorders>
              <w:top w:val="nil"/>
              <w:left w:val="single" w:sz="4" w:space="0" w:color="auto"/>
              <w:bottom w:val="single" w:sz="4" w:space="0" w:color="000000"/>
              <w:right w:val="single" w:sz="4" w:space="0" w:color="auto"/>
            </w:tcBorders>
            <w:vAlign w:val="center"/>
            <w:hideMark/>
          </w:tcPr>
          <w:p w14:paraId="16A1379F"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713" w:type="dxa"/>
            <w:tcBorders>
              <w:top w:val="nil"/>
              <w:left w:val="nil"/>
              <w:bottom w:val="single" w:sz="4" w:space="0" w:color="auto"/>
              <w:right w:val="single" w:sz="4" w:space="0" w:color="auto"/>
            </w:tcBorders>
            <w:shd w:val="clear" w:color="auto" w:fill="auto"/>
            <w:vAlign w:val="center"/>
            <w:hideMark/>
          </w:tcPr>
          <w:p w14:paraId="41DF7E0B"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No</w:t>
            </w:r>
          </w:p>
        </w:tc>
        <w:tc>
          <w:tcPr>
            <w:tcW w:w="912" w:type="dxa"/>
            <w:tcBorders>
              <w:top w:val="nil"/>
              <w:left w:val="nil"/>
              <w:bottom w:val="single" w:sz="4" w:space="0" w:color="auto"/>
              <w:right w:val="single" w:sz="4" w:space="0" w:color="auto"/>
            </w:tcBorders>
            <w:shd w:val="clear" w:color="auto" w:fill="auto"/>
            <w:vAlign w:val="center"/>
            <w:hideMark/>
          </w:tcPr>
          <w:p w14:paraId="35F33713"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24</w:t>
            </w:r>
          </w:p>
        </w:tc>
        <w:tc>
          <w:tcPr>
            <w:tcW w:w="995" w:type="dxa"/>
            <w:tcBorders>
              <w:top w:val="nil"/>
              <w:left w:val="nil"/>
              <w:bottom w:val="single" w:sz="4" w:space="0" w:color="auto"/>
              <w:right w:val="single" w:sz="4" w:space="0" w:color="auto"/>
            </w:tcBorders>
            <w:shd w:val="clear" w:color="auto" w:fill="auto"/>
            <w:vAlign w:val="center"/>
            <w:hideMark/>
          </w:tcPr>
          <w:p w14:paraId="4E94ADE4"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198</w:t>
            </w:r>
          </w:p>
        </w:tc>
        <w:tc>
          <w:tcPr>
            <w:tcW w:w="764" w:type="dxa"/>
            <w:tcBorders>
              <w:top w:val="nil"/>
              <w:left w:val="nil"/>
              <w:bottom w:val="single" w:sz="4" w:space="0" w:color="auto"/>
              <w:right w:val="single" w:sz="4" w:space="0" w:color="auto"/>
            </w:tcBorders>
            <w:shd w:val="clear" w:color="auto" w:fill="auto"/>
            <w:vAlign w:val="center"/>
            <w:hideMark/>
          </w:tcPr>
          <w:p w14:paraId="38DFE370"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222</w:t>
            </w:r>
          </w:p>
        </w:tc>
        <w:tc>
          <w:tcPr>
            <w:tcW w:w="850" w:type="dxa"/>
            <w:tcBorders>
              <w:top w:val="nil"/>
              <w:left w:val="nil"/>
              <w:bottom w:val="single" w:sz="4" w:space="0" w:color="auto"/>
              <w:right w:val="single" w:sz="4" w:space="0" w:color="auto"/>
            </w:tcBorders>
            <w:shd w:val="clear" w:color="auto" w:fill="auto"/>
            <w:vAlign w:val="center"/>
            <w:hideMark/>
          </w:tcPr>
          <w:p w14:paraId="002510D7"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r w:rsidR="00CD1A7F" w:rsidRPr="00ED549A" w14:paraId="4E72C7D1" w14:textId="77777777" w:rsidTr="003D020B">
        <w:trPr>
          <w:trHeight w:val="109"/>
          <w:jc w:val="center"/>
        </w:trPr>
        <w:tc>
          <w:tcPr>
            <w:tcW w:w="2114" w:type="dxa"/>
            <w:vMerge w:val="restart"/>
            <w:tcBorders>
              <w:top w:val="nil"/>
              <w:left w:val="single" w:sz="4" w:space="0" w:color="auto"/>
              <w:bottom w:val="single" w:sz="4" w:space="0" w:color="000000"/>
              <w:right w:val="single" w:sz="4" w:space="0" w:color="auto"/>
            </w:tcBorders>
            <w:shd w:val="clear" w:color="auto" w:fill="auto"/>
            <w:vAlign w:val="center"/>
            <w:hideMark/>
          </w:tcPr>
          <w:p w14:paraId="0D9F478F"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HF</w:t>
            </w:r>
          </w:p>
        </w:tc>
        <w:tc>
          <w:tcPr>
            <w:tcW w:w="713" w:type="dxa"/>
            <w:tcBorders>
              <w:top w:val="nil"/>
              <w:left w:val="nil"/>
              <w:bottom w:val="single" w:sz="4" w:space="0" w:color="auto"/>
              <w:right w:val="single" w:sz="4" w:space="0" w:color="auto"/>
            </w:tcBorders>
            <w:shd w:val="clear" w:color="auto" w:fill="auto"/>
            <w:vAlign w:val="center"/>
            <w:hideMark/>
          </w:tcPr>
          <w:p w14:paraId="3288EA1A"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Yes</w:t>
            </w:r>
          </w:p>
        </w:tc>
        <w:tc>
          <w:tcPr>
            <w:tcW w:w="912" w:type="dxa"/>
            <w:tcBorders>
              <w:top w:val="nil"/>
              <w:left w:val="nil"/>
              <w:bottom w:val="single" w:sz="4" w:space="0" w:color="auto"/>
              <w:right w:val="single" w:sz="4" w:space="0" w:color="auto"/>
            </w:tcBorders>
            <w:shd w:val="clear" w:color="auto" w:fill="auto"/>
            <w:vAlign w:val="center"/>
            <w:hideMark/>
          </w:tcPr>
          <w:p w14:paraId="4989C747"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0</w:t>
            </w:r>
          </w:p>
        </w:tc>
        <w:tc>
          <w:tcPr>
            <w:tcW w:w="995" w:type="dxa"/>
            <w:tcBorders>
              <w:top w:val="nil"/>
              <w:left w:val="nil"/>
              <w:bottom w:val="single" w:sz="4" w:space="0" w:color="auto"/>
              <w:right w:val="single" w:sz="4" w:space="0" w:color="auto"/>
            </w:tcBorders>
            <w:shd w:val="clear" w:color="auto" w:fill="auto"/>
            <w:vAlign w:val="center"/>
            <w:hideMark/>
          </w:tcPr>
          <w:p w14:paraId="45AED4D8"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1</w:t>
            </w:r>
          </w:p>
        </w:tc>
        <w:tc>
          <w:tcPr>
            <w:tcW w:w="764" w:type="dxa"/>
            <w:tcBorders>
              <w:top w:val="nil"/>
              <w:left w:val="nil"/>
              <w:bottom w:val="single" w:sz="4" w:space="0" w:color="auto"/>
              <w:right w:val="single" w:sz="4" w:space="0" w:color="auto"/>
            </w:tcBorders>
            <w:shd w:val="clear" w:color="auto" w:fill="auto"/>
            <w:vAlign w:val="center"/>
            <w:hideMark/>
          </w:tcPr>
          <w:p w14:paraId="5F284B71"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1</w:t>
            </w:r>
          </w:p>
        </w:tc>
        <w:tc>
          <w:tcPr>
            <w:tcW w:w="850" w:type="dxa"/>
            <w:tcBorders>
              <w:top w:val="nil"/>
              <w:left w:val="nil"/>
              <w:bottom w:val="single" w:sz="4" w:space="0" w:color="auto"/>
              <w:right w:val="single" w:sz="4" w:space="0" w:color="auto"/>
            </w:tcBorders>
            <w:shd w:val="clear" w:color="auto" w:fill="auto"/>
            <w:vAlign w:val="center"/>
            <w:hideMark/>
          </w:tcPr>
          <w:p w14:paraId="27E31A40"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0.885</w:t>
            </w:r>
          </w:p>
        </w:tc>
      </w:tr>
      <w:tr w:rsidR="00CD1A7F" w:rsidRPr="00ED549A" w14:paraId="3DA70749" w14:textId="77777777" w:rsidTr="003D020B">
        <w:trPr>
          <w:trHeight w:val="109"/>
          <w:jc w:val="center"/>
        </w:trPr>
        <w:tc>
          <w:tcPr>
            <w:tcW w:w="2114" w:type="dxa"/>
            <w:vMerge/>
            <w:tcBorders>
              <w:top w:val="nil"/>
              <w:left w:val="single" w:sz="4" w:space="0" w:color="auto"/>
              <w:bottom w:val="single" w:sz="4" w:space="0" w:color="000000"/>
              <w:right w:val="single" w:sz="4" w:space="0" w:color="auto"/>
            </w:tcBorders>
            <w:vAlign w:val="center"/>
            <w:hideMark/>
          </w:tcPr>
          <w:p w14:paraId="24686A1B"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c>
          <w:tcPr>
            <w:tcW w:w="713" w:type="dxa"/>
            <w:tcBorders>
              <w:top w:val="nil"/>
              <w:left w:val="nil"/>
              <w:bottom w:val="single" w:sz="4" w:space="0" w:color="auto"/>
              <w:right w:val="single" w:sz="4" w:space="0" w:color="auto"/>
            </w:tcBorders>
            <w:shd w:val="clear" w:color="auto" w:fill="auto"/>
            <w:vAlign w:val="center"/>
            <w:hideMark/>
          </w:tcPr>
          <w:p w14:paraId="54BB44BB"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No</w:t>
            </w:r>
          </w:p>
        </w:tc>
        <w:tc>
          <w:tcPr>
            <w:tcW w:w="912" w:type="dxa"/>
            <w:tcBorders>
              <w:top w:val="nil"/>
              <w:left w:val="nil"/>
              <w:bottom w:val="single" w:sz="4" w:space="0" w:color="auto"/>
              <w:right w:val="single" w:sz="4" w:space="0" w:color="auto"/>
            </w:tcBorders>
            <w:shd w:val="clear" w:color="auto" w:fill="auto"/>
            <w:vAlign w:val="center"/>
            <w:hideMark/>
          </w:tcPr>
          <w:p w14:paraId="2F48993E"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28</w:t>
            </w:r>
          </w:p>
        </w:tc>
        <w:tc>
          <w:tcPr>
            <w:tcW w:w="995" w:type="dxa"/>
            <w:tcBorders>
              <w:top w:val="nil"/>
              <w:left w:val="nil"/>
              <w:bottom w:val="single" w:sz="4" w:space="0" w:color="auto"/>
              <w:right w:val="single" w:sz="4" w:space="0" w:color="auto"/>
            </w:tcBorders>
            <w:shd w:val="clear" w:color="auto" w:fill="auto"/>
            <w:vAlign w:val="center"/>
            <w:hideMark/>
          </w:tcPr>
          <w:p w14:paraId="0F2BBB2A"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214</w:t>
            </w:r>
          </w:p>
        </w:tc>
        <w:tc>
          <w:tcPr>
            <w:tcW w:w="764" w:type="dxa"/>
            <w:tcBorders>
              <w:top w:val="nil"/>
              <w:left w:val="nil"/>
              <w:bottom w:val="single" w:sz="4" w:space="0" w:color="auto"/>
              <w:right w:val="single" w:sz="4" w:space="0" w:color="auto"/>
            </w:tcBorders>
            <w:shd w:val="clear" w:color="auto" w:fill="auto"/>
            <w:vAlign w:val="center"/>
            <w:hideMark/>
          </w:tcPr>
          <w:p w14:paraId="1BB7F35B"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r w:rsidRPr="008523CE">
              <w:rPr>
                <w:rFonts w:ascii="Times New Roman" w:eastAsia="Times New Roman" w:hAnsi="Times New Roman" w:cs="Times New Roman"/>
                <w:color w:val="000000"/>
                <w:sz w:val="20"/>
                <w:szCs w:val="20"/>
                <w:lang w:eastAsia="en-IN"/>
              </w:rPr>
              <w:t>242</w:t>
            </w:r>
          </w:p>
        </w:tc>
        <w:tc>
          <w:tcPr>
            <w:tcW w:w="850" w:type="dxa"/>
            <w:tcBorders>
              <w:top w:val="nil"/>
              <w:left w:val="nil"/>
              <w:bottom w:val="single" w:sz="4" w:space="0" w:color="auto"/>
              <w:right w:val="single" w:sz="4" w:space="0" w:color="auto"/>
            </w:tcBorders>
            <w:shd w:val="clear" w:color="auto" w:fill="auto"/>
            <w:vAlign w:val="center"/>
            <w:hideMark/>
          </w:tcPr>
          <w:p w14:paraId="7AFFAD44" w14:textId="77777777" w:rsidR="00CD1A7F" w:rsidRPr="008523CE" w:rsidRDefault="00CD1A7F" w:rsidP="003D020B">
            <w:pPr>
              <w:spacing w:line="240" w:lineRule="auto"/>
              <w:jc w:val="center"/>
              <w:rPr>
                <w:rFonts w:ascii="Times New Roman" w:eastAsia="Times New Roman" w:hAnsi="Times New Roman" w:cs="Times New Roman"/>
                <w:color w:val="000000"/>
                <w:sz w:val="20"/>
                <w:szCs w:val="20"/>
                <w:lang w:val="en-IN" w:eastAsia="en-IN"/>
              </w:rPr>
            </w:pPr>
          </w:p>
        </w:tc>
      </w:tr>
    </w:tbl>
    <w:p w14:paraId="4BCF3F7B"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68C321DB" w14:textId="77777777" w:rsidR="00CD1A7F" w:rsidRPr="00BB103B" w:rsidRDefault="00CD1A7F" w:rsidP="00CD1A7F">
      <w:pPr>
        <w:spacing w:line="240" w:lineRule="auto"/>
        <w:contextualSpacing/>
        <w:mirrorIndents/>
        <w:jc w:val="center"/>
        <w:rPr>
          <w:rFonts w:ascii="Times New Roman" w:hAnsi="Times New Roman" w:cs="Times New Roman"/>
          <w:sz w:val="20"/>
          <w:szCs w:val="20"/>
        </w:rPr>
      </w:pPr>
      <w:r w:rsidRPr="00CB5305">
        <w:rPr>
          <w:rFonts w:ascii="Times New Roman" w:hAnsi="Times New Roman" w:cs="Times New Roman"/>
          <w:b/>
          <w:sz w:val="20"/>
          <w:szCs w:val="20"/>
        </w:rPr>
        <w:t>Table 3:</w:t>
      </w:r>
      <w:r>
        <w:rPr>
          <w:rFonts w:ascii="Times New Roman" w:hAnsi="Times New Roman" w:cs="Times New Roman"/>
          <w:sz w:val="20"/>
          <w:szCs w:val="20"/>
        </w:rPr>
        <w:t xml:space="preserve"> </w:t>
      </w:r>
      <w:r w:rsidRPr="00F572A1">
        <w:rPr>
          <w:rFonts w:ascii="Times New Roman" w:hAnsi="Times New Roman" w:cs="Times New Roman"/>
          <w:sz w:val="20"/>
          <w:szCs w:val="20"/>
        </w:rPr>
        <w:t>Correlation between the diagnosis with Ischemic stroke and Comorbidities</w:t>
      </w:r>
      <w:r w:rsidRPr="00BB103B">
        <w:rPr>
          <w:rFonts w:ascii="Times New Roman" w:hAnsi="Times New Roman" w:cs="Times New Roman"/>
          <w:sz w:val="20"/>
          <w:szCs w:val="20"/>
        </w:rPr>
        <w:t>.</w:t>
      </w:r>
    </w:p>
    <w:p w14:paraId="20F6B609"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33B24B31" w14:textId="77777777" w:rsidR="00CD1A7F" w:rsidRPr="0084089C" w:rsidRDefault="00CD1A7F" w:rsidP="00CD1A7F">
      <w:pPr>
        <w:spacing w:line="240" w:lineRule="auto"/>
        <w:contextualSpacing/>
        <w:mirrorIndents/>
        <w:jc w:val="both"/>
        <w:rPr>
          <w:rFonts w:ascii="Times New Roman" w:hAnsi="Times New Roman" w:cs="Times New Roman"/>
          <w:b/>
        </w:rPr>
      </w:pPr>
      <w:r w:rsidRPr="0084089C">
        <w:rPr>
          <w:rFonts w:ascii="Times New Roman" w:hAnsi="Times New Roman" w:cs="Times New Roman"/>
          <w:b/>
        </w:rPr>
        <w:t>Discussion</w:t>
      </w:r>
    </w:p>
    <w:p w14:paraId="59FB5B0F"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1AE13A80"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r w:rsidRPr="00BB103B">
        <w:rPr>
          <w:rFonts w:ascii="Times New Roman" w:hAnsi="Times New Roman" w:cs="Times New Roman"/>
          <w:sz w:val="20"/>
          <w:szCs w:val="20"/>
        </w:rPr>
        <w:t xml:space="preserve">This single-center retrospective study reports key demographic and clinical characteristics of patients who develop acute ischemic stroke and concomitant SARS-CoV-2 infection in a specialized Hospital. The observed rate of confirmed cases of acute ischemic stroke in hospitalized patients with COVID-19 of 11.5 % of the cases </w:t>
      </w:r>
      <w:proofErr w:type="spellStart"/>
      <w:r w:rsidRPr="002C27A3">
        <w:rPr>
          <w:rFonts w:ascii="Times New Roman" w:hAnsi="Times New Roman" w:cs="Times New Roman"/>
          <w:sz w:val="20"/>
          <w:szCs w:val="20"/>
        </w:rPr>
        <w:t>Majdi</w:t>
      </w:r>
      <w:proofErr w:type="spellEnd"/>
      <w:r w:rsidRPr="002C27A3">
        <w:rPr>
          <w:rFonts w:ascii="Times New Roman" w:hAnsi="Times New Roman" w:cs="Times New Roman"/>
          <w:sz w:val="20"/>
          <w:szCs w:val="20"/>
        </w:rPr>
        <w:t xml:space="preserve"> A</w:t>
      </w:r>
      <w:r w:rsidRPr="00BB103B">
        <w:rPr>
          <w:rFonts w:ascii="Times New Roman" w:hAnsi="Times New Roman" w:cs="Times New Roman"/>
          <w:sz w:val="20"/>
          <w:szCs w:val="20"/>
        </w:rPr>
        <w:t xml:space="preserve"> </w:t>
      </w:r>
      <w:r w:rsidRPr="00BB103B">
        <w:rPr>
          <w:rFonts w:ascii="Times New Roman" w:hAnsi="Times New Roman" w:cs="Times New Roman"/>
          <w:color w:val="FF0000"/>
          <w:sz w:val="20"/>
          <w:szCs w:val="20"/>
        </w:rPr>
        <w:t>[7]</w:t>
      </w:r>
      <w:r w:rsidRPr="00BB103B">
        <w:rPr>
          <w:rFonts w:ascii="Times New Roman" w:hAnsi="Times New Roman" w:cs="Times New Roman"/>
          <w:sz w:val="20"/>
          <w:szCs w:val="20"/>
        </w:rPr>
        <w:t xml:space="preserve">. </w:t>
      </w:r>
      <w:proofErr w:type="gramStart"/>
      <w:r w:rsidRPr="00BB103B">
        <w:rPr>
          <w:rFonts w:ascii="Times New Roman" w:hAnsi="Times New Roman" w:cs="Times New Roman"/>
          <w:sz w:val="20"/>
          <w:szCs w:val="20"/>
        </w:rPr>
        <w:t>reported</w:t>
      </w:r>
      <w:proofErr w:type="gramEnd"/>
      <w:r w:rsidRPr="00BB103B">
        <w:rPr>
          <w:rFonts w:ascii="Times New Roman" w:hAnsi="Times New Roman" w:cs="Times New Roman"/>
          <w:sz w:val="20"/>
          <w:szCs w:val="20"/>
        </w:rPr>
        <w:t xml:space="preserve"> the prevalence of ischemic stroke is about 1.02%, the study of China 1,86%, </w:t>
      </w:r>
      <w:proofErr w:type="spellStart"/>
      <w:r>
        <w:rPr>
          <w:rFonts w:ascii="Times New Roman" w:hAnsi="Times New Roman" w:cs="Times New Roman"/>
          <w:sz w:val="20"/>
          <w:szCs w:val="20"/>
        </w:rPr>
        <w:t>Requena</w:t>
      </w:r>
      <w:proofErr w:type="spellEnd"/>
      <w:r>
        <w:rPr>
          <w:rFonts w:ascii="Times New Roman" w:hAnsi="Times New Roman" w:cs="Times New Roman"/>
          <w:sz w:val="20"/>
          <w:szCs w:val="20"/>
        </w:rPr>
        <w:t xml:space="preserve"> M </w:t>
      </w:r>
      <w:r w:rsidRPr="00BB103B">
        <w:rPr>
          <w:rFonts w:ascii="Times New Roman" w:hAnsi="Times New Roman" w:cs="Times New Roman"/>
          <w:color w:val="FF0000"/>
          <w:sz w:val="20"/>
          <w:szCs w:val="20"/>
        </w:rPr>
        <w:t>[5]</w:t>
      </w:r>
      <w:r w:rsidRPr="00BB103B">
        <w:rPr>
          <w:rFonts w:ascii="Times New Roman" w:hAnsi="Times New Roman" w:cs="Times New Roman"/>
          <w:sz w:val="20"/>
          <w:szCs w:val="20"/>
        </w:rPr>
        <w:t xml:space="preserve"> reported that it is less than 2%. Other cohort studies have reported that the proportion of patients with acute ischemic stroke may range between 1% and 3% among hospitalized COVID-19 patients receiving </w:t>
      </w:r>
      <w:proofErr w:type="spellStart"/>
      <w:r w:rsidRPr="00BB103B">
        <w:rPr>
          <w:rFonts w:ascii="Times New Roman" w:hAnsi="Times New Roman" w:cs="Times New Roman"/>
          <w:sz w:val="20"/>
          <w:szCs w:val="20"/>
        </w:rPr>
        <w:t>thromboprophylaxis</w:t>
      </w:r>
      <w:proofErr w:type="spellEnd"/>
      <w:r w:rsidRPr="00BB103B">
        <w:rPr>
          <w:rFonts w:ascii="Times New Roman" w:hAnsi="Times New Roman" w:cs="Times New Roman"/>
          <w:sz w:val="20"/>
          <w:szCs w:val="20"/>
        </w:rPr>
        <w:t xml:space="preserve"> </w:t>
      </w:r>
      <w:r w:rsidRPr="00BB103B">
        <w:rPr>
          <w:rFonts w:ascii="Times New Roman" w:hAnsi="Times New Roman" w:cs="Times New Roman"/>
          <w:color w:val="FF0000"/>
          <w:sz w:val="20"/>
          <w:szCs w:val="20"/>
        </w:rPr>
        <w:t>[11-13]</w:t>
      </w:r>
      <w:r>
        <w:rPr>
          <w:rFonts w:ascii="Times New Roman" w:hAnsi="Times New Roman" w:cs="Times New Roman"/>
          <w:sz w:val="20"/>
          <w:szCs w:val="20"/>
        </w:rPr>
        <w:t>. A</w:t>
      </w:r>
      <w:r w:rsidRPr="00BB103B">
        <w:rPr>
          <w:rFonts w:ascii="Times New Roman" w:hAnsi="Times New Roman" w:cs="Times New Roman"/>
          <w:sz w:val="20"/>
          <w:szCs w:val="20"/>
        </w:rPr>
        <w:t>nother recent retro</w:t>
      </w:r>
      <w:r>
        <w:rPr>
          <w:rFonts w:ascii="Times New Roman" w:hAnsi="Times New Roman" w:cs="Times New Roman"/>
          <w:sz w:val="20"/>
          <w:szCs w:val="20"/>
        </w:rPr>
        <w:t xml:space="preserve">spective study by </w:t>
      </w:r>
      <w:proofErr w:type="spellStart"/>
      <w:r>
        <w:rPr>
          <w:rFonts w:ascii="Times New Roman" w:hAnsi="Times New Roman" w:cs="Times New Roman"/>
          <w:sz w:val="20"/>
          <w:szCs w:val="20"/>
        </w:rPr>
        <w:t>Merkler</w:t>
      </w:r>
      <w:proofErr w:type="spellEnd"/>
      <w:r>
        <w:rPr>
          <w:rFonts w:ascii="Times New Roman" w:hAnsi="Times New Roman" w:cs="Times New Roman"/>
          <w:sz w:val="20"/>
          <w:szCs w:val="20"/>
        </w:rPr>
        <w:t xml:space="preserve"> et al. </w:t>
      </w:r>
      <w:r w:rsidRPr="00BB103B">
        <w:rPr>
          <w:rFonts w:ascii="Times New Roman" w:hAnsi="Times New Roman" w:cs="Times New Roman"/>
          <w:color w:val="FF0000"/>
          <w:sz w:val="20"/>
          <w:szCs w:val="20"/>
        </w:rPr>
        <w:t>[14]</w:t>
      </w:r>
      <w:r w:rsidRPr="00BB103B">
        <w:rPr>
          <w:rFonts w:ascii="Times New Roman" w:hAnsi="Times New Roman" w:cs="Times New Roman"/>
          <w:sz w:val="20"/>
          <w:szCs w:val="20"/>
        </w:rPr>
        <w:t xml:space="preserve"> reported that 0.9% of 3556 hospitalized patients with COVID-19 had an acute ischemic stroke. </w:t>
      </w:r>
      <w:bookmarkStart w:id="19" w:name="_Hlk109352524"/>
      <w:r w:rsidRPr="00BB103B">
        <w:rPr>
          <w:rFonts w:ascii="Times New Roman" w:hAnsi="Times New Roman" w:cs="Times New Roman"/>
          <w:sz w:val="20"/>
          <w:szCs w:val="20"/>
        </w:rPr>
        <w:t xml:space="preserve">The findings of this study suggest that most of the COVID-19 patients who develop acute ischemic stroke have preexisting vascular risk factors for large vessel atherosclerosis, small vessel disease, and </w:t>
      </w:r>
      <w:proofErr w:type="spellStart"/>
      <w:r w:rsidRPr="00BB103B">
        <w:rPr>
          <w:rFonts w:ascii="Times New Roman" w:hAnsi="Times New Roman" w:cs="Times New Roman"/>
          <w:sz w:val="20"/>
          <w:szCs w:val="20"/>
        </w:rPr>
        <w:t>cardioembolic</w:t>
      </w:r>
      <w:proofErr w:type="spellEnd"/>
      <w:r w:rsidRPr="00BB103B">
        <w:rPr>
          <w:rFonts w:ascii="Times New Roman" w:hAnsi="Times New Roman" w:cs="Times New Roman"/>
          <w:sz w:val="20"/>
          <w:szCs w:val="20"/>
        </w:rPr>
        <w:t xml:space="preserve"> phenomenon. </w:t>
      </w:r>
      <w:bookmarkEnd w:id="19"/>
      <w:r w:rsidRPr="00BB103B">
        <w:rPr>
          <w:rFonts w:ascii="Times New Roman" w:hAnsi="Times New Roman" w:cs="Times New Roman"/>
          <w:sz w:val="20"/>
          <w:szCs w:val="20"/>
        </w:rPr>
        <w:t xml:space="preserve">This proved by the strong association between development </w:t>
      </w:r>
      <w:r w:rsidRPr="00BB103B">
        <w:rPr>
          <w:rFonts w:ascii="Times New Roman" w:hAnsi="Times New Roman" w:cs="Times New Roman"/>
          <w:sz w:val="20"/>
          <w:szCs w:val="20"/>
        </w:rPr>
        <w:lastRenderedPageBreak/>
        <w:t xml:space="preserve">of Ischemic stroke with diabetes and increase in blood pressure. These findings agree with the study of </w:t>
      </w:r>
      <w:proofErr w:type="spellStart"/>
      <w:r w:rsidRPr="00B30342">
        <w:rPr>
          <w:rFonts w:ascii="Times New Roman" w:hAnsi="Times New Roman" w:cs="Times New Roman"/>
          <w:sz w:val="20"/>
          <w:szCs w:val="20"/>
        </w:rPr>
        <w:t>Majdi</w:t>
      </w:r>
      <w:proofErr w:type="spellEnd"/>
      <w:r w:rsidRPr="00B30342">
        <w:rPr>
          <w:rFonts w:ascii="Times New Roman" w:hAnsi="Times New Roman" w:cs="Times New Roman"/>
          <w:sz w:val="20"/>
          <w:szCs w:val="20"/>
        </w:rPr>
        <w:t xml:space="preserve"> A</w:t>
      </w:r>
      <w:r w:rsidRPr="00BB103B">
        <w:rPr>
          <w:rFonts w:ascii="Times New Roman" w:hAnsi="Times New Roman" w:cs="Times New Roman"/>
          <w:sz w:val="20"/>
          <w:szCs w:val="20"/>
        </w:rPr>
        <w:t xml:space="preserve"> </w:t>
      </w:r>
      <w:r w:rsidRPr="00BB103B">
        <w:rPr>
          <w:rFonts w:ascii="Times New Roman" w:hAnsi="Times New Roman" w:cs="Times New Roman"/>
          <w:color w:val="FF0000"/>
          <w:sz w:val="20"/>
          <w:szCs w:val="20"/>
        </w:rPr>
        <w:t>[7]</w:t>
      </w:r>
      <w:r w:rsidRPr="00BB103B">
        <w:rPr>
          <w:rFonts w:ascii="Times New Roman" w:hAnsi="Times New Roman" w:cs="Times New Roman"/>
          <w:sz w:val="20"/>
          <w:szCs w:val="20"/>
        </w:rPr>
        <w:t>, and may differ from the earlier observations from smaller case series that suggested that patients with SARS-CoV-2 infection who develop acute ischemic stroke were younger and without preexisting cardiovascular risk factors</w:t>
      </w:r>
      <w:r>
        <w:rPr>
          <w:rFonts w:ascii="Times New Roman" w:hAnsi="Times New Roman" w:cs="Times New Roman"/>
          <w:sz w:val="20"/>
          <w:szCs w:val="20"/>
        </w:rPr>
        <w:t xml:space="preserve"> </w:t>
      </w:r>
      <w:r w:rsidRPr="00BB103B">
        <w:rPr>
          <w:rFonts w:ascii="Times New Roman" w:hAnsi="Times New Roman" w:cs="Times New Roman"/>
          <w:color w:val="FF0000"/>
          <w:sz w:val="20"/>
          <w:szCs w:val="20"/>
        </w:rPr>
        <w:t>[15-17]</w:t>
      </w:r>
      <w:r w:rsidRPr="00BB103B">
        <w:rPr>
          <w:rFonts w:ascii="Times New Roman" w:hAnsi="Times New Roman" w:cs="Times New Roman"/>
          <w:sz w:val="20"/>
          <w:szCs w:val="20"/>
        </w:rPr>
        <w:t xml:space="preserve">. Other studies suggested that, even if SARS-CoV-2 infection was a predisposing factor, the risk </w:t>
      </w:r>
      <w:proofErr w:type="gramStart"/>
      <w:r w:rsidRPr="00BB103B">
        <w:rPr>
          <w:rFonts w:ascii="Times New Roman" w:hAnsi="Times New Roman" w:cs="Times New Roman"/>
          <w:sz w:val="20"/>
          <w:szCs w:val="20"/>
        </w:rPr>
        <w:t>was mainly seen</w:t>
      </w:r>
      <w:proofErr w:type="gramEnd"/>
      <w:r w:rsidRPr="00BB103B">
        <w:rPr>
          <w:rFonts w:ascii="Times New Roman" w:hAnsi="Times New Roman" w:cs="Times New Roman"/>
          <w:sz w:val="20"/>
          <w:szCs w:val="20"/>
        </w:rPr>
        <w:t xml:space="preserve"> in those who were already at risk for acute ischemic stroke due to other vascular risk factors</w:t>
      </w:r>
      <w:r>
        <w:rPr>
          <w:rFonts w:ascii="Times New Roman" w:hAnsi="Times New Roman" w:cs="Times New Roman"/>
          <w:sz w:val="20"/>
          <w:szCs w:val="20"/>
        </w:rPr>
        <w:t xml:space="preserve"> </w:t>
      </w:r>
      <w:r w:rsidRPr="00BB103B">
        <w:rPr>
          <w:rFonts w:ascii="Times New Roman" w:hAnsi="Times New Roman" w:cs="Times New Roman"/>
          <w:color w:val="FF0000"/>
          <w:sz w:val="20"/>
          <w:szCs w:val="20"/>
        </w:rPr>
        <w:t>[18-20]</w:t>
      </w:r>
      <w:r w:rsidRPr="00BB103B">
        <w:rPr>
          <w:rFonts w:ascii="Times New Roman" w:hAnsi="Times New Roman" w:cs="Times New Roman"/>
          <w:sz w:val="20"/>
          <w:szCs w:val="20"/>
        </w:rPr>
        <w:t xml:space="preserve">. SARS-CoV-2 infection can act as a trigger of conventional stroke causes </w:t>
      </w:r>
      <w:r w:rsidRPr="00BB103B">
        <w:rPr>
          <w:rFonts w:ascii="Times New Roman" w:hAnsi="Times New Roman" w:cs="Times New Roman"/>
          <w:color w:val="FF0000"/>
          <w:sz w:val="20"/>
          <w:szCs w:val="20"/>
        </w:rPr>
        <w:t>[21]</w:t>
      </w:r>
      <w:r w:rsidRPr="00BB103B">
        <w:rPr>
          <w:rFonts w:ascii="Times New Roman" w:hAnsi="Times New Roman" w:cs="Times New Roman"/>
          <w:sz w:val="20"/>
          <w:szCs w:val="20"/>
        </w:rPr>
        <w:t xml:space="preserve">. Like other viral infections, SARS-CoV-2 infection may increase the risk of stroke </w:t>
      </w:r>
      <w:r w:rsidRPr="00BB103B">
        <w:rPr>
          <w:rFonts w:ascii="Times New Roman" w:hAnsi="Times New Roman" w:cs="Times New Roman"/>
          <w:color w:val="FF0000"/>
          <w:sz w:val="20"/>
          <w:szCs w:val="20"/>
        </w:rPr>
        <w:t>[22]</w:t>
      </w:r>
      <w:r w:rsidRPr="00BB103B">
        <w:rPr>
          <w:rFonts w:ascii="Times New Roman" w:hAnsi="Times New Roman" w:cs="Times New Roman"/>
          <w:sz w:val="20"/>
          <w:szCs w:val="20"/>
        </w:rPr>
        <w:t xml:space="preserve">. The higher proportion of strokes of cryptogenic nature observed in our study may be explained by the different COVID-19-related stroke pathogeneses described </w:t>
      </w:r>
      <w:r w:rsidRPr="00BB103B">
        <w:rPr>
          <w:rFonts w:ascii="Times New Roman" w:hAnsi="Times New Roman" w:cs="Times New Roman"/>
          <w:color w:val="FF0000"/>
          <w:sz w:val="20"/>
          <w:szCs w:val="20"/>
        </w:rPr>
        <w:t>[22]</w:t>
      </w:r>
      <w:r w:rsidRPr="00BB103B">
        <w:rPr>
          <w:rFonts w:ascii="Times New Roman" w:hAnsi="Times New Roman" w:cs="Times New Roman"/>
          <w:sz w:val="20"/>
          <w:szCs w:val="20"/>
        </w:rPr>
        <w:t xml:space="preserve">. Cytokine storm, </w:t>
      </w:r>
      <w:proofErr w:type="spellStart"/>
      <w:r w:rsidRPr="00BB103B">
        <w:rPr>
          <w:rFonts w:ascii="Times New Roman" w:hAnsi="Times New Roman" w:cs="Times New Roman"/>
          <w:sz w:val="20"/>
          <w:szCs w:val="20"/>
        </w:rPr>
        <w:t>prothrombotic</w:t>
      </w:r>
      <w:proofErr w:type="spellEnd"/>
      <w:r w:rsidRPr="00BB103B">
        <w:rPr>
          <w:rFonts w:ascii="Times New Roman" w:hAnsi="Times New Roman" w:cs="Times New Roman"/>
          <w:sz w:val="20"/>
          <w:szCs w:val="20"/>
        </w:rPr>
        <w:t xml:space="preserve"> state, antiphospholipid syndrome, myocardial injury, arrhythmias, and endothelial activation and dysfunction have been proposed </w:t>
      </w:r>
      <w:r w:rsidRPr="00BB103B">
        <w:rPr>
          <w:rFonts w:ascii="Times New Roman" w:hAnsi="Times New Roman" w:cs="Times New Roman"/>
          <w:color w:val="FF0000"/>
          <w:sz w:val="20"/>
          <w:szCs w:val="20"/>
        </w:rPr>
        <w:t>[22-26]</w:t>
      </w:r>
      <w:r w:rsidRPr="00BB103B">
        <w:rPr>
          <w:rFonts w:ascii="Times New Roman" w:hAnsi="Times New Roman" w:cs="Times New Roman"/>
          <w:sz w:val="20"/>
          <w:szCs w:val="20"/>
        </w:rPr>
        <w:t>.</w:t>
      </w:r>
    </w:p>
    <w:p w14:paraId="4D8DF121"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59685468" w14:textId="77777777" w:rsidR="00CD1A7F" w:rsidRPr="00CA5A36" w:rsidRDefault="00CD1A7F" w:rsidP="00CD1A7F">
      <w:pPr>
        <w:spacing w:line="240" w:lineRule="auto"/>
        <w:contextualSpacing/>
        <w:mirrorIndents/>
        <w:jc w:val="both"/>
        <w:rPr>
          <w:rFonts w:ascii="Times New Roman" w:hAnsi="Times New Roman" w:cs="Times New Roman"/>
          <w:b/>
        </w:rPr>
      </w:pPr>
      <w:r w:rsidRPr="00CA5A36">
        <w:rPr>
          <w:rFonts w:ascii="Times New Roman" w:hAnsi="Times New Roman" w:cs="Times New Roman"/>
          <w:b/>
        </w:rPr>
        <w:t>Conclusion</w:t>
      </w:r>
    </w:p>
    <w:p w14:paraId="127AF652" w14:textId="77777777" w:rsidR="00CD1A7F" w:rsidRPr="005620F7" w:rsidRDefault="00CD1A7F" w:rsidP="00CD1A7F">
      <w:pPr>
        <w:spacing w:line="240" w:lineRule="auto"/>
        <w:contextualSpacing/>
        <w:mirrorIndents/>
        <w:jc w:val="both"/>
        <w:rPr>
          <w:rFonts w:ascii="Times New Roman" w:hAnsi="Times New Roman" w:cs="Times New Roman"/>
          <w:sz w:val="20"/>
          <w:szCs w:val="20"/>
        </w:rPr>
      </w:pPr>
    </w:p>
    <w:p w14:paraId="124867C8" w14:textId="77777777" w:rsidR="00CD1A7F" w:rsidRDefault="00CD1A7F" w:rsidP="00CD1A7F">
      <w:pPr>
        <w:spacing w:line="240" w:lineRule="auto"/>
        <w:contextualSpacing/>
        <w:mirrorIndents/>
        <w:jc w:val="both"/>
        <w:rPr>
          <w:rFonts w:ascii="Times New Roman" w:hAnsi="Times New Roman" w:cs="Times New Roman"/>
          <w:sz w:val="20"/>
          <w:szCs w:val="20"/>
        </w:rPr>
      </w:pPr>
      <w:r w:rsidRPr="00BB103B">
        <w:rPr>
          <w:rFonts w:ascii="Times New Roman" w:hAnsi="Times New Roman" w:cs="Times New Roman"/>
          <w:sz w:val="20"/>
          <w:szCs w:val="20"/>
        </w:rPr>
        <w:t xml:space="preserve">This study illustrates </w:t>
      </w:r>
      <w:bookmarkStart w:id="20" w:name="_Hlk109356058"/>
      <w:r w:rsidRPr="00BB103B">
        <w:rPr>
          <w:rFonts w:ascii="Times New Roman" w:hAnsi="Times New Roman" w:cs="Times New Roman"/>
          <w:sz w:val="20"/>
          <w:szCs w:val="20"/>
        </w:rPr>
        <w:t xml:space="preserve">the intricate relationship between COVID-19 and acute ischemic strokes. Most of the COVID-19 patients who develop acute ischemic stroke have preexisting vascular risk factors. </w:t>
      </w:r>
      <w:bookmarkEnd w:id="20"/>
      <w:r w:rsidRPr="00BB103B">
        <w:rPr>
          <w:rFonts w:ascii="Times New Roman" w:hAnsi="Times New Roman" w:cs="Times New Roman"/>
          <w:sz w:val="20"/>
          <w:szCs w:val="20"/>
        </w:rPr>
        <w:t xml:space="preserve">It is important to emphasize that, despite the higher mortality in this study; SARS-CoV-2 infection did not </w:t>
      </w:r>
      <w:proofErr w:type="gramStart"/>
      <w:r w:rsidRPr="00BB103B">
        <w:rPr>
          <w:rFonts w:ascii="Times New Roman" w:hAnsi="Times New Roman" w:cs="Times New Roman"/>
          <w:sz w:val="20"/>
          <w:szCs w:val="20"/>
        </w:rPr>
        <w:t>impact</w:t>
      </w:r>
      <w:proofErr w:type="gramEnd"/>
      <w:r w:rsidRPr="00BB103B">
        <w:rPr>
          <w:rFonts w:ascii="Times New Roman" w:hAnsi="Times New Roman" w:cs="Times New Roman"/>
          <w:sz w:val="20"/>
          <w:szCs w:val="20"/>
        </w:rPr>
        <w:t xml:space="preserve"> the likelihood of developing unfavorable outcomes. </w:t>
      </w:r>
      <w:bookmarkStart w:id="21" w:name="_Hlk109356065"/>
      <w:r w:rsidRPr="00BB103B">
        <w:rPr>
          <w:rFonts w:ascii="Times New Roman" w:hAnsi="Times New Roman" w:cs="Times New Roman"/>
          <w:sz w:val="20"/>
          <w:szCs w:val="20"/>
        </w:rPr>
        <w:t xml:space="preserve">The pathophysiology behind strokes occurring in COVID-19 patients remains not fully understood. </w:t>
      </w:r>
      <w:bookmarkEnd w:id="21"/>
      <w:r w:rsidRPr="00BB103B">
        <w:rPr>
          <w:rFonts w:ascii="Times New Roman" w:hAnsi="Times New Roman" w:cs="Times New Roman"/>
          <w:sz w:val="20"/>
          <w:szCs w:val="20"/>
        </w:rPr>
        <w:t xml:space="preserve">Therefore, future controlled, prospective international studies with a higher sample size </w:t>
      </w:r>
      <w:proofErr w:type="gramStart"/>
      <w:r w:rsidRPr="00BB103B">
        <w:rPr>
          <w:rFonts w:ascii="Times New Roman" w:hAnsi="Times New Roman" w:cs="Times New Roman"/>
          <w:sz w:val="20"/>
          <w:szCs w:val="20"/>
        </w:rPr>
        <w:t>are needed</w:t>
      </w:r>
      <w:proofErr w:type="gramEnd"/>
      <w:r w:rsidRPr="00BB103B">
        <w:rPr>
          <w:rFonts w:ascii="Times New Roman" w:hAnsi="Times New Roman" w:cs="Times New Roman"/>
          <w:sz w:val="20"/>
          <w:szCs w:val="20"/>
        </w:rPr>
        <w:t xml:space="preserve"> to establish an evidence-based approach to stroke occurring in COVID-19 patients and elaborate more on their outcomes.</w:t>
      </w:r>
    </w:p>
    <w:p w14:paraId="7EC21BC6"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77B07D01" w14:textId="77777777" w:rsidR="00CD1A7F" w:rsidRPr="0068746A" w:rsidRDefault="00CD1A7F" w:rsidP="002A44A2">
      <w:pPr>
        <w:spacing w:line="240" w:lineRule="auto"/>
        <w:contextualSpacing/>
        <w:mirrorIndents/>
        <w:jc w:val="center"/>
        <w:rPr>
          <w:rFonts w:ascii="Times New Roman" w:hAnsi="Times New Roman" w:cs="Times New Roman"/>
          <w:b/>
        </w:rPr>
      </w:pPr>
      <w:r w:rsidRPr="0068746A">
        <w:rPr>
          <w:rFonts w:ascii="Times New Roman" w:hAnsi="Times New Roman" w:cs="Times New Roman"/>
          <w:b/>
        </w:rPr>
        <w:t>References</w:t>
      </w:r>
    </w:p>
    <w:p w14:paraId="48B875CA" w14:textId="77777777" w:rsidR="00CD1A7F" w:rsidRPr="00BB103B" w:rsidRDefault="00CD1A7F" w:rsidP="00CD1A7F">
      <w:pPr>
        <w:spacing w:line="240" w:lineRule="auto"/>
        <w:contextualSpacing/>
        <w:mirrorIndents/>
        <w:jc w:val="both"/>
        <w:rPr>
          <w:rFonts w:ascii="Times New Roman" w:hAnsi="Times New Roman" w:cs="Times New Roman"/>
          <w:sz w:val="20"/>
          <w:szCs w:val="20"/>
        </w:rPr>
      </w:pPr>
    </w:p>
    <w:p w14:paraId="678BABE9"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9" w:history="1">
        <w:proofErr w:type="spellStart"/>
        <w:r w:rsidR="00CD1A7F" w:rsidRPr="008D70CA">
          <w:rPr>
            <w:rStyle w:val="Hyperlink"/>
            <w:rFonts w:ascii="Times New Roman" w:hAnsi="Times New Roman" w:cs="Times New Roman"/>
            <w:sz w:val="20"/>
            <w:szCs w:val="20"/>
            <w:u w:val="none"/>
          </w:rPr>
          <w:t>Zakeri</w:t>
        </w:r>
        <w:proofErr w:type="spellEnd"/>
        <w:r w:rsidR="00CD1A7F" w:rsidRPr="008D70CA">
          <w:rPr>
            <w:rStyle w:val="Hyperlink"/>
            <w:rFonts w:ascii="Times New Roman" w:hAnsi="Times New Roman" w:cs="Times New Roman"/>
            <w:sz w:val="20"/>
            <w:szCs w:val="20"/>
            <w:u w:val="none"/>
          </w:rPr>
          <w:t xml:space="preserve"> A, </w:t>
        </w:r>
        <w:proofErr w:type="spellStart"/>
        <w:r w:rsidR="00CD1A7F" w:rsidRPr="008D70CA">
          <w:rPr>
            <w:rStyle w:val="Hyperlink"/>
            <w:rFonts w:ascii="Times New Roman" w:hAnsi="Times New Roman" w:cs="Times New Roman"/>
            <w:sz w:val="20"/>
            <w:szCs w:val="20"/>
            <w:u w:val="none"/>
          </w:rPr>
          <w:t>Jadhav</w:t>
        </w:r>
        <w:proofErr w:type="spellEnd"/>
        <w:r w:rsidR="00CD1A7F" w:rsidRPr="008D70CA">
          <w:rPr>
            <w:rStyle w:val="Hyperlink"/>
            <w:rFonts w:ascii="Times New Roman" w:hAnsi="Times New Roman" w:cs="Times New Roman"/>
            <w:sz w:val="20"/>
            <w:szCs w:val="20"/>
            <w:u w:val="none"/>
          </w:rPr>
          <w:t xml:space="preserve"> AP, </w:t>
        </w:r>
        <w:proofErr w:type="spellStart"/>
        <w:r w:rsidR="00CD1A7F" w:rsidRPr="008D70CA">
          <w:rPr>
            <w:rStyle w:val="Hyperlink"/>
            <w:rFonts w:ascii="Times New Roman" w:hAnsi="Times New Roman" w:cs="Times New Roman"/>
            <w:sz w:val="20"/>
            <w:szCs w:val="20"/>
            <w:u w:val="none"/>
          </w:rPr>
          <w:t>Sullenger</w:t>
        </w:r>
        <w:proofErr w:type="spellEnd"/>
        <w:r w:rsidR="00CD1A7F" w:rsidRPr="008D70CA">
          <w:rPr>
            <w:rStyle w:val="Hyperlink"/>
            <w:rFonts w:ascii="Times New Roman" w:hAnsi="Times New Roman" w:cs="Times New Roman"/>
            <w:sz w:val="20"/>
            <w:szCs w:val="20"/>
            <w:u w:val="none"/>
          </w:rPr>
          <w:t xml:space="preserve"> BA, et al. (2021) Ischemic stroke in COVID-19-positive patients: an overview of SARS-CoV-2 and thrombotic mechanisms for the </w:t>
        </w:r>
        <w:proofErr w:type="spellStart"/>
        <w:r w:rsidR="00CD1A7F" w:rsidRPr="008D70CA">
          <w:rPr>
            <w:rStyle w:val="Hyperlink"/>
            <w:rFonts w:ascii="Times New Roman" w:hAnsi="Times New Roman" w:cs="Times New Roman"/>
            <w:sz w:val="20"/>
            <w:szCs w:val="20"/>
            <w:u w:val="none"/>
          </w:rPr>
          <w:t>neurointerventionalist</w:t>
        </w:r>
        <w:proofErr w:type="spellEnd"/>
        <w:r w:rsidR="00CD1A7F" w:rsidRPr="008D70CA">
          <w:rPr>
            <w:rStyle w:val="Hyperlink"/>
            <w:rFonts w:ascii="Times New Roman" w:hAnsi="Times New Roman" w:cs="Times New Roman"/>
            <w:sz w:val="20"/>
            <w:szCs w:val="20"/>
            <w:u w:val="none"/>
          </w:rPr>
          <w:t xml:space="preserve">. </w:t>
        </w:r>
        <w:r w:rsidR="00CD1A7F" w:rsidRPr="008D70CA">
          <w:rPr>
            <w:rStyle w:val="Hyperlink"/>
            <w:rFonts w:ascii="Times New Roman" w:hAnsi="Times New Roman" w:cs="Times New Roman"/>
            <w:i/>
            <w:sz w:val="20"/>
            <w:szCs w:val="20"/>
            <w:u w:val="none"/>
          </w:rPr>
          <w:t xml:space="preserve">J </w:t>
        </w:r>
        <w:proofErr w:type="spellStart"/>
        <w:r w:rsidR="00CD1A7F" w:rsidRPr="008D70CA">
          <w:rPr>
            <w:rStyle w:val="Hyperlink"/>
            <w:rFonts w:ascii="Times New Roman" w:hAnsi="Times New Roman" w:cs="Times New Roman"/>
            <w:i/>
            <w:sz w:val="20"/>
            <w:szCs w:val="20"/>
            <w:u w:val="none"/>
          </w:rPr>
          <w:t>Neurointerv</w:t>
        </w:r>
        <w:proofErr w:type="spellEnd"/>
        <w:r w:rsidR="00CD1A7F" w:rsidRPr="008D70CA">
          <w:rPr>
            <w:rStyle w:val="Hyperlink"/>
            <w:rFonts w:ascii="Times New Roman" w:hAnsi="Times New Roman" w:cs="Times New Roman"/>
            <w:i/>
            <w:sz w:val="20"/>
            <w:szCs w:val="20"/>
            <w:u w:val="none"/>
          </w:rPr>
          <w:t xml:space="preserve"> Surg</w:t>
        </w:r>
        <w:r w:rsidR="00CD1A7F" w:rsidRPr="008D70CA">
          <w:rPr>
            <w:rStyle w:val="Hyperlink"/>
            <w:rFonts w:ascii="Times New Roman" w:hAnsi="Times New Roman" w:cs="Times New Roman"/>
            <w:sz w:val="20"/>
            <w:szCs w:val="20"/>
            <w:u w:val="none"/>
          </w:rPr>
          <w:t>. 13: 202-206.</w:t>
        </w:r>
      </w:hyperlink>
      <w:r w:rsidR="00CD1A7F" w:rsidRPr="008D70CA">
        <w:rPr>
          <w:rFonts w:ascii="Times New Roman" w:hAnsi="Times New Roman" w:cs="Times New Roman"/>
          <w:sz w:val="20"/>
          <w:szCs w:val="20"/>
        </w:rPr>
        <w:t xml:space="preserve"> </w:t>
      </w:r>
    </w:p>
    <w:p w14:paraId="744EE833" w14:textId="77777777" w:rsidR="00CD1A7F" w:rsidRPr="008D70CA" w:rsidRDefault="00F64D75" w:rsidP="008D70CA">
      <w:pPr>
        <w:pStyle w:val="ListParagraph"/>
        <w:numPr>
          <w:ilvl w:val="0"/>
          <w:numId w:val="3"/>
        </w:numPr>
        <w:spacing w:line="240" w:lineRule="auto"/>
        <w:mirrorIndents/>
        <w:jc w:val="both"/>
        <w:rPr>
          <w:rStyle w:val="Hyperlink"/>
          <w:rFonts w:ascii="Times New Roman" w:hAnsi="Times New Roman" w:cs="Times New Roman"/>
          <w:sz w:val="20"/>
          <w:szCs w:val="20"/>
          <w:u w:val="none"/>
        </w:rPr>
      </w:pPr>
      <w:hyperlink r:id="rId10" w:history="1">
        <w:proofErr w:type="spellStart"/>
        <w:r w:rsidR="00CD1A7F" w:rsidRPr="008D70CA">
          <w:rPr>
            <w:rStyle w:val="Hyperlink"/>
            <w:rFonts w:ascii="Times New Roman" w:hAnsi="Times New Roman" w:cs="Times New Roman"/>
            <w:sz w:val="20"/>
            <w:szCs w:val="20"/>
            <w:u w:val="none"/>
          </w:rPr>
          <w:t>Klok</w:t>
        </w:r>
        <w:proofErr w:type="spellEnd"/>
        <w:r w:rsidR="00CD1A7F" w:rsidRPr="008D70CA">
          <w:rPr>
            <w:rStyle w:val="Hyperlink"/>
            <w:rFonts w:ascii="Times New Roman" w:hAnsi="Times New Roman" w:cs="Times New Roman"/>
            <w:sz w:val="20"/>
            <w:szCs w:val="20"/>
            <w:u w:val="none"/>
          </w:rPr>
          <w:t xml:space="preserve"> FA, </w:t>
        </w:r>
        <w:proofErr w:type="spellStart"/>
        <w:r w:rsidR="00CD1A7F" w:rsidRPr="008D70CA">
          <w:rPr>
            <w:rStyle w:val="Hyperlink"/>
            <w:rFonts w:ascii="Times New Roman" w:hAnsi="Times New Roman" w:cs="Times New Roman"/>
            <w:sz w:val="20"/>
            <w:szCs w:val="20"/>
            <w:u w:val="none"/>
          </w:rPr>
          <w:t>Kruip</w:t>
        </w:r>
        <w:proofErr w:type="spellEnd"/>
        <w:r w:rsidR="00CD1A7F" w:rsidRPr="008D70CA">
          <w:rPr>
            <w:rStyle w:val="Hyperlink"/>
            <w:rFonts w:ascii="Times New Roman" w:hAnsi="Times New Roman" w:cs="Times New Roman"/>
            <w:sz w:val="20"/>
            <w:szCs w:val="20"/>
            <w:u w:val="none"/>
          </w:rPr>
          <w:t xml:space="preserve"> M, van der Meer NJM, et al. (2020) Incidence of thrombotic complications in critically ill ICU patients with COVID-19. </w:t>
        </w:r>
        <w:proofErr w:type="spellStart"/>
        <w:r w:rsidR="00CD1A7F" w:rsidRPr="008D70CA">
          <w:rPr>
            <w:rStyle w:val="Hyperlink"/>
            <w:rFonts w:ascii="Times New Roman" w:hAnsi="Times New Roman" w:cs="Times New Roman"/>
            <w:sz w:val="20"/>
            <w:szCs w:val="20"/>
            <w:u w:val="none"/>
          </w:rPr>
          <w:t>Thromb</w:t>
        </w:r>
        <w:proofErr w:type="spellEnd"/>
        <w:r w:rsidR="00CD1A7F" w:rsidRPr="008D70CA">
          <w:rPr>
            <w:rStyle w:val="Hyperlink"/>
            <w:rFonts w:ascii="Times New Roman" w:hAnsi="Times New Roman" w:cs="Times New Roman"/>
            <w:sz w:val="20"/>
            <w:szCs w:val="20"/>
            <w:u w:val="none"/>
          </w:rPr>
          <w:t xml:space="preserve"> Res. 191: 145-147.</w:t>
        </w:r>
      </w:hyperlink>
    </w:p>
    <w:p w14:paraId="122EF593"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11" w:history="1">
        <w:r w:rsidR="00CD1A7F" w:rsidRPr="008D70CA">
          <w:rPr>
            <w:rStyle w:val="Hyperlink"/>
            <w:rFonts w:ascii="Times New Roman" w:hAnsi="Times New Roman" w:cs="Times New Roman"/>
            <w:sz w:val="20"/>
            <w:szCs w:val="20"/>
            <w:u w:val="none"/>
          </w:rPr>
          <w:t>Oxley TJ, </w:t>
        </w:r>
        <w:proofErr w:type="spellStart"/>
        <w:r w:rsidR="00CD1A7F" w:rsidRPr="008D70CA">
          <w:rPr>
            <w:rStyle w:val="Hyperlink"/>
            <w:rFonts w:ascii="Times New Roman" w:hAnsi="Times New Roman" w:cs="Times New Roman"/>
            <w:sz w:val="20"/>
            <w:szCs w:val="20"/>
            <w:u w:val="none"/>
          </w:rPr>
          <w:t>Mocco</w:t>
        </w:r>
        <w:proofErr w:type="spellEnd"/>
        <w:r w:rsidR="00CD1A7F" w:rsidRPr="008D70CA">
          <w:rPr>
            <w:rStyle w:val="Hyperlink"/>
            <w:rFonts w:ascii="Times New Roman" w:hAnsi="Times New Roman" w:cs="Times New Roman"/>
            <w:sz w:val="20"/>
            <w:szCs w:val="20"/>
            <w:u w:val="none"/>
          </w:rPr>
          <w:t xml:space="preserve"> J, </w:t>
        </w:r>
        <w:proofErr w:type="spellStart"/>
        <w:r w:rsidR="00CD1A7F" w:rsidRPr="008D70CA">
          <w:rPr>
            <w:rStyle w:val="Hyperlink"/>
            <w:rFonts w:ascii="Times New Roman" w:hAnsi="Times New Roman" w:cs="Times New Roman"/>
            <w:sz w:val="20"/>
            <w:szCs w:val="20"/>
            <w:u w:val="none"/>
          </w:rPr>
          <w:t>Majidi</w:t>
        </w:r>
        <w:proofErr w:type="spellEnd"/>
        <w:r w:rsidR="00CD1A7F" w:rsidRPr="008D70CA">
          <w:rPr>
            <w:rStyle w:val="Hyperlink"/>
            <w:rFonts w:ascii="Times New Roman" w:hAnsi="Times New Roman" w:cs="Times New Roman"/>
            <w:sz w:val="20"/>
            <w:szCs w:val="20"/>
            <w:u w:val="none"/>
          </w:rPr>
          <w:t xml:space="preserve"> S, et al. (2020) Large-vessel stroke as a presenting feature of Covid-19 in the young. N </w:t>
        </w:r>
        <w:proofErr w:type="spellStart"/>
        <w:r w:rsidR="00CD1A7F" w:rsidRPr="008D70CA">
          <w:rPr>
            <w:rStyle w:val="Hyperlink"/>
            <w:rFonts w:ascii="Times New Roman" w:hAnsi="Times New Roman" w:cs="Times New Roman"/>
            <w:sz w:val="20"/>
            <w:szCs w:val="20"/>
            <w:u w:val="none"/>
          </w:rPr>
          <w:t>Engl</w:t>
        </w:r>
        <w:proofErr w:type="spellEnd"/>
        <w:r w:rsidR="00CD1A7F" w:rsidRPr="008D70CA">
          <w:rPr>
            <w:rStyle w:val="Hyperlink"/>
            <w:rFonts w:ascii="Times New Roman" w:hAnsi="Times New Roman" w:cs="Times New Roman"/>
            <w:sz w:val="20"/>
            <w:szCs w:val="20"/>
            <w:u w:val="none"/>
          </w:rPr>
          <w:t xml:space="preserve"> J Med. 382: e60.</w:t>
        </w:r>
      </w:hyperlink>
    </w:p>
    <w:p w14:paraId="2E8FC46C" w14:textId="77777777" w:rsidR="00CD1A7F" w:rsidRPr="008D70CA" w:rsidRDefault="00F64D75" w:rsidP="008D70CA">
      <w:pPr>
        <w:pStyle w:val="ListParagraph"/>
        <w:numPr>
          <w:ilvl w:val="0"/>
          <w:numId w:val="3"/>
        </w:numPr>
        <w:spacing w:line="240" w:lineRule="auto"/>
        <w:mirrorIndents/>
        <w:jc w:val="both"/>
        <w:rPr>
          <w:rStyle w:val="Hyperlink"/>
          <w:rFonts w:ascii="Times New Roman" w:hAnsi="Times New Roman" w:cs="Times New Roman"/>
          <w:sz w:val="20"/>
          <w:szCs w:val="20"/>
          <w:u w:val="none"/>
        </w:rPr>
      </w:pPr>
      <w:hyperlink r:id="rId12" w:history="1">
        <w:r w:rsidR="00CD1A7F" w:rsidRPr="008D70CA">
          <w:rPr>
            <w:rStyle w:val="Hyperlink"/>
            <w:rFonts w:ascii="Times New Roman" w:hAnsi="Times New Roman" w:cs="Times New Roman"/>
            <w:sz w:val="20"/>
            <w:szCs w:val="20"/>
            <w:u w:val="none"/>
          </w:rPr>
          <w:t>Bangalore S, Sharma A, </w:t>
        </w:r>
        <w:proofErr w:type="spellStart"/>
        <w:r w:rsidR="00CD1A7F" w:rsidRPr="008D70CA">
          <w:rPr>
            <w:rStyle w:val="Hyperlink"/>
            <w:rFonts w:ascii="Times New Roman" w:hAnsi="Times New Roman" w:cs="Times New Roman"/>
            <w:sz w:val="20"/>
            <w:szCs w:val="20"/>
            <w:u w:val="none"/>
          </w:rPr>
          <w:t>Slotwiner</w:t>
        </w:r>
        <w:proofErr w:type="spellEnd"/>
        <w:r w:rsidR="00CD1A7F" w:rsidRPr="008D70CA">
          <w:rPr>
            <w:rStyle w:val="Hyperlink"/>
            <w:rFonts w:ascii="Times New Roman" w:hAnsi="Times New Roman" w:cs="Times New Roman"/>
            <w:sz w:val="20"/>
            <w:szCs w:val="20"/>
            <w:u w:val="none"/>
          </w:rPr>
          <w:t xml:space="preserve"> A, et al. (2020) ST-segment elevation in patients with Covid-19 — A case series. N </w:t>
        </w:r>
        <w:proofErr w:type="spellStart"/>
        <w:r w:rsidR="00CD1A7F" w:rsidRPr="008D70CA">
          <w:rPr>
            <w:rStyle w:val="Hyperlink"/>
            <w:rFonts w:ascii="Times New Roman" w:hAnsi="Times New Roman" w:cs="Times New Roman"/>
            <w:sz w:val="20"/>
            <w:szCs w:val="20"/>
            <w:u w:val="none"/>
          </w:rPr>
          <w:t>Engl</w:t>
        </w:r>
        <w:proofErr w:type="spellEnd"/>
        <w:r w:rsidR="00CD1A7F" w:rsidRPr="008D70CA">
          <w:rPr>
            <w:rStyle w:val="Hyperlink"/>
            <w:rFonts w:ascii="Times New Roman" w:hAnsi="Times New Roman" w:cs="Times New Roman"/>
            <w:sz w:val="20"/>
            <w:szCs w:val="20"/>
            <w:u w:val="none"/>
          </w:rPr>
          <w:t xml:space="preserve"> J Med. 382: 2478-2480.</w:t>
        </w:r>
      </w:hyperlink>
    </w:p>
    <w:p w14:paraId="5C6F29AA"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13" w:history="1">
        <w:r w:rsidR="00CD1A7F" w:rsidRPr="008D70CA">
          <w:rPr>
            <w:rStyle w:val="Hyperlink"/>
            <w:rFonts w:ascii="Times New Roman" w:hAnsi="Times New Roman" w:cs="Times New Roman"/>
            <w:sz w:val="20"/>
            <w:szCs w:val="20"/>
            <w:u w:val="none"/>
          </w:rPr>
          <w:t>Chen T, Wu D, Chen H, et al. (2020) Clinical characteristics of 113 deceased patients with coronavirus disease 2019: retrospective study. BMJ 368.</w:t>
        </w:r>
      </w:hyperlink>
    </w:p>
    <w:p w14:paraId="2F9E5512"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14" w:history="1">
        <w:proofErr w:type="spellStart"/>
        <w:r w:rsidR="00CD1A7F" w:rsidRPr="008D70CA">
          <w:rPr>
            <w:rStyle w:val="Hyperlink"/>
            <w:rFonts w:ascii="Times New Roman" w:hAnsi="Times New Roman" w:cs="Times New Roman"/>
            <w:sz w:val="20"/>
            <w:szCs w:val="20"/>
            <w:u w:val="none"/>
          </w:rPr>
          <w:t>Vogrig</w:t>
        </w:r>
        <w:proofErr w:type="spellEnd"/>
        <w:r w:rsidR="00CD1A7F" w:rsidRPr="008D70CA">
          <w:rPr>
            <w:rStyle w:val="Hyperlink"/>
            <w:rFonts w:ascii="Times New Roman" w:hAnsi="Times New Roman" w:cs="Times New Roman"/>
            <w:sz w:val="20"/>
            <w:szCs w:val="20"/>
            <w:u w:val="none"/>
          </w:rPr>
          <w:t xml:space="preserve"> A, </w:t>
        </w:r>
        <w:proofErr w:type="spellStart"/>
        <w:r w:rsidR="00CD1A7F" w:rsidRPr="008D70CA">
          <w:rPr>
            <w:rStyle w:val="Hyperlink"/>
            <w:rFonts w:ascii="Times New Roman" w:hAnsi="Times New Roman" w:cs="Times New Roman"/>
            <w:sz w:val="20"/>
            <w:szCs w:val="20"/>
            <w:u w:val="none"/>
          </w:rPr>
          <w:t>Gigli</w:t>
        </w:r>
        <w:proofErr w:type="spellEnd"/>
        <w:r w:rsidR="00CD1A7F" w:rsidRPr="008D70CA">
          <w:rPr>
            <w:rStyle w:val="Hyperlink"/>
            <w:rFonts w:ascii="Times New Roman" w:hAnsi="Times New Roman" w:cs="Times New Roman"/>
            <w:sz w:val="20"/>
            <w:szCs w:val="20"/>
            <w:u w:val="none"/>
          </w:rPr>
          <w:t xml:space="preserve"> GL, </w:t>
        </w:r>
        <w:proofErr w:type="spellStart"/>
        <w:r w:rsidR="00CD1A7F" w:rsidRPr="008D70CA">
          <w:rPr>
            <w:rStyle w:val="Hyperlink"/>
            <w:rFonts w:ascii="Times New Roman" w:hAnsi="Times New Roman" w:cs="Times New Roman"/>
            <w:sz w:val="20"/>
            <w:szCs w:val="20"/>
            <w:u w:val="none"/>
          </w:rPr>
          <w:t>Bnà</w:t>
        </w:r>
        <w:proofErr w:type="spellEnd"/>
        <w:r w:rsidR="00CD1A7F" w:rsidRPr="008D70CA">
          <w:rPr>
            <w:rStyle w:val="Hyperlink"/>
            <w:rFonts w:ascii="Times New Roman" w:hAnsi="Times New Roman" w:cs="Times New Roman"/>
            <w:sz w:val="20"/>
            <w:szCs w:val="20"/>
            <w:u w:val="none"/>
          </w:rPr>
          <w:t xml:space="preserve"> C, et al. (2021) Stroke in patients with COVID-19: Clinical and neuroimaging characteristics. </w:t>
        </w:r>
        <w:proofErr w:type="spellStart"/>
        <w:r w:rsidR="00CD1A7F" w:rsidRPr="008D70CA">
          <w:rPr>
            <w:rStyle w:val="Hyperlink"/>
            <w:rFonts w:ascii="Times New Roman" w:hAnsi="Times New Roman" w:cs="Times New Roman"/>
            <w:sz w:val="20"/>
            <w:szCs w:val="20"/>
            <w:u w:val="none"/>
          </w:rPr>
          <w:t>Neurosci</w:t>
        </w:r>
        <w:proofErr w:type="spellEnd"/>
        <w:r w:rsidR="00CD1A7F" w:rsidRPr="008D70CA">
          <w:rPr>
            <w:rStyle w:val="Hyperlink"/>
            <w:rFonts w:ascii="Times New Roman" w:hAnsi="Times New Roman" w:cs="Times New Roman"/>
            <w:sz w:val="20"/>
            <w:szCs w:val="20"/>
            <w:u w:val="none"/>
          </w:rPr>
          <w:t xml:space="preserve"> </w:t>
        </w:r>
        <w:proofErr w:type="spellStart"/>
        <w:r w:rsidR="00CD1A7F" w:rsidRPr="008D70CA">
          <w:rPr>
            <w:rStyle w:val="Hyperlink"/>
            <w:rFonts w:ascii="Times New Roman" w:hAnsi="Times New Roman" w:cs="Times New Roman"/>
            <w:sz w:val="20"/>
            <w:szCs w:val="20"/>
            <w:u w:val="none"/>
          </w:rPr>
          <w:t>Lett.Jan</w:t>
        </w:r>
        <w:proofErr w:type="spellEnd"/>
        <w:r w:rsidR="00CD1A7F" w:rsidRPr="008D70CA">
          <w:rPr>
            <w:rStyle w:val="Hyperlink"/>
            <w:rFonts w:ascii="Times New Roman" w:hAnsi="Times New Roman" w:cs="Times New Roman"/>
            <w:sz w:val="20"/>
            <w:szCs w:val="20"/>
            <w:u w:val="none"/>
          </w:rPr>
          <w:t xml:space="preserve"> 19: 743:135564.</w:t>
        </w:r>
      </w:hyperlink>
      <w:r w:rsidR="00CD1A7F" w:rsidRPr="008D70CA">
        <w:rPr>
          <w:rFonts w:ascii="Times New Roman" w:hAnsi="Times New Roman" w:cs="Times New Roman"/>
          <w:sz w:val="20"/>
          <w:szCs w:val="20"/>
        </w:rPr>
        <w:t xml:space="preserve"> </w:t>
      </w:r>
    </w:p>
    <w:p w14:paraId="6832661C"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15" w:history="1">
        <w:r w:rsidR="00CD1A7F" w:rsidRPr="008D70CA">
          <w:rPr>
            <w:rStyle w:val="Hyperlink"/>
            <w:rFonts w:ascii="Times New Roman" w:hAnsi="Times New Roman" w:cs="Times New Roman"/>
            <w:sz w:val="20"/>
            <w:szCs w:val="20"/>
            <w:u w:val="none"/>
          </w:rPr>
          <w:t xml:space="preserve">Al </w:t>
        </w:r>
        <w:proofErr w:type="spellStart"/>
        <w:r w:rsidR="00CD1A7F" w:rsidRPr="008D70CA">
          <w:rPr>
            <w:rStyle w:val="Hyperlink"/>
            <w:rFonts w:ascii="Times New Roman" w:hAnsi="Times New Roman" w:cs="Times New Roman"/>
            <w:sz w:val="20"/>
            <w:szCs w:val="20"/>
            <w:u w:val="none"/>
          </w:rPr>
          <w:t>Qawasmeh</w:t>
        </w:r>
        <w:proofErr w:type="spellEnd"/>
        <w:r w:rsidR="00CD1A7F" w:rsidRPr="008D70CA">
          <w:rPr>
            <w:rStyle w:val="Hyperlink"/>
            <w:rFonts w:ascii="Times New Roman" w:hAnsi="Times New Roman" w:cs="Times New Roman"/>
            <w:sz w:val="20"/>
            <w:szCs w:val="20"/>
            <w:u w:val="none"/>
          </w:rPr>
          <w:t xml:space="preserve"> M, Ahmed YB, </w:t>
        </w:r>
        <w:proofErr w:type="spellStart"/>
        <w:r w:rsidR="00CD1A7F" w:rsidRPr="008D70CA">
          <w:rPr>
            <w:rStyle w:val="Hyperlink"/>
            <w:rFonts w:ascii="Times New Roman" w:hAnsi="Times New Roman" w:cs="Times New Roman"/>
            <w:sz w:val="20"/>
            <w:szCs w:val="20"/>
            <w:u w:val="none"/>
          </w:rPr>
          <w:t>Nsour</w:t>
        </w:r>
        <w:proofErr w:type="spellEnd"/>
        <w:r w:rsidR="00CD1A7F" w:rsidRPr="008D70CA">
          <w:rPr>
            <w:rStyle w:val="Hyperlink"/>
            <w:rFonts w:ascii="Times New Roman" w:hAnsi="Times New Roman" w:cs="Times New Roman"/>
            <w:sz w:val="20"/>
            <w:szCs w:val="20"/>
            <w:u w:val="none"/>
          </w:rPr>
          <w:t xml:space="preserve"> OA, et al. (2022) Functional outcomes of COVID-19 patients with acute ischemic stroke: A prospective, observational, single-center study in North Jordan. Medicine (Baltimore) 1: e29834.</w:t>
        </w:r>
      </w:hyperlink>
    </w:p>
    <w:p w14:paraId="70842074"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16" w:history="1">
        <w:proofErr w:type="spellStart"/>
        <w:r w:rsidR="00CD1A7F" w:rsidRPr="008D70CA">
          <w:rPr>
            <w:rStyle w:val="Hyperlink"/>
            <w:rFonts w:ascii="Times New Roman" w:hAnsi="Times New Roman" w:cs="Times New Roman"/>
            <w:sz w:val="20"/>
            <w:szCs w:val="20"/>
            <w:u w:val="none"/>
          </w:rPr>
          <w:t>Requena</w:t>
        </w:r>
        <w:proofErr w:type="spellEnd"/>
        <w:r w:rsidR="00CD1A7F" w:rsidRPr="008D70CA">
          <w:rPr>
            <w:rStyle w:val="Hyperlink"/>
            <w:rFonts w:ascii="Times New Roman" w:hAnsi="Times New Roman" w:cs="Times New Roman"/>
            <w:sz w:val="20"/>
            <w:szCs w:val="20"/>
            <w:u w:val="none"/>
          </w:rPr>
          <w:t xml:space="preserve"> M, </w:t>
        </w:r>
        <w:proofErr w:type="spellStart"/>
        <w:r w:rsidR="00CD1A7F" w:rsidRPr="008D70CA">
          <w:rPr>
            <w:rStyle w:val="Hyperlink"/>
            <w:rFonts w:ascii="Times New Roman" w:hAnsi="Times New Roman" w:cs="Times New Roman"/>
            <w:sz w:val="20"/>
            <w:szCs w:val="20"/>
            <w:u w:val="none"/>
          </w:rPr>
          <w:t>Olivé-Gadea</w:t>
        </w:r>
        <w:proofErr w:type="spellEnd"/>
        <w:r w:rsidR="00CD1A7F" w:rsidRPr="008D70CA">
          <w:rPr>
            <w:rStyle w:val="Hyperlink"/>
            <w:rFonts w:ascii="Times New Roman" w:hAnsi="Times New Roman" w:cs="Times New Roman"/>
            <w:sz w:val="20"/>
            <w:szCs w:val="20"/>
            <w:u w:val="none"/>
          </w:rPr>
          <w:t xml:space="preserve"> M, </w:t>
        </w:r>
        <w:proofErr w:type="spellStart"/>
        <w:r w:rsidR="00CD1A7F" w:rsidRPr="008D70CA">
          <w:rPr>
            <w:rStyle w:val="Hyperlink"/>
            <w:rFonts w:ascii="Times New Roman" w:hAnsi="Times New Roman" w:cs="Times New Roman"/>
            <w:sz w:val="20"/>
            <w:szCs w:val="20"/>
            <w:u w:val="none"/>
          </w:rPr>
          <w:t>Muchada</w:t>
        </w:r>
        <w:proofErr w:type="spellEnd"/>
        <w:r w:rsidR="00CD1A7F" w:rsidRPr="008D70CA">
          <w:rPr>
            <w:rStyle w:val="Hyperlink"/>
            <w:rFonts w:ascii="Times New Roman" w:hAnsi="Times New Roman" w:cs="Times New Roman"/>
            <w:sz w:val="20"/>
            <w:szCs w:val="20"/>
            <w:u w:val="none"/>
          </w:rPr>
          <w:t xml:space="preserve"> M, et al. (2020) COVID-19 and Stroke: Incidence and Etiological Description in a High-Volume Center. J Stroke </w:t>
        </w:r>
        <w:proofErr w:type="spellStart"/>
        <w:r w:rsidR="00CD1A7F" w:rsidRPr="008D70CA">
          <w:rPr>
            <w:rStyle w:val="Hyperlink"/>
            <w:rFonts w:ascii="Times New Roman" w:hAnsi="Times New Roman" w:cs="Times New Roman"/>
            <w:sz w:val="20"/>
            <w:szCs w:val="20"/>
            <w:u w:val="none"/>
          </w:rPr>
          <w:t>Cerebrovasc</w:t>
        </w:r>
        <w:proofErr w:type="spellEnd"/>
        <w:r w:rsidR="00CD1A7F" w:rsidRPr="008D70CA">
          <w:rPr>
            <w:rStyle w:val="Hyperlink"/>
            <w:rFonts w:ascii="Times New Roman" w:hAnsi="Times New Roman" w:cs="Times New Roman"/>
            <w:sz w:val="20"/>
            <w:szCs w:val="20"/>
            <w:u w:val="none"/>
          </w:rPr>
          <w:t xml:space="preserve"> Dis. 29: 105225.</w:t>
        </w:r>
      </w:hyperlink>
    </w:p>
    <w:p w14:paraId="17DDEBA4"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17" w:history="1">
        <w:proofErr w:type="spellStart"/>
        <w:r w:rsidR="00CD1A7F" w:rsidRPr="008D70CA">
          <w:rPr>
            <w:rStyle w:val="Hyperlink"/>
            <w:rFonts w:ascii="Times New Roman" w:hAnsi="Times New Roman" w:cs="Times New Roman"/>
            <w:sz w:val="20"/>
            <w:szCs w:val="20"/>
            <w:u w:val="none"/>
          </w:rPr>
          <w:t>Morassi</w:t>
        </w:r>
        <w:proofErr w:type="spellEnd"/>
        <w:r w:rsidR="00CD1A7F" w:rsidRPr="008D70CA">
          <w:rPr>
            <w:rStyle w:val="Hyperlink"/>
            <w:rFonts w:ascii="Times New Roman" w:hAnsi="Times New Roman" w:cs="Times New Roman"/>
            <w:sz w:val="20"/>
            <w:szCs w:val="20"/>
            <w:u w:val="none"/>
          </w:rPr>
          <w:t xml:space="preserve"> M, </w:t>
        </w:r>
        <w:proofErr w:type="spellStart"/>
        <w:r w:rsidR="00CD1A7F" w:rsidRPr="008D70CA">
          <w:rPr>
            <w:rStyle w:val="Hyperlink"/>
            <w:rFonts w:ascii="Times New Roman" w:hAnsi="Times New Roman" w:cs="Times New Roman"/>
            <w:sz w:val="20"/>
            <w:szCs w:val="20"/>
            <w:u w:val="none"/>
          </w:rPr>
          <w:t>Bagatto</w:t>
        </w:r>
        <w:proofErr w:type="spellEnd"/>
        <w:r w:rsidR="00CD1A7F" w:rsidRPr="008D70CA">
          <w:rPr>
            <w:rStyle w:val="Hyperlink"/>
            <w:rFonts w:ascii="Times New Roman" w:hAnsi="Times New Roman" w:cs="Times New Roman"/>
            <w:sz w:val="20"/>
            <w:szCs w:val="20"/>
            <w:u w:val="none"/>
          </w:rPr>
          <w:t xml:space="preserve"> D, </w:t>
        </w:r>
        <w:proofErr w:type="spellStart"/>
        <w:r w:rsidR="00CD1A7F" w:rsidRPr="008D70CA">
          <w:rPr>
            <w:rStyle w:val="Hyperlink"/>
            <w:rFonts w:ascii="Times New Roman" w:hAnsi="Times New Roman" w:cs="Times New Roman"/>
            <w:sz w:val="20"/>
            <w:szCs w:val="20"/>
            <w:u w:val="none"/>
          </w:rPr>
          <w:t>Cobelli</w:t>
        </w:r>
        <w:proofErr w:type="spellEnd"/>
        <w:r w:rsidR="00CD1A7F" w:rsidRPr="008D70CA">
          <w:rPr>
            <w:rStyle w:val="Hyperlink"/>
            <w:rFonts w:ascii="Times New Roman" w:hAnsi="Times New Roman" w:cs="Times New Roman"/>
            <w:sz w:val="20"/>
            <w:szCs w:val="20"/>
            <w:u w:val="none"/>
          </w:rPr>
          <w:t xml:space="preserve"> M, et al. (2020) Stroke in patients with SARS-CoV-2 infection: case series. J </w:t>
        </w:r>
        <w:proofErr w:type="spellStart"/>
        <w:r w:rsidR="00CD1A7F" w:rsidRPr="008D70CA">
          <w:rPr>
            <w:rStyle w:val="Hyperlink"/>
            <w:rFonts w:ascii="Times New Roman" w:hAnsi="Times New Roman" w:cs="Times New Roman"/>
            <w:sz w:val="20"/>
            <w:szCs w:val="20"/>
            <w:u w:val="none"/>
          </w:rPr>
          <w:t>Neurol</w:t>
        </w:r>
        <w:proofErr w:type="spellEnd"/>
        <w:r w:rsidR="00CD1A7F" w:rsidRPr="008D70CA">
          <w:rPr>
            <w:rStyle w:val="Hyperlink"/>
            <w:rFonts w:ascii="Times New Roman" w:hAnsi="Times New Roman" w:cs="Times New Roman"/>
            <w:sz w:val="20"/>
            <w:szCs w:val="20"/>
            <w:u w:val="none"/>
          </w:rPr>
          <w:t xml:space="preserve"> 267: 2185-2192.</w:t>
        </w:r>
      </w:hyperlink>
      <w:r w:rsidR="00CD1A7F" w:rsidRPr="008D70CA">
        <w:rPr>
          <w:rFonts w:ascii="Times New Roman" w:hAnsi="Times New Roman" w:cs="Times New Roman"/>
          <w:sz w:val="20"/>
          <w:szCs w:val="20"/>
        </w:rPr>
        <w:t xml:space="preserve"> </w:t>
      </w:r>
    </w:p>
    <w:p w14:paraId="37A5C2D4"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18" w:history="1">
        <w:r w:rsidR="00CD1A7F" w:rsidRPr="008D70CA">
          <w:rPr>
            <w:rStyle w:val="Hyperlink"/>
            <w:rFonts w:ascii="Times New Roman" w:hAnsi="Times New Roman" w:cs="Times New Roman"/>
            <w:sz w:val="20"/>
            <w:szCs w:val="20"/>
            <w:u w:val="none"/>
          </w:rPr>
          <w:t xml:space="preserve">Agha R, </w:t>
        </w:r>
        <w:proofErr w:type="spellStart"/>
        <w:r w:rsidR="00CD1A7F" w:rsidRPr="008D70CA">
          <w:rPr>
            <w:rStyle w:val="Hyperlink"/>
            <w:rFonts w:ascii="Times New Roman" w:hAnsi="Times New Roman" w:cs="Times New Roman"/>
            <w:sz w:val="20"/>
            <w:szCs w:val="20"/>
            <w:u w:val="none"/>
          </w:rPr>
          <w:t>Abdall-Razak</w:t>
        </w:r>
        <w:proofErr w:type="spellEnd"/>
        <w:r w:rsidR="00CD1A7F" w:rsidRPr="008D70CA">
          <w:rPr>
            <w:rStyle w:val="Hyperlink"/>
            <w:rFonts w:ascii="Times New Roman" w:hAnsi="Times New Roman" w:cs="Times New Roman"/>
            <w:sz w:val="20"/>
            <w:szCs w:val="20"/>
            <w:u w:val="none"/>
          </w:rPr>
          <w:t xml:space="preserve"> A, Crossley E, et al, (2019) for the STROCSS Group. The STROCSS 2019 Guideline: Strengthening the Reporting of Cohort Studies in Surgery. </w:t>
        </w:r>
        <w:r w:rsidR="00CD1A7F" w:rsidRPr="008D70CA">
          <w:rPr>
            <w:rStyle w:val="Hyperlink"/>
            <w:rFonts w:ascii="Times New Roman" w:hAnsi="Times New Roman" w:cs="Times New Roman"/>
            <w:i/>
            <w:sz w:val="20"/>
            <w:szCs w:val="20"/>
            <w:u w:val="none"/>
          </w:rPr>
          <w:t xml:space="preserve">International Journal of Surgery </w:t>
        </w:r>
        <w:r w:rsidR="00CD1A7F" w:rsidRPr="008D70CA">
          <w:rPr>
            <w:rStyle w:val="Hyperlink"/>
            <w:rFonts w:ascii="Times New Roman" w:hAnsi="Times New Roman" w:cs="Times New Roman"/>
            <w:sz w:val="20"/>
            <w:szCs w:val="20"/>
            <w:u w:val="none"/>
          </w:rPr>
          <w:t>72: 156-165.</w:t>
        </w:r>
      </w:hyperlink>
    </w:p>
    <w:p w14:paraId="6D300718"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19" w:history="1">
        <w:proofErr w:type="spellStart"/>
        <w:r w:rsidR="00CD1A7F" w:rsidRPr="008D70CA">
          <w:rPr>
            <w:rStyle w:val="Hyperlink"/>
            <w:rFonts w:ascii="Times New Roman" w:hAnsi="Times New Roman" w:cs="Times New Roman"/>
            <w:sz w:val="20"/>
            <w:szCs w:val="20"/>
            <w:u w:val="none"/>
          </w:rPr>
          <w:t>Lodigiani</w:t>
        </w:r>
        <w:proofErr w:type="spellEnd"/>
        <w:r w:rsidR="00CD1A7F" w:rsidRPr="008D70CA">
          <w:rPr>
            <w:rStyle w:val="Hyperlink"/>
            <w:rFonts w:ascii="Times New Roman" w:hAnsi="Times New Roman" w:cs="Times New Roman"/>
            <w:sz w:val="20"/>
            <w:szCs w:val="20"/>
            <w:u w:val="none"/>
          </w:rPr>
          <w:t xml:space="preserve"> C, </w:t>
        </w:r>
        <w:proofErr w:type="spellStart"/>
        <w:r w:rsidR="00CD1A7F" w:rsidRPr="008D70CA">
          <w:rPr>
            <w:rStyle w:val="Hyperlink"/>
            <w:rFonts w:ascii="Times New Roman" w:hAnsi="Times New Roman" w:cs="Times New Roman"/>
            <w:sz w:val="20"/>
            <w:szCs w:val="20"/>
            <w:u w:val="none"/>
          </w:rPr>
          <w:t>Iapichino</w:t>
        </w:r>
        <w:proofErr w:type="spellEnd"/>
        <w:r w:rsidR="00CD1A7F" w:rsidRPr="008D70CA">
          <w:rPr>
            <w:rStyle w:val="Hyperlink"/>
            <w:rFonts w:ascii="Times New Roman" w:hAnsi="Times New Roman" w:cs="Times New Roman"/>
            <w:sz w:val="20"/>
            <w:szCs w:val="20"/>
            <w:u w:val="none"/>
          </w:rPr>
          <w:t xml:space="preserve"> G, </w:t>
        </w:r>
        <w:proofErr w:type="spellStart"/>
        <w:r w:rsidR="00CD1A7F" w:rsidRPr="008D70CA">
          <w:rPr>
            <w:rStyle w:val="Hyperlink"/>
            <w:rFonts w:ascii="Times New Roman" w:hAnsi="Times New Roman" w:cs="Times New Roman"/>
            <w:sz w:val="20"/>
            <w:szCs w:val="20"/>
            <w:u w:val="none"/>
          </w:rPr>
          <w:t>Carenzo</w:t>
        </w:r>
        <w:proofErr w:type="spellEnd"/>
        <w:r w:rsidR="00CD1A7F" w:rsidRPr="008D70CA">
          <w:rPr>
            <w:rStyle w:val="Hyperlink"/>
            <w:rFonts w:ascii="Times New Roman" w:hAnsi="Times New Roman" w:cs="Times New Roman"/>
            <w:sz w:val="20"/>
            <w:szCs w:val="20"/>
            <w:u w:val="none"/>
          </w:rPr>
          <w:t xml:space="preserve"> L, et al. (2020) Venous and arterial thromboembolic complications in COVID-19 patients admitted to an academic hospital in Milan, Italy. </w:t>
        </w:r>
        <w:proofErr w:type="spellStart"/>
        <w:r w:rsidR="00CD1A7F" w:rsidRPr="008D70CA">
          <w:rPr>
            <w:rStyle w:val="Hyperlink"/>
            <w:rFonts w:ascii="Times New Roman" w:hAnsi="Times New Roman" w:cs="Times New Roman"/>
            <w:i/>
            <w:sz w:val="20"/>
            <w:szCs w:val="20"/>
            <w:u w:val="none"/>
          </w:rPr>
          <w:t>Thromb</w:t>
        </w:r>
        <w:proofErr w:type="spellEnd"/>
        <w:r w:rsidR="00CD1A7F" w:rsidRPr="008D70CA">
          <w:rPr>
            <w:rStyle w:val="Hyperlink"/>
            <w:rFonts w:ascii="Times New Roman" w:hAnsi="Times New Roman" w:cs="Times New Roman"/>
            <w:i/>
            <w:sz w:val="20"/>
            <w:szCs w:val="20"/>
            <w:u w:val="none"/>
          </w:rPr>
          <w:t xml:space="preserve"> Res</w:t>
        </w:r>
        <w:r w:rsidR="00CD1A7F" w:rsidRPr="008D70CA">
          <w:rPr>
            <w:rStyle w:val="Hyperlink"/>
            <w:rFonts w:ascii="Times New Roman" w:hAnsi="Times New Roman" w:cs="Times New Roman"/>
            <w:sz w:val="20"/>
            <w:szCs w:val="20"/>
            <w:u w:val="none"/>
          </w:rPr>
          <w:t xml:space="preserve"> 191: 9-14.</w:t>
        </w:r>
      </w:hyperlink>
    </w:p>
    <w:p w14:paraId="668D19E1"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20" w:history="1">
        <w:proofErr w:type="spellStart"/>
        <w:r w:rsidR="00CD1A7F" w:rsidRPr="008D70CA">
          <w:rPr>
            <w:rStyle w:val="Hyperlink"/>
            <w:rFonts w:ascii="Times New Roman" w:hAnsi="Times New Roman" w:cs="Times New Roman"/>
            <w:sz w:val="20"/>
            <w:szCs w:val="20"/>
            <w:u w:val="none"/>
          </w:rPr>
          <w:t>Klok</w:t>
        </w:r>
        <w:proofErr w:type="spellEnd"/>
        <w:r w:rsidR="00CD1A7F" w:rsidRPr="008D70CA">
          <w:rPr>
            <w:rStyle w:val="Hyperlink"/>
            <w:rFonts w:ascii="Times New Roman" w:hAnsi="Times New Roman" w:cs="Times New Roman"/>
            <w:sz w:val="20"/>
            <w:szCs w:val="20"/>
            <w:u w:val="none"/>
          </w:rPr>
          <w:t xml:space="preserve"> FA, </w:t>
        </w:r>
        <w:proofErr w:type="spellStart"/>
        <w:r w:rsidR="00CD1A7F" w:rsidRPr="008D70CA">
          <w:rPr>
            <w:rStyle w:val="Hyperlink"/>
            <w:rFonts w:ascii="Times New Roman" w:hAnsi="Times New Roman" w:cs="Times New Roman"/>
            <w:sz w:val="20"/>
            <w:szCs w:val="20"/>
            <w:u w:val="none"/>
          </w:rPr>
          <w:t>Kruip</w:t>
        </w:r>
        <w:proofErr w:type="spellEnd"/>
        <w:r w:rsidR="00CD1A7F" w:rsidRPr="008D70CA">
          <w:rPr>
            <w:rStyle w:val="Hyperlink"/>
            <w:rFonts w:ascii="Times New Roman" w:hAnsi="Times New Roman" w:cs="Times New Roman"/>
            <w:sz w:val="20"/>
            <w:szCs w:val="20"/>
            <w:u w:val="none"/>
          </w:rPr>
          <w:t xml:space="preserve"> MJHA, van der Meer NJM, et al. (2020) Confirmation of the high cumulative incidence of thrombotic complications in critically ill ICU patients with COVID-19: an updated analysis. </w:t>
        </w:r>
        <w:proofErr w:type="spellStart"/>
        <w:r w:rsidR="00CD1A7F" w:rsidRPr="008D70CA">
          <w:rPr>
            <w:rStyle w:val="Hyperlink"/>
            <w:rFonts w:ascii="Times New Roman" w:hAnsi="Times New Roman" w:cs="Times New Roman"/>
            <w:i/>
            <w:sz w:val="20"/>
            <w:szCs w:val="20"/>
            <w:u w:val="none"/>
          </w:rPr>
          <w:t>Thromb</w:t>
        </w:r>
        <w:proofErr w:type="spellEnd"/>
        <w:r w:rsidR="00CD1A7F" w:rsidRPr="008D70CA">
          <w:rPr>
            <w:rStyle w:val="Hyperlink"/>
            <w:rFonts w:ascii="Times New Roman" w:hAnsi="Times New Roman" w:cs="Times New Roman"/>
            <w:i/>
            <w:sz w:val="20"/>
            <w:szCs w:val="20"/>
            <w:u w:val="none"/>
          </w:rPr>
          <w:t xml:space="preserve"> Res</w:t>
        </w:r>
        <w:r w:rsidR="00CD1A7F" w:rsidRPr="008D70CA">
          <w:rPr>
            <w:rStyle w:val="Hyperlink"/>
            <w:rFonts w:ascii="Times New Roman" w:hAnsi="Times New Roman" w:cs="Times New Roman"/>
            <w:sz w:val="20"/>
            <w:szCs w:val="20"/>
            <w:u w:val="none"/>
          </w:rPr>
          <w:t xml:space="preserve"> 191: 148-150. </w:t>
        </w:r>
      </w:hyperlink>
    </w:p>
    <w:p w14:paraId="4E26B7CF"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21" w:history="1">
        <w:r w:rsidR="00CD1A7F" w:rsidRPr="008D70CA">
          <w:rPr>
            <w:rStyle w:val="Hyperlink"/>
            <w:rFonts w:ascii="Times New Roman" w:hAnsi="Times New Roman" w:cs="Times New Roman"/>
            <w:sz w:val="20"/>
            <w:szCs w:val="20"/>
            <w:u w:val="none"/>
          </w:rPr>
          <w:t xml:space="preserve">Helms J, </w:t>
        </w:r>
        <w:proofErr w:type="spellStart"/>
        <w:r w:rsidR="00CD1A7F" w:rsidRPr="008D70CA">
          <w:rPr>
            <w:rStyle w:val="Hyperlink"/>
            <w:rFonts w:ascii="Times New Roman" w:hAnsi="Times New Roman" w:cs="Times New Roman"/>
            <w:sz w:val="20"/>
            <w:szCs w:val="20"/>
            <w:u w:val="none"/>
          </w:rPr>
          <w:t>Tacquard</w:t>
        </w:r>
        <w:proofErr w:type="spellEnd"/>
        <w:r w:rsidR="00CD1A7F" w:rsidRPr="008D70CA">
          <w:rPr>
            <w:rStyle w:val="Hyperlink"/>
            <w:rFonts w:ascii="Times New Roman" w:hAnsi="Times New Roman" w:cs="Times New Roman"/>
            <w:sz w:val="20"/>
            <w:szCs w:val="20"/>
            <w:u w:val="none"/>
          </w:rPr>
          <w:t xml:space="preserve"> C, </w:t>
        </w:r>
        <w:proofErr w:type="spellStart"/>
        <w:r w:rsidR="00CD1A7F" w:rsidRPr="008D70CA">
          <w:rPr>
            <w:rStyle w:val="Hyperlink"/>
            <w:rFonts w:ascii="Times New Roman" w:hAnsi="Times New Roman" w:cs="Times New Roman"/>
            <w:sz w:val="20"/>
            <w:szCs w:val="20"/>
            <w:u w:val="none"/>
          </w:rPr>
          <w:t>Severac</w:t>
        </w:r>
        <w:proofErr w:type="spellEnd"/>
        <w:r w:rsidR="00CD1A7F" w:rsidRPr="008D70CA">
          <w:rPr>
            <w:rStyle w:val="Hyperlink"/>
            <w:rFonts w:ascii="Times New Roman" w:hAnsi="Times New Roman" w:cs="Times New Roman"/>
            <w:sz w:val="20"/>
            <w:szCs w:val="20"/>
            <w:u w:val="none"/>
          </w:rPr>
          <w:t xml:space="preserve"> F, et al. (2020) High risk of thrombosis in patients with severe SARS-CoV-2 infection: a multicenter prospective cohort study. Intensive Care Med 46: 1089-1098.</w:t>
        </w:r>
      </w:hyperlink>
    </w:p>
    <w:p w14:paraId="3E666FB1"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22" w:history="1">
        <w:proofErr w:type="spellStart"/>
        <w:r w:rsidR="00CD1A7F" w:rsidRPr="008D70CA">
          <w:rPr>
            <w:rStyle w:val="Hyperlink"/>
            <w:rFonts w:ascii="Times New Roman" w:hAnsi="Times New Roman" w:cs="Times New Roman"/>
            <w:sz w:val="20"/>
            <w:szCs w:val="20"/>
            <w:u w:val="none"/>
          </w:rPr>
          <w:t>Merkler</w:t>
        </w:r>
        <w:proofErr w:type="spellEnd"/>
        <w:r w:rsidR="00CD1A7F" w:rsidRPr="008D70CA">
          <w:rPr>
            <w:rStyle w:val="Hyperlink"/>
            <w:rFonts w:ascii="Times New Roman" w:hAnsi="Times New Roman" w:cs="Times New Roman"/>
            <w:sz w:val="20"/>
            <w:szCs w:val="20"/>
            <w:u w:val="none"/>
          </w:rPr>
          <w:t xml:space="preserve"> AE, Parikh NS, Mir S, et al. (2020) Risk of ischemic stroke in patients with coronavirus disease 2019 (COVID-19) vs patients with influenza. </w:t>
        </w:r>
        <w:r w:rsidR="00CD1A7F" w:rsidRPr="008D70CA">
          <w:rPr>
            <w:rStyle w:val="Hyperlink"/>
            <w:rFonts w:ascii="Times New Roman" w:hAnsi="Times New Roman" w:cs="Times New Roman"/>
            <w:i/>
            <w:sz w:val="20"/>
            <w:szCs w:val="20"/>
            <w:u w:val="none"/>
          </w:rPr>
          <w:t xml:space="preserve">JAMA </w:t>
        </w:r>
        <w:proofErr w:type="spellStart"/>
        <w:r w:rsidR="00CD1A7F" w:rsidRPr="008D70CA">
          <w:rPr>
            <w:rStyle w:val="Hyperlink"/>
            <w:rFonts w:ascii="Times New Roman" w:hAnsi="Times New Roman" w:cs="Times New Roman"/>
            <w:i/>
            <w:sz w:val="20"/>
            <w:szCs w:val="20"/>
            <w:u w:val="none"/>
          </w:rPr>
          <w:t>Neurol</w:t>
        </w:r>
        <w:proofErr w:type="spellEnd"/>
        <w:r w:rsidR="00CD1A7F" w:rsidRPr="008D70CA">
          <w:rPr>
            <w:rStyle w:val="Hyperlink"/>
            <w:rFonts w:ascii="Times New Roman" w:hAnsi="Times New Roman" w:cs="Times New Roman"/>
            <w:sz w:val="20"/>
            <w:szCs w:val="20"/>
            <w:u w:val="none"/>
          </w:rPr>
          <w:t xml:space="preserve"> 77: 1366. </w:t>
        </w:r>
      </w:hyperlink>
    </w:p>
    <w:p w14:paraId="7AD7BDED"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23" w:history="1">
        <w:proofErr w:type="spellStart"/>
        <w:r w:rsidR="00CD1A7F" w:rsidRPr="008D70CA">
          <w:rPr>
            <w:rStyle w:val="Hyperlink"/>
            <w:rFonts w:ascii="Times New Roman" w:hAnsi="Times New Roman" w:cs="Times New Roman"/>
            <w:sz w:val="20"/>
            <w:szCs w:val="20"/>
            <w:u w:val="none"/>
          </w:rPr>
          <w:t>Yaghi</w:t>
        </w:r>
        <w:proofErr w:type="spellEnd"/>
        <w:r w:rsidR="00CD1A7F" w:rsidRPr="008D70CA">
          <w:rPr>
            <w:rStyle w:val="Hyperlink"/>
            <w:rFonts w:ascii="Times New Roman" w:hAnsi="Times New Roman" w:cs="Times New Roman"/>
            <w:sz w:val="20"/>
            <w:szCs w:val="20"/>
            <w:u w:val="none"/>
          </w:rPr>
          <w:t xml:space="preserve"> S, Ishida K, Torres J, et al. (2020) SARS-CoV-2 and stroke in a New York Healthcare System. Stroke 51: 2002-2011.</w:t>
        </w:r>
      </w:hyperlink>
    </w:p>
    <w:p w14:paraId="419E2B21"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24" w:history="1">
        <w:r w:rsidR="00CD1A7F" w:rsidRPr="008D70CA">
          <w:rPr>
            <w:rStyle w:val="Hyperlink"/>
            <w:rFonts w:ascii="Times New Roman" w:hAnsi="Times New Roman" w:cs="Times New Roman"/>
            <w:sz w:val="20"/>
            <w:szCs w:val="20"/>
            <w:u w:val="none"/>
          </w:rPr>
          <w:t xml:space="preserve">Oxley TJ, </w:t>
        </w:r>
        <w:proofErr w:type="spellStart"/>
        <w:r w:rsidR="00CD1A7F" w:rsidRPr="008D70CA">
          <w:rPr>
            <w:rStyle w:val="Hyperlink"/>
            <w:rFonts w:ascii="Times New Roman" w:hAnsi="Times New Roman" w:cs="Times New Roman"/>
            <w:sz w:val="20"/>
            <w:szCs w:val="20"/>
            <w:u w:val="none"/>
          </w:rPr>
          <w:t>Mocco</w:t>
        </w:r>
        <w:proofErr w:type="spellEnd"/>
        <w:r w:rsidR="00CD1A7F" w:rsidRPr="008D70CA">
          <w:rPr>
            <w:rStyle w:val="Hyperlink"/>
            <w:rFonts w:ascii="Times New Roman" w:hAnsi="Times New Roman" w:cs="Times New Roman"/>
            <w:sz w:val="20"/>
            <w:szCs w:val="20"/>
            <w:u w:val="none"/>
          </w:rPr>
          <w:t xml:space="preserve"> J, </w:t>
        </w:r>
        <w:proofErr w:type="spellStart"/>
        <w:r w:rsidR="00CD1A7F" w:rsidRPr="008D70CA">
          <w:rPr>
            <w:rStyle w:val="Hyperlink"/>
            <w:rFonts w:ascii="Times New Roman" w:hAnsi="Times New Roman" w:cs="Times New Roman"/>
            <w:sz w:val="20"/>
            <w:szCs w:val="20"/>
            <w:u w:val="none"/>
          </w:rPr>
          <w:t>Majidi</w:t>
        </w:r>
        <w:proofErr w:type="spellEnd"/>
        <w:r w:rsidR="00CD1A7F" w:rsidRPr="008D70CA">
          <w:rPr>
            <w:rStyle w:val="Hyperlink"/>
            <w:rFonts w:ascii="Times New Roman" w:hAnsi="Times New Roman" w:cs="Times New Roman"/>
            <w:sz w:val="20"/>
            <w:szCs w:val="20"/>
            <w:u w:val="none"/>
          </w:rPr>
          <w:t xml:space="preserve"> S, et al. (2020). Large-vessel stroke as a presenting feature of COVID-19 in the young. N </w:t>
        </w:r>
        <w:proofErr w:type="spellStart"/>
        <w:r w:rsidR="00CD1A7F" w:rsidRPr="008D70CA">
          <w:rPr>
            <w:rStyle w:val="Hyperlink"/>
            <w:rFonts w:ascii="Times New Roman" w:hAnsi="Times New Roman" w:cs="Times New Roman"/>
            <w:sz w:val="20"/>
            <w:szCs w:val="20"/>
            <w:u w:val="none"/>
          </w:rPr>
          <w:t>Engl</w:t>
        </w:r>
        <w:proofErr w:type="spellEnd"/>
        <w:r w:rsidR="00CD1A7F" w:rsidRPr="008D70CA">
          <w:rPr>
            <w:rStyle w:val="Hyperlink"/>
            <w:rFonts w:ascii="Times New Roman" w:hAnsi="Times New Roman" w:cs="Times New Roman"/>
            <w:sz w:val="20"/>
            <w:szCs w:val="20"/>
            <w:u w:val="none"/>
          </w:rPr>
          <w:t xml:space="preserve"> J Med 382: e60. </w:t>
        </w:r>
      </w:hyperlink>
    </w:p>
    <w:p w14:paraId="6BE9588B"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25" w:history="1">
        <w:proofErr w:type="spellStart"/>
        <w:r w:rsidR="00CD1A7F" w:rsidRPr="008D70CA">
          <w:rPr>
            <w:rStyle w:val="Hyperlink"/>
            <w:rFonts w:ascii="Times New Roman" w:hAnsi="Times New Roman" w:cs="Times New Roman"/>
            <w:sz w:val="20"/>
            <w:szCs w:val="20"/>
            <w:u w:val="none"/>
          </w:rPr>
          <w:t>Sweid</w:t>
        </w:r>
        <w:proofErr w:type="spellEnd"/>
        <w:r w:rsidR="00CD1A7F" w:rsidRPr="008D70CA">
          <w:rPr>
            <w:rStyle w:val="Hyperlink"/>
            <w:rFonts w:ascii="Times New Roman" w:hAnsi="Times New Roman" w:cs="Times New Roman"/>
            <w:sz w:val="20"/>
            <w:szCs w:val="20"/>
            <w:u w:val="none"/>
          </w:rPr>
          <w:t xml:space="preserve"> A, </w:t>
        </w:r>
        <w:proofErr w:type="spellStart"/>
        <w:r w:rsidR="00CD1A7F" w:rsidRPr="008D70CA">
          <w:rPr>
            <w:rStyle w:val="Hyperlink"/>
            <w:rFonts w:ascii="Times New Roman" w:hAnsi="Times New Roman" w:cs="Times New Roman"/>
            <w:sz w:val="20"/>
            <w:szCs w:val="20"/>
            <w:u w:val="none"/>
          </w:rPr>
          <w:t>Hammoud</w:t>
        </w:r>
        <w:proofErr w:type="spellEnd"/>
        <w:r w:rsidR="00CD1A7F" w:rsidRPr="008D70CA">
          <w:rPr>
            <w:rStyle w:val="Hyperlink"/>
            <w:rFonts w:ascii="Times New Roman" w:hAnsi="Times New Roman" w:cs="Times New Roman"/>
            <w:sz w:val="20"/>
            <w:szCs w:val="20"/>
            <w:u w:val="none"/>
          </w:rPr>
          <w:t xml:space="preserve"> B, </w:t>
        </w:r>
        <w:proofErr w:type="spellStart"/>
        <w:r w:rsidR="00CD1A7F" w:rsidRPr="008D70CA">
          <w:rPr>
            <w:rStyle w:val="Hyperlink"/>
            <w:rFonts w:ascii="Times New Roman" w:hAnsi="Times New Roman" w:cs="Times New Roman"/>
            <w:sz w:val="20"/>
            <w:szCs w:val="20"/>
            <w:u w:val="none"/>
          </w:rPr>
          <w:t>Bekelis</w:t>
        </w:r>
        <w:proofErr w:type="spellEnd"/>
        <w:r w:rsidR="00CD1A7F" w:rsidRPr="008D70CA">
          <w:rPr>
            <w:rStyle w:val="Hyperlink"/>
            <w:rFonts w:ascii="Times New Roman" w:hAnsi="Times New Roman" w:cs="Times New Roman"/>
            <w:sz w:val="20"/>
            <w:szCs w:val="20"/>
            <w:u w:val="none"/>
          </w:rPr>
          <w:t xml:space="preserve"> K, et al. (2020) </w:t>
        </w:r>
        <w:proofErr w:type="gramStart"/>
        <w:r w:rsidR="00CD1A7F" w:rsidRPr="008D70CA">
          <w:rPr>
            <w:rStyle w:val="Hyperlink"/>
            <w:rFonts w:ascii="Times New Roman" w:hAnsi="Times New Roman" w:cs="Times New Roman"/>
            <w:sz w:val="20"/>
            <w:szCs w:val="20"/>
            <w:u w:val="none"/>
          </w:rPr>
          <w:t>Cerebral</w:t>
        </w:r>
        <w:proofErr w:type="gramEnd"/>
        <w:r w:rsidR="00CD1A7F" w:rsidRPr="008D70CA">
          <w:rPr>
            <w:rStyle w:val="Hyperlink"/>
            <w:rFonts w:ascii="Times New Roman" w:hAnsi="Times New Roman" w:cs="Times New Roman"/>
            <w:sz w:val="20"/>
            <w:szCs w:val="20"/>
            <w:u w:val="none"/>
          </w:rPr>
          <w:t xml:space="preserve"> ischemic and hemorrhagic complications of coronavirus disease 2019. </w:t>
        </w:r>
        <w:proofErr w:type="spellStart"/>
        <w:r w:rsidR="00CD1A7F" w:rsidRPr="008D70CA">
          <w:rPr>
            <w:rStyle w:val="Hyperlink"/>
            <w:rFonts w:ascii="Times New Roman" w:hAnsi="Times New Roman" w:cs="Times New Roman"/>
            <w:sz w:val="20"/>
            <w:szCs w:val="20"/>
            <w:u w:val="none"/>
          </w:rPr>
          <w:t>Int</w:t>
        </w:r>
        <w:proofErr w:type="spellEnd"/>
        <w:r w:rsidR="00CD1A7F" w:rsidRPr="008D70CA">
          <w:rPr>
            <w:rStyle w:val="Hyperlink"/>
            <w:rFonts w:ascii="Times New Roman" w:hAnsi="Times New Roman" w:cs="Times New Roman"/>
            <w:sz w:val="20"/>
            <w:szCs w:val="20"/>
            <w:u w:val="none"/>
          </w:rPr>
          <w:t xml:space="preserve"> J Stroke 15: 733-742.</w:t>
        </w:r>
      </w:hyperlink>
    </w:p>
    <w:p w14:paraId="71F6B83E"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26" w:history="1">
        <w:proofErr w:type="spellStart"/>
        <w:r w:rsidR="00CD1A7F" w:rsidRPr="008D70CA">
          <w:rPr>
            <w:rStyle w:val="Hyperlink"/>
            <w:rFonts w:ascii="Times New Roman" w:hAnsi="Times New Roman" w:cs="Times New Roman"/>
            <w:sz w:val="20"/>
            <w:szCs w:val="20"/>
            <w:u w:val="none"/>
          </w:rPr>
          <w:t>Benussi</w:t>
        </w:r>
        <w:proofErr w:type="spellEnd"/>
        <w:r w:rsidR="00CD1A7F" w:rsidRPr="008D70CA">
          <w:rPr>
            <w:rStyle w:val="Hyperlink"/>
            <w:rFonts w:ascii="Times New Roman" w:hAnsi="Times New Roman" w:cs="Times New Roman"/>
            <w:sz w:val="20"/>
            <w:szCs w:val="20"/>
            <w:u w:val="none"/>
          </w:rPr>
          <w:t xml:space="preserve"> A, </w:t>
        </w:r>
        <w:proofErr w:type="spellStart"/>
        <w:r w:rsidR="00CD1A7F" w:rsidRPr="008D70CA">
          <w:rPr>
            <w:rStyle w:val="Hyperlink"/>
            <w:rFonts w:ascii="Times New Roman" w:hAnsi="Times New Roman" w:cs="Times New Roman"/>
            <w:sz w:val="20"/>
            <w:szCs w:val="20"/>
            <w:u w:val="none"/>
          </w:rPr>
          <w:t>Pilotto</w:t>
        </w:r>
        <w:proofErr w:type="spellEnd"/>
        <w:r w:rsidR="00CD1A7F" w:rsidRPr="008D70CA">
          <w:rPr>
            <w:rStyle w:val="Hyperlink"/>
            <w:rFonts w:ascii="Times New Roman" w:hAnsi="Times New Roman" w:cs="Times New Roman"/>
            <w:sz w:val="20"/>
            <w:szCs w:val="20"/>
            <w:u w:val="none"/>
          </w:rPr>
          <w:t xml:space="preserve"> A, </w:t>
        </w:r>
        <w:proofErr w:type="spellStart"/>
        <w:r w:rsidR="00CD1A7F" w:rsidRPr="008D70CA">
          <w:rPr>
            <w:rStyle w:val="Hyperlink"/>
            <w:rFonts w:ascii="Times New Roman" w:hAnsi="Times New Roman" w:cs="Times New Roman"/>
            <w:sz w:val="20"/>
            <w:szCs w:val="20"/>
            <w:u w:val="none"/>
          </w:rPr>
          <w:t>Premi</w:t>
        </w:r>
        <w:proofErr w:type="spellEnd"/>
        <w:r w:rsidR="00CD1A7F" w:rsidRPr="008D70CA">
          <w:rPr>
            <w:rStyle w:val="Hyperlink"/>
            <w:rFonts w:ascii="Times New Roman" w:hAnsi="Times New Roman" w:cs="Times New Roman"/>
            <w:sz w:val="20"/>
            <w:szCs w:val="20"/>
            <w:u w:val="none"/>
          </w:rPr>
          <w:t xml:space="preserve"> E, et al. (2020) Clinical characteristics and outcomes of inpatients with neurologic disease and COVID-19 in Brescia, Lombardy, Italy. Neurology 95: e910-e920.</w:t>
        </w:r>
      </w:hyperlink>
      <w:r w:rsidR="00CD1A7F" w:rsidRPr="008D70CA">
        <w:rPr>
          <w:rFonts w:ascii="Times New Roman" w:hAnsi="Times New Roman" w:cs="Times New Roman"/>
          <w:sz w:val="20"/>
          <w:szCs w:val="20"/>
        </w:rPr>
        <w:t xml:space="preserve"> </w:t>
      </w:r>
    </w:p>
    <w:p w14:paraId="21070428"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27" w:history="1">
        <w:proofErr w:type="spellStart"/>
        <w:r w:rsidR="00CD1A7F" w:rsidRPr="008D70CA">
          <w:rPr>
            <w:rStyle w:val="Hyperlink"/>
            <w:rFonts w:ascii="Times New Roman" w:hAnsi="Times New Roman" w:cs="Times New Roman"/>
            <w:sz w:val="20"/>
            <w:szCs w:val="20"/>
            <w:u w:val="none"/>
          </w:rPr>
          <w:t>Morassi</w:t>
        </w:r>
        <w:proofErr w:type="spellEnd"/>
        <w:r w:rsidR="00CD1A7F" w:rsidRPr="008D70CA">
          <w:rPr>
            <w:rStyle w:val="Hyperlink"/>
            <w:rFonts w:ascii="Times New Roman" w:hAnsi="Times New Roman" w:cs="Times New Roman"/>
            <w:sz w:val="20"/>
            <w:szCs w:val="20"/>
            <w:u w:val="none"/>
          </w:rPr>
          <w:t xml:space="preserve"> M, </w:t>
        </w:r>
        <w:proofErr w:type="spellStart"/>
        <w:r w:rsidR="00CD1A7F" w:rsidRPr="008D70CA">
          <w:rPr>
            <w:rStyle w:val="Hyperlink"/>
            <w:rFonts w:ascii="Times New Roman" w:hAnsi="Times New Roman" w:cs="Times New Roman"/>
            <w:sz w:val="20"/>
            <w:szCs w:val="20"/>
            <w:u w:val="none"/>
          </w:rPr>
          <w:t>Bagatto</w:t>
        </w:r>
        <w:proofErr w:type="spellEnd"/>
        <w:r w:rsidR="00CD1A7F" w:rsidRPr="008D70CA">
          <w:rPr>
            <w:rStyle w:val="Hyperlink"/>
            <w:rFonts w:ascii="Times New Roman" w:hAnsi="Times New Roman" w:cs="Times New Roman"/>
            <w:sz w:val="20"/>
            <w:szCs w:val="20"/>
            <w:u w:val="none"/>
          </w:rPr>
          <w:t xml:space="preserve"> D, </w:t>
        </w:r>
        <w:proofErr w:type="spellStart"/>
        <w:r w:rsidR="00CD1A7F" w:rsidRPr="008D70CA">
          <w:rPr>
            <w:rStyle w:val="Hyperlink"/>
            <w:rFonts w:ascii="Times New Roman" w:hAnsi="Times New Roman" w:cs="Times New Roman"/>
            <w:sz w:val="20"/>
            <w:szCs w:val="20"/>
            <w:u w:val="none"/>
          </w:rPr>
          <w:t>Cobelli</w:t>
        </w:r>
        <w:proofErr w:type="spellEnd"/>
        <w:r w:rsidR="00CD1A7F" w:rsidRPr="008D70CA">
          <w:rPr>
            <w:rStyle w:val="Hyperlink"/>
            <w:rFonts w:ascii="Times New Roman" w:hAnsi="Times New Roman" w:cs="Times New Roman"/>
            <w:sz w:val="20"/>
            <w:szCs w:val="20"/>
            <w:u w:val="none"/>
          </w:rPr>
          <w:t xml:space="preserve"> M, et al. (2020) Stroke in patients with SARS-CoV-2 infection: case series. </w:t>
        </w:r>
        <w:r w:rsidR="00CD1A7F" w:rsidRPr="008D70CA">
          <w:rPr>
            <w:rStyle w:val="Hyperlink"/>
            <w:rFonts w:ascii="Times New Roman" w:hAnsi="Times New Roman" w:cs="Times New Roman"/>
            <w:i/>
            <w:sz w:val="20"/>
            <w:szCs w:val="20"/>
            <w:u w:val="none"/>
          </w:rPr>
          <w:t xml:space="preserve">J </w:t>
        </w:r>
        <w:proofErr w:type="spellStart"/>
        <w:r w:rsidR="00CD1A7F" w:rsidRPr="008D70CA">
          <w:rPr>
            <w:rStyle w:val="Hyperlink"/>
            <w:rFonts w:ascii="Times New Roman" w:hAnsi="Times New Roman" w:cs="Times New Roman"/>
            <w:i/>
            <w:sz w:val="20"/>
            <w:szCs w:val="20"/>
            <w:u w:val="none"/>
          </w:rPr>
          <w:t>Neurol</w:t>
        </w:r>
        <w:proofErr w:type="spellEnd"/>
        <w:r w:rsidR="00CD1A7F" w:rsidRPr="008D70CA">
          <w:rPr>
            <w:rStyle w:val="Hyperlink"/>
            <w:rFonts w:ascii="Times New Roman" w:hAnsi="Times New Roman" w:cs="Times New Roman"/>
            <w:sz w:val="20"/>
            <w:szCs w:val="20"/>
            <w:u w:val="none"/>
          </w:rPr>
          <w:t xml:space="preserve"> 267: 2185-2192. </w:t>
        </w:r>
      </w:hyperlink>
    </w:p>
    <w:p w14:paraId="25374016"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28" w:history="1">
        <w:r w:rsidR="00CD1A7F" w:rsidRPr="008D70CA">
          <w:rPr>
            <w:rStyle w:val="Hyperlink"/>
            <w:rFonts w:ascii="Times New Roman" w:hAnsi="Times New Roman" w:cs="Times New Roman"/>
            <w:sz w:val="20"/>
            <w:szCs w:val="20"/>
            <w:u w:val="none"/>
          </w:rPr>
          <w:t>Qin C, Zhou L, Hu Z, et al. (2020) Clinical characteristics and outcomes of COVID-19 patients with a history of stroke in Wuhan, China. Stroke 51: 2219-2223. </w:t>
        </w:r>
      </w:hyperlink>
    </w:p>
    <w:p w14:paraId="53A23F64"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29" w:history="1">
        <w:proofErr w:type="spellStart"/>
        <w:r w:rsidR="00CD1A7F" w:rsidRPr="008D70CA">
          <w:rPr>
            <w:rStyle w:val="Hyperlink"/>
            <w:rFonts w:ascii="Times New Roman" w:hAnsi="Times New Roman" w:cs="Times New Roman"/>
            <w:sz w:val="20"/>
            <w:szCs w:val="20"/>
            <w:u w:val="none"/>
          </w:rPr>
          <w:t>Qawasmeh</w:t>
        </w:r>
        <w:proofErr w:type="spellEnd"/>
        <w:r w:rsidR="00CD1A7F" w:rsidRPr="008D70CA">
          <w:rPr>
            <w:rStyle w:val="Hyperlink"/>
            <w:rFonts w:ascii="Times New Roman" w:hAnsi="Times New Roman" w:cs="Times New Roman"/>
            <w:sz w:val="20"/>
            <w:szCs w:val="20"/>
            <w:u w:val="none"/>
          </w:rPr>
          <w:t xml:space="preserve"> M, </w:t>
        </w:r>
        <w:proofErr w:type="spellStart"/>
        <w:r w:rsidR="00CD1A7F" w:rsidRPr="008D70CA">
          <w:rPr>
            <w:rStyle w:val="Hyperlink"/>
            <w:rFonts w:ascii="Times New Roman" w:hAnsi="Times New Roman" w:cs="Times New Roman"/>
            <w:sz w:val="20"/>
            <w:szCs w:val="20"/>
            <w:u w:val="none"/>
          </w:rPr>
          <w:t>Aldabbour</w:t>
        </w:r>
        <w:proofErr w:type="spellEnd"/>
        <w:r w:rsidR="00CD1A7F" w:rsidRPr="008D70CA">
          <w:rPr>
            <w:rStyle w:val="Hyperlink"/>
            <w:rFonts w:ascii="Times New Roman" w:hAnsi="Times New Roman" w:cs="Times New Roman"/>
            <w:sz w:val="20"/>
            <w:szCs w:val="20"/>
            <w:u w:val="none"/>
          </w:rPr>
          <w:t xml:space="preserve"> B, Momani A, et al. (2020) Epidemiology, risk factors, and predictors of disability in a cohort of Jordanian patients with the first ischemic stroke. Stroke Res Treat 4: 1-9.</w:t>
        </w:r>
      </w:hyperlink>
    </w:p>
    <w:p w14:paraId="1266D066"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30" w:history="1">
        <w:proofErr w:type="spellStart"/>
        <w:r w:rsidR="00CD1A7F" w:rsidRPr="008D70CA">
          <w:rPr>
            <w:rStyle w:val="Hyperlink"/>
            <w:rFonts w:ascii="Times New Roman" w:hAnsi="Times New Roman" w:cs="Times New Roman"/>
            <w:sz w:val="20"/>
            <w:szCs w:val="20"/>
            <w:u w:val="none"/>
          </w:rPr>
          <w:t>Valderrama</w:t>
        </w:r>
        <w:proofErr w:type="spellEnd"/>
        <w:r w:rsidR="00CD1A7F" w:rsidRPr="008D70CA">
          <w:rPr>
            <w:rStyle w:val="Hyperlink"/>
            <w:rFonts w:ascii="Times New Roman" w:hAnsi="Times New Roman" w:cs="Times New Roman"/>
            <w:sz w:val="20"/>
            <w:szCs w:val="20"/>
            <w:u w:val="none"/>
          </w:rPr>
          <w:t xml:space="preserve"> EV, Humbert K, Lord A, et al. (2020) </w:t>
        </w:r>
        <w:proofErr w:type="gramStart"/>
        <w:r w:rsidR="00CD1A7F" w:rsidRPr="008D70CA">
          <w:rPr>
            <w:rStyle w:val="Hyperlink"/>
            <w:rFonts w:ascii="Times New Roman" w:hAnsi="Times New Roman" w:cs="Times New Roman"/>
            <w:sz w:val="20"/>
            <w:szCs w:val="20"/>
            <w:u w:val="none"/>
          </w:rPr>
          <w:t>Severe</w:t>
        </w:r>
        <w:proofErr w:type="gramEnd"/>
        <w:r w:rsidR="00CD1A7F" w:rsidRPr="008D70CA">
          <w:rPr>
            <w:rStyle w:val="Hyperlink"/>
            <w:rFonts w:ascii="Times New Roman" w:hAnsi="Times New Roman" w:cs="Times New Roman"/>
            <w:sz w:val="20"/>
            <w:szCs w:val="20"/>
            <w:u w:val="none"/>
          </w:rPr>
          <w:t xml:space="preserve"> acute respiratory syndrome coronavirus 2 infection and ischemic stroke. Stroke 51: e124-e127.</w:t>
        </w:r>
      </w:hyperlink>
    </w:p>
    <w:p w14:paraId="0D559035"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31" w:history="1">
        <w:proofErr w:type="spellStart"/>
        <w:r w:rsidR="00CD1A7F" w:rsidRPr="008D70CA">
          <w:rPr>
            <w:rStyle w:val="Hyperlink"/>
            <w:rFonts w:ascii="Times New Roman" w:hAnsi="Times New Roman" w:cs="Times New Roman"/>
            <w:sz w:val="20"/>
            <w:szCs w:val="20"/>
            <w:u w:val="none"/>
          </w:rPr>
          <w:t>Jin</w:t>
        </w:r>
        <w:proofErr w:type="spellEnd"/>
        <w:r w:rsidR="00CD1A7F" w:rsidRPr="008D70CA">
          <w:rPr>
            <w:rStyle w:val="Hyperlink"/>
            <w:rFonts w:ascii="Times New Roman" w:hAnsi="Times New Roman" w:cs="Times New Roman"/>
            <w:sz w:val="20"/>
            <w:szCs w:val="20"/>
            <w:u w:val="none"/>
          </w:rPr>
          <w:t xml:space="preserve"> Y, Ji W, Yang H, et al. (2020) Endothelial activation and dysfunction in COVID-19: from basic mechanisms to potential therapeutic approaches. Signal </w:t>
        </w:r>
        <w:proofErr w:type="spellStart"/>
        <w:r w:rsidR="00CD1A7F" w:rsidRPr="008D70CA">
          <w:rPr>
            <w:rStyle w:val="Hyperlink"/>
            <w:rFonts w:ascii="Times New Roman" w:hAnsi="Times New Roman" w:cs="Times New Roman"/>
            <w:sz w:val="20"/>
            <w:szCs w:val="20"/>
            <w:u w:val="none"/>
          </w:rPr>
          <w:t>Transduct</w:t>
        </w:r>
        <w:proofErr w:type="spellEnd"/>
        <w:r w:rsidR="00CD1A7F" w:rsidRPr="008D70CA">
          <w:rPr>
            <w:rStyle w:val="Hyperlink"/>
            <w:rFonts w:ascii="Times New Roman" w:hAnsi="Times New Roman" w:cs="Times New Roman"/>
            <w:sz w:val="20"/>
            <w:szCs w:val="20"/>
            <w:u w:val="none"/>
          </w:rPr>
          <w:t xml:space="preserve"> Target </w:t>
        </w:r>
        <w:proofErr w:type="spellStart"/>
        <w:r w:rsidR="00CD1A7F" w:rsidRPr="008D70CA">
          <w:rPr>
            <w:rStyle w:val="Hyperlink"/>
            <w:rFonts w:ascii="Times New Roman" w:hAnsi="Times New Roman" w:cs="Times New Roman"/>
            <w:sz w:val="20"/>
            <w:szCs w:val="20"/>
            <w:u w:val="none"/>
          </w:rPr>
          <w:t>Ther</w:t>
        </w:r>
        <w:proofErr w:type="spellEnd"/>
        <w:r w:rsidR="00CD1A7F" w:rsidRPr="008D70CA">
          <w:rPr>
            <w:rStyle w:val="Hyperlink"/>
            <w:rFonts w:ascii="Times New Roman" w:hAnsi="Times New Roman" w:cs="Times New Roman"/>
            <w:sz w:val="20"/>
            <w:szCs w:val="20"/>
            <w:u w:val="none"/>
          </w:rPr>
          <w:t xml:space="preserve"> 5: 293.</w:t>
        </w:r>
      </w:hyperlink>
    </w:p>
    <w:p w14:paraId="2689E8BE"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32" w:history="1">
        <w:proofErr w:type="spellStart"/>
        <w:r w:rsidR="00CD1A7F" w:rsidRPr="008D70CA">
          <w:rPr>
            <w:rStyle w:val="Hyperlink"/>
            <w:rFonts w:ascii="Times New Roman" w:hAnsi="Times New Roman" w:cs="Times New Roman"/>
            <w:sz w:val="20"/>
            <w:szCs w:val="20"/>
            <w:u w:val="none"/>
          </w:rPr>
          <w:t>Bikdeli</w:t>
        </w:r>
        <w:proofErr w:type="spellEnd"/>
        <w:r w:rsidR="00CD1A7F" w:rsidRPr="008D70CA">
          <w:rPr>
            <w:rStyle w:val="Hyperlink"/>
            <w:rFonts w:ascii="Times New Roman" w:hAnsi="Times New Roman" w:cs="Times New Roman"/>
            <w:sz w:val="20"/>
            <w:szCs w:val="20"/>
            <w:u w:val="none"/>
          </w:rPr>
          <w:t xml:space="preserve"> B, </w:t>
        </w:r>
        <w:proofErr w:type="spellStart"/>
        <w:r w:rsidR="00CD1A7F" w:rsidRPr="008D70CA">
          <w:rPr>
            <w:rStyle w:val="Hyperlink"/>
            <w:rFonts w:ascii="Times New Roman" w:hAnsi="Times New Roman" w:cs="Times New Roman"/>
            <w:sz w:val="20"/>
            <w:szCs w:val="20"/>
            <w:u w:val="none"/>
          </w:rPr>
          <w:t>Madhavan</w:t>
        </w:r>
        <w:proofErr w:type="spellEnd"/>
        <w:r w:rsidR="00CD1A7F" w:rsidRPr="008D70CA">
          <w:rPr>
            <w:rStyle w:val="Hyperlink"/>
            <w:rFonts w:ascii="Times New Roman" w:hAnsi="Times New Roman" w:cs="Times New Roman"/>
            <w:sz w:val="20"/>
            <w:szCs w:val="20"/>
            <w:u w:val="none"/>
          </w:rPr>
          <w:t xml:space="preserve"> MV, Jimenez D, et al. (2020) COVID-19 and thrombotic or thromboembolic disease: implications for prevention, antithrombotic therapy, and follow-up. J Am </w:t>
        </w:r>
        <w:proofErr w:type="spellStart"/>
        <w:r w:rsidR="00CD1A7F" w:rsidRPr="008D70CA">
          <w:rPr>
            <w:rStyle w:val="Hyperlink"/>
            <w:rFonts w:ascii="Times New Roman" w:hAnsi="Times New Roman" w:cs="Times New Roman"/>
            <w:sz w:val="20"/>
            <w:szCs w:val="20"/>
            <w:u w:val="none"/>
          </w:rPr>
          <w:t>Coll</w:t>
        </w:r>
        <w:proofErr w:type="spellEnd"/>
        <w:r w:rsidR="00CD1A7F" w:rsidRPr="008D70CA">
          <w:rPr>
            <w:rStyle w:val="Hyperlink"/>
            <w:rFonts w:ascii="Times New Roman" w:hAnsi="Times New Roman" w:cs="Times New Roman"/>
            <w:sz w:val="20"/>
            <w:szCs w:val="20"/>
            <w:u w:val="none"/>
          </w:rPr>
          <w:t xml:space="preserve"> </w:t>
        </w:r>
        <w:proofErr w:type="spellStart"/>
        <w:r w:rsidR="00CD1A7F" w:rsidRPr="008D70CA">
          <w:rPr>
            <w:rStyle w:val="Hyperlink"/>
            <w:rFonts w:ascii="Times New Roman" w:hAnsi="Times New Roman" w:cs="Times New Roman"/>
            <w:sz w:val="20"/>
            <w:szCs w:val="20"/>
            <w:u w:val="none"/>
          </w:rPr>
          <w:t>Cardiol</w:t>
        </w:r>
        <w:proofErr w:type="spellEnd"/>
        <w:r w:rsidR="00CD1A7F" w:rsidRPr="008D70CA">
          <w:rPr>
            <w:rStyle w:val="Hyperlink"/>
            <w:rFonts w:ascii="Times New Roman" w:hAnsi="Times New Roman" w:cs="Times New Roman"/>
            <w:sz w:val="20"/>
            <w:szCs w:val="20"/>
            <w:u w:val="none"/>
          </w:rPr>
          <w:t xml:space="preserve"> 75: 2950-2973.</w:t>
        </w:r>
      </w:hyperlink>
      <w:r w:rsidR="00CD1A7F" w:rsidRPr="008D70CA">
        <w:rPr>
          <w:rFonts w:ascii="Times New Roman" w:hAnsi="Times New Roman" w:cs="Times New Roman"/>
          <w:sz w:val="20"/>
          <w:szCs w:val="20"/>
        </w:rPr>
        <w:t> </w:t>
      </w:r>
    </w:p>
    <w:p w14:paraId="13B2904D" w14:textId="77777777" w:rsidR="00CD1A7F"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33" w:history="1">
        <w:proofErr w:type="spellStart"/>
        <w:r w:rsidR="00CD1A7F" w:rsidRPr="008D70CA">
          <w:rPr>
            <w:rStyle w:val="Hyperlink"/>
            <w:rFonts w:ascii="Times New Roman" w:hAnsi="Times New Roman" w:cs="Times New Roman"/>
            <w:sz w:val="20"/>
            <w:szCs w:val="20"/>
            <w:u w:val="none"/>
          </w:rPr>
          <w:t>Varga</w:t>
        </w:r>
        <w:proofErr w:type="spellEnd"/>
        <w:r w:rsidR="00CD1A7F" w:rsidRPr="008D70CA">
          <w:rPr>
            <w:rStyle w:val="Hyperlink"/>
            <w:rFonts w:ascii="Times New Roman" w:hAnsi="Times New Roman" w:cs="Times New Roman"/>
            <w:sz w:val="20"/>
            <w:szCs w:val="20"/>
            <w:u w:val="none"/>
          </w:rPr>
          <w:t xml:space="preserve"> Z, </w:t>
        </w:r>
        <w:proofErr w:type="spellStart"/>
        <w:r w:rsidR="00CD1A7F" w:rsidRPr="008D70CA">
          <w:rPr>
            <w:rStyle w:val="Hyperlink"/>
            <w:rFonts w:ascii="Times New Roman" w:hAnsi="Times New Roman" w:cs="Times New Roman"/>
            <w:sz w:val="20"/>
            <w:szCs w:val="20"/>
            <w:u w:val="none"/>
          </w:rPr>
          <w:t>Flammer</w:t>
        </w:r>
        <w:proofErr w:type="spellEnd"/>
        <w:r w:rsidR="00CD1A7F" w:rsidRPr="008D70CA">
          <w:rPr>
            <w:rStyle w:val="Hyperlink"/>
            <w:rFonts w:ascii="Times New Roman" w:hAnsi="Times New Roman" w:cs="Times New Roman"/>
            <w:sz w:val="20"/>
            <w:szCs w:val="20"/>
            <w:u w:val="none"/>
          </w:rPr>
          <w:t xml:space="preserve"> AJ, </w:t>
        </w:r>
        <w:proofErr w:type="spellStart"/>
        <w:r w:rsidR="00CD1A7F" w:rsidRPr="008D70CA">
          <w:rPr>
            <w:rStyle w:val="Hyperlink"/>
            <w:rFonts w:ascii="Times New Roman" w:hAnsi="Times New Roman" w:cs="Times New Roman"/>
            <w:sz w:val="20"/>
            <w:szCs w:val="20"/>
            <w:u w:val="none"/>
          </w:rPr>
          <w:t>Steiger</w:t>
        </w:r>
        <w:proofErr w:type="spellEnd"/>
        <w:r w:rsidR="00CD1A7F" w:rsidRPr="008D70CA">
          <w:rPr>
            <w:rStyle w:val="Hyperlink"/>
            <w:rFonts w:ascii="Times New Roman" w:hAnsi="Times New Roman" w:cs="Times New Roman"/>
            <w:sz w:val="20"/>
            <w:szCs w:val="20"/>
            <w:u w:val="none"/>
          </w:rPr>
          <w:t xml:space="preserve"> P, et al. (2020) </w:t>
        </w:r>
        <w:proofErr w:type="gramStart"/>
        <w:r w:rsidR="00CD1A7F" w:rsidRPr="008D70CA">
          <w:rPr>
            <w:rStyle w:val="Hyperlink"/>
            <w:rFonts w:ascii="Times New Roman" w:hAnsi="Times New Roman" w:cs="Times New Roman"/>
            <w:sz w:val="20"/>
            <w:szCs w:val="20"/>
            <w:u w:val="none"/>
          </w:rPr>
          <w:t>Endothelial</w:t>
        </w:r>
        <w:proofErr w:type="gramEnd"/>
        <w:r w:rsidR="00CD1A7F" w:rsidRPr="008D70CA">
          <w:rPr>
            <w:rStyle w:val="Hyperlink"/>
            <w:rFonts w:ascii="Times New Roman" w:hAnsi="Times New Roman" w:cs="Times New Roman"/>
            <w:sz w:val="20"/>
            <w:szCs w:val="20"/>
            <w:u w:val="none"/>
          </w:rPr>
          <w:t xml:space="preserve"> cell infection and </w:t>
        </w:r>
        <w:proofErr w:type="spellStart"/>
        <w:r w:rsidR="00CD1A7F" w:rsidRPr="008D70CA">
          <w:rPr>
            <w:rStyle w:val="Hyperlink"/>
            <w:rFonts w:ascii="Times New Roman" w:hAnsi="Times New Roman" w:cs="Times New Roman"/>
            <w:sz w:val="20"/>
            <w:szCs w:val="20"/>
            <w:u w:val="none"/>
          </w:rPr>
          <w:t>endotheliitis</w:t>
        </w:r>
        <w:proofErr w:type="spellEnd"/>
        <w:r w:rsidR="00CD1A7F" w:rsidRPr="008D70CA">
          <w:rPr>
            <w:rStyle w:val="Hyperlink"/>
            <w:rFonts w:ascii="Times New Roman" w:hAnsi="Times New Roman" w:cs="Times New Roman"/>
            <w:sz w:val="20"/>
            <w:szCs w:val="20"/>
            <w:u w:val="none"/>
          </w:rPr>
          <w:t xml:space="preserve"> in COVID-19. Lancet 395: 1417-1418. </w:t>
        </w:r>
      </w:hyperlink>
    </w:p>
    <w:p w14:paraId="2E70E475" w14:textId="72BCDCD7" w:rsidR="00D9108B" w:rsidRPr="008D70CA" w:rsidRDefault="00F64D75" w:rsidP="008D70CA">
      <w:pPr>
        <w:pStyle w:val="ListParagraph"/>
        <w:numPr>
          <w:ilvl w:val="0"/>
          <w:numId w:val="3"/>
        </w:numPr>
        <w:spacing w:line="240" w:lineRule="auto"/>
        <w:mirrorIndents/>
        <w:jc w:val="both"/>
        <w:rPr>
          <w:rFonts w:ascii="Times New Roman" w:hAnsi="Times New Roman" w:cs="Times New Roman"/>
          <w:sz w:val="20"/>
          <w:szCs w:val="20"/>
        </w:rPr>
      </w:pPr>
      <w:hyperlink r:id="rId34" w:history="1">
        <w:proofErr w:type="spellStart"/>
        <w:r w:rsidR="00CD1A7F" w:rsidRPr="008D70CA">
          <w:rPr>
            <w:rStyle w:val="Hyperlink"/>
            <w:rFonts w:ascii="Times New Roman" w:hAnsi="Times New Roman" w:cs="Times New Roman"/>
            <w:sz w:val="20"/>
            <w:szCs w:val="20"/>
            <w:u w:val="none"/>
          </w:rPr>
          <w:t>Bonow</w:t>
        </w:r>
        <w:proofErr w:type="spellEnd"/>
        <w:r w:rsidR="00CD1A7F" w:rsidRPr="008D70CA">
          <w:rPr>
            <w:rStyle w:val="Hyperlink"/>
            <w:rFonts w:ascii="Times New Roman" w:hAnsi="Times New Roman" w:cs="Times New Roman"/>
            <w:sz w:val="20"/>
            <w:szCs w:val="20"/>
            <w:u w:val="none"/>
          </w:rPr>
          <w:t xml:space="preserve"> RO, </w:t>
        </w:r>
        <w:proofErr w:type="spellStart"/>
        <w:r w:rsidR="00CD1A7F" w:rsidRPr="008D70CA">
          <w:rPr>
            <w:rStyle w:val="Hyperlink"/>
            <w:rFonts w:ascii="Times New Roman" w:hAnsi="Times New Roman" w:cs="Times New Roman"/>
            <w:sz w:val="20"/>
            <w:szCs w:val="20"/>
            <w:u w:val="none"/>
          </w:rPr>
          <w:t>Fonarow</w:t>
        </w:r>
        <w:proofErr w:type="spellEnd"/>
        <w:r w:rsidR="00CD1A7F" w:rsidRPr="008D70CA">
          <w:rPr>
            <w:rStyle w:val="Hyperlink"/>
            <w:rFonts w:ascii="Times New Roman" w:hAnsi="Times New Roman" w:cs="Times New Roman"/>
            <w:sz w:val="20"/>
            <w:szCs w:val="20"/>
            <w:u w:val="none"/>
          </w:rPr>
          <w:t xml:space="preserve"> GC, O’Gara PT, et al. (2020) Association of coronavirus disease 2019 (COVID-19) with myocardial injury and mortality. JAMA </w:t>
        </w:r>
        <w:proofErr w:type="spellStart"/>
        <w:r w:rsidR="00CD1A7F" w:rsidRPr="008D70CA">
          <w:rPr>
            <w:rStyle w:val="Hyperlink"/>
            <w:rFonts w:ascii="Times New Roman" w:hAnsi="Times New Roman" w:cs="Times New Roman"/>
            <w:sz w:val="20"/>
            <w:szCs w:val="20"/>
            <w:u w:val="none"/>
          </w:rPr>
          <w:t>Cardiol</w:t>
        </w:r>
        <w:proofErr w:type="spellEnd"/>
        <w:r w:rsidR="00CD1A7F" w:rsidRPr="008D70CA">
          <w:rPr>
            <w:rStyle w:val="Hyperlink"/>
            <w:rFonts w:ascii="Times New Roman" w:hAnsi="Times New Roman" w:cs="Times New Roman"/>
            <w:sz w:val="20"/>
            <w:szCs w:val="20"/>
            <w:u w:val="none"/>
          </w:rPr>
          <w:t xml:space="preserve"> 5: 751-753.</w:t>
        </w:r>
      </w:hyperlink>
    </w:p>
    <w:sectPr w:rsidR="00D9108B" w:rsidRPr="008D70CA" w:rsidSect="003233E1">
      <w:headerReference w:type="default" r:id="rId35"/>
      <w:pgSz w:w="11906" w:h="16838" w:code="9"/>
      <w:pgMar w:top="1440" w:right="1440" w:bottom="1440" w:left="144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788110" w16cid:durableId="2888B6AC"/>
  <w16cid:commentId w16cid:paraId="61DD6B32" w16cid:durableId="2888B6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60766" w14:textId="77777777" w:rsidR="00F64D75" w:rsidRDefault="00F64D75">
      <w:pPr>
        <w:spacing w:line="240" w:lineRule="auto"/>
      </w:pPr>
      <w:r>
        <w:separator/>
      </w:r>
    </w:p>
  </w:endnote>
  <w:endnote w:type="continuationSeparator" w:id="0">
    <w:p w14:paraId="655C33D8" w14:textId="77777777" w:rsidR="00F64D75" w:rsidRDefault="00F64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B16EE" w14:textId="77777777" w:rsidR="00F64D75" w:rsidRDefault="00F64D75">
      <w:pPr>
        <w:spacing w:line="240" w:lineRule="auto"/>
      </w:pPr>
      <w:r>
        <w:separator/>
      </w:r>
    </w:p>
  </w:footnote>
  <w:footnote w:type="continuationSeparator" w:id="0">
    <w:p w14:paraId="27A55A90" w14:textId="77777777" w:rsidR="00F64D75" w:rsidRDefault="00F64D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414C" w14:textId="77777777" w:rsidR="00C84766" w:rsidRPr="00860A79" w:rsidRDefault="00C84766" w:rsidP="00860A79">
    <w:pPr>
      <w:tabs>
        <w:tab w:val="left" w:pos="7426"/>
      </w:tabs>
      <w:spacing w:line="240" w:lineRule="auto"/>
      <w:contextualSpacing/>
      <w:mirrorIndents/>
      <w:jc w:val="both"/>
      <w:rPr>
        <w:rFonts w:ascii="Times New Roman" w:hAnsi="Times New Roman" w:cs="Times New Roman"/>
        <w:sz w:val="20"/>
        <w:szCs w:val="20"/>
      </w:rPr>
    </w:pPr>
    <w:r w:rsidRPr="00860A79">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0B84E26E" wp14:editId="03EF5D26">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34BCB9E" w14:textId="77777777" w:rsidR="00C84766" w:rsidRPr="009E02AA" w:rsidRDefault="00C84766" w:rsidP="00860A79">
    <w:pPr>
      <w:tabs>
        <w:tab w:val="left" w:pos="7426"/>
      </w:tabs>
      <w:spacing w:line="240" w:lineRule="auto"/>
      <w:contextualSpacing/>
      <w:mirrorIndents/>
      <w:jc w:val="both"/>
      <w:rPr>
        <w:rFonts w:ascii="Times New Roman" w:hAnsi="Times New Roman" w:cs="Times New Roman"/>
      </w:rPr>
    </w:pPr>
    <w:r w:rsidRPr="009E02AA">
      <w:rPr>
        <w:rFonts w:ascii="Times New Roman" w:hAnsi="Times New Roman" w:cs="Times New Roman"/>
      </w:rPr>
      <w:t>Columbus Publishers</w:t>
    </w:r>
  </w:p>
  <w:p w14:paraId="0DCF190F" w14:textId="77777777" w:rsidR="00C84766" w:rsidRPr="009E02AA" w:rsidRDefault="00C84766" w:rsidP="00860A79">
    <w:pPr>
      <w:spacing w:line="240" w:lineRule="auto"/>
      <w:contextualSpacing/>
      <w:mirrorIndents/>
      <w:jc w:val="both"/>
      <w:rPr>
        <w:rFonts w:ascii="Times New Roman" w:hAnsi="Times New Roman" w:cs="Times New Roman"/>
      </w:rPr>
    </w:pPr>
    <w:r w:rsidRPr="009E02AA">
      <w:rPr>
        <w:rFonts w:ascii="Times New Roman" w:hAnsi="Times New Roman" w:cs="Times New Roman"/>
      </w:rPr>
      <w:t>International Journal of Community Medicine &amp; Public Health</w:t>
    </w:r>
  </w:p>
  <w:p w14:paraId="5D0111D1" w14:textId="77777777" w:rsidR="00C84766" w:rsidRPr="009E02AA" w:rsidRDefault="00C84766" w:rsidP="00860A79">
    <w:pPr>
      <w:spacing w:line="240" w:lineRule="auto"/>
      <w:contextualSpacing/>
      <w:mirrorIndents/>
      <w:jc w:val="both"/>
      <w:rPr>
        <w:rFonts w:ascii="Times New Roman" w:hAnsi="Times New Roman" w:cs="Times New Roman"/>
      </w:rPr>
    </w:pPr>
    <w:r w:rsidRPr="009E02AA">
      <w:rPr>
        <w:rFonts w:ascii="Times New Roman" w:hAnsi="Times New Roman" w:cs="Times New Roman"/>
      </w:rPr>
      <w:t>Volume 03: Issue 02</w:t>
    </w:r>
  </w:p>
  <w:p w14:paraId="377EF893" w14:textId="2F1A77A1" w:rsidR="00BD3683" w:rsidRDefault="00860A79" w:rsidP="00860A79">
    <w:pPr>
      <w:spacing w:line="240" w:lineRule="auto"/>
      <w:contextualSpacing/>
      <w:mirrorIndents/>
      <w:jc w:val="both"/>
      <w:rPr>
        <w:rFonts w:ascii="Times New Roman" w:hAnsi="Times New Roman" w:cs="Times New Roman"/>
        <w:sz w:val="20"/>
        <w:szCs w:val="20"/>
      </w:rPr>
    </w:pPr>
    <w:proofErr w:type="spellStart"/>
    <w:r w:rsidRPr="009E02AA">
      <w:rPr>
        <w:rFonts w:ascii="Times New Roman" w:hAnsi="Times New Roman" w:cs="Times New Roman"/>
      </w:rPr>
      <w:t>Bakhit</w:t>
    </w:r>
    <w:proofErr w:type="spellEnd"/>
    <w:r w:rsidRPr="009E02AA">
      <w:rPr>
        <w:rFonts w:ascii="Times New Roman" w:hAnsi="Times New Roman" w:cs="Times New Roman"/>
      </w:rPr>
      <w:t xml:space="preserve"> T, et al.</w:t>
    </w:r>
    <w:r>
      <w:rPr>
        <w:rFonts w:ascii="Times New Roman" w:hAnsi="Times New Roman" w:cs="Times New Roman"/>
        <w:sz w:val="20"/>
        <w:szCs w:val="20"/>
      </w:rPr>
      <w:t xml:space="preserve"> </w:t>
    </w:r>
  </w:p>
  <w:p w14:paraId="256C225F" w14:textId="77777777" w:rsidR="00860A79" w:rsidRPr="00860A79" w:rsidRDefault="00860A79" w:rsidP="00860A79">
    <w:pPr>
      <w:spacing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34652"/>
    <w:multiLevelType w:val="hybridMultilevel"/>
    <w:tmpl w:val="643256CC"/>
    <w:lvl w:ilvl="0" w:tplc="5B846282">
      <w:start w:val="1"/>
      <w:numFmt w:val="decimal"/>
      <w:lvlText w:val="%1."/>
      <w:lvlJc w:val="left"/>
      <w:pPr>
        <w:ind w:left="360" w:hanging="360"/>
      </w:pPr>
      <w:rPr>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5456356F"/>
    <w:multiLevelType w:val="hybridMultilevel"/>
    <w:tmpl w:val="D7E879DE"/>
    <w:lvl w:ilvl="0" w:tplc="A93014F4">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5D0C595C"/>
    <w:multiLevelType w:val="multilevel"/>
    <w:tmpl w:val="B34E3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C3"/>
    <w:rsid w:val="00000C7A"/>
    <w:rsid w:val="00003BEC"/>
    <w:rsid w:val="00023EE4"/>
    <w:rsid w:val="00035DAD"/>
    <w:rsid w:val="00050DB2"/>
    <w:rsid w:val="00052007"/>
    <w:rsid w:val="0007521D"/>
    <w:rsid w:val="000821A1"/>
    <w:rsid w:val="00084CCF"/>
    <w:rsid w:val="00087A1A"/>
    <w:rsid w:val="0009047E"/>
    <w:rsid w:val="00092D7D"/>
    <w:rsid w:val="00097FB4"/>
    <w:rsid w:val="000C0F1A"/>
    <w:rsid w:val="000C66A5"/>
    <w:rsid w:val="000F0C21"/>
    <w:rsid w:val="000F62A2"/>
    <w:rsid w:val="001204E0"/>
    <w:rsid w:val="0014029B"/>
    <w:rsid w:val="00146E27"/>
    <w:rsid w:val="0015673A"/>
    <w:rsid w:val="00166E2D"/>
    <w:rsid w:val="0016781E"/>
    <w:rsid w:val="0018008D"/>
    <w:rsid w:val="001A39EE"/>
    <w:rsid w:val="001B4D76"/>
    <w:rsid w:val="001D5A13"/>
    <w:rsid w:val="001D6F22"/>
    <w:rsid w:val="001D762B"/>
    <w:rsid w:val="002319BF"/>
    <w:rsid w:val="00244557"/>
    <w:rsid w:val="00246DD5"/>
    <w:rsid w:val="0025558D"/>
    <w:rsid w:val="00283A57"/>
    <w:rsid w:val="00286449"/>
    <w:rsid w:val="002922F7"/>
    <w:rsid w:val="00295C9E"/>
    <w:rsid w:val="00296841"/>
    <w:rsid w:val="002A0FBA"/>
    <w:rsid w:val="002A44A2"/>
    <w:rsid w:val="002C5A16"/>
    <w:rsid w:val="002C7BC1"/>
    <w:rsid w:val="002E2DD8"/>
    <w:rsid w:val="0030494A"/>
    <w:rsid w:val="003233E1"/>
    <w:rsid w:val="00325690"/>
    <w:rsid w:val="00331380"/>
    <w:rsid w:val="0033276F"/>
    <w:rsid w:val="00341717"/>
    <w:rsid w:val="00346347"/>
    <w:rsid w:val="00361C92"/>
    <w:rsid w:val="00367FE4"/>
    <w:rsid w:val="0037410E"/>
    <w:rsid w:val="00392C5A"/>
    <w:rsid w:val="00394B95"/>
    <w:rsid w:val="003B1786"/>
    <w:rsid w:val="003B3733"/>
    <w:rsid w:val="003D525E"/>
    <w:rsid w:val="003E7C74"/>
    <w:rsid w:val="003F2FF2"/>
    <w:rsid w:val="0040422D"/>
    <w:rsid w:val="0043401A"/>
    <w:rsid w:val="00455F75"/>
    <w:rsid w:val="004636A6"/>
    <w:rsid w:val="004674EB"/>
    <w:rsid w:val="00483FD9"/>
    <w:rsid w:val="004966D9"/>
    <w:rsid w:val="004A37D4"/>
    <w:rsid w:val="004A7D5E"/>
    <w:rsid w:val="004B2561"/>
    <w:rsid w:val="004B27DB"/>
    <w:rsid w:val="004C14CB"/>
    <w:rsid w:val="004C3B0B"/>
    <w:rsid w:val="0053483F"/>
    <w:rsid w:val="00544DC3"/>
    <w:rsid w:val="00564EED"/>
    <w:rsid w:val="00572383"/>
    <w:rsid w:val="00580407"/>
    <w:rsid w:val="005873D4"/>
    <w:rsid w:val="005971FD"/>
    <w:rsid w:val="005B62F7"/>
    <w:rsid w:val="005B755F"/>
    <w:rsid w:val="005C7678"/>
    <w:rsid w:val="005E1804"/>
    <w:rsid w:val="005F2C0D"/>
    <w:rsid w:val="006428F7"/>
    <w:rsid w:val="00647AF9"/>
    <w:rsid w:val="006513FF"/>
    <w:rsid w:val="00663446"/>
    <w:rsid w:val="006709CF"/>
    <w:rsid w:val="0067177D"/>
    <w:rsid w:val="006766BF"/>
    <w:rsid w:val="006827A6"/>
    <w:rsid w:val="0068746A"/>
    <w:rsid w:val="00687524"/>
    <w:rsid w:val="00690D5D"/>
    <w:rsid w:val="00692965"/>
    <w:rsid w:val="00693D00"/>
    <w:rsid w:val="006A2302"/>
    <w:rsid w:val="006A2699"/>
    <w:rsid w:val="006A625B"/>
    <w:rsid w:val="006B395A"/>
    <w:rsid w:val="006B3BF7"/>
    <w:rsid w:val="006C3C81"/>
    <w:rsid w:val="006C53AB"/>
    <w:rsid w:val="006D0D84"/>
    <w:rsid w:val="006E4542"/>
    <w:rsid w:val="00705919"/>
    <w:rsid w:val="0070757E"/>
    <w:rsid w:val="007121A8"/>
    <w:rsid w:val="00723215"/>
    <w:rsid w:val="007319FF"/>
    <w:rsid w:val="0073734E"/>
    <w:rsid w:val="00737D8C"/>
    <w:rsid w:val="00754018"/>
    <w:rsid w:val="00755D5B"/>
    <w:rsid w:val="007621A4"/>
    <w:rsid w:val="00763145"/>
    <w:rsid w:val="00791D2C"/>
    <w:rsid w:val="007A73C2"/>
    <w:rsid w:val="007C2BD7"/>
    <w:rsid w:val="007E651C"/>
    <w:rsid w:val="007E7630"/>
    <w:rsid w:val="00802347"/>
    <w:rsid w:val="00804524"/>
    <w:rsid w:val="00807121"/>
    <w:rsid w:val="0081479F"/>
    <w:rsid w:val="00816632"/>
    <w:rsid w:val="0082250F"/>
    <w:rsid w:val="00822E11"/>
    <w:rsid w:val="008259F3"/>
    <w:rsid w:val="00825BFB"/>
    <w:rsid w:val="00826795"/>
    <w:rsid w:val="0084089C"/>
    <w:rsid w:val="008541FE"/>
    <w:rsid w:val="00860A79"/>
    <w:rsid w:val="008750D7"/>
    <w:rsid w:val="0087611A"/>
    <w:rsid w:val="008821AC"/>
    <w:rsid w:val="0089543C"/>
    <w:rsid w:val="0089717F"/>
    <w:rsid w:val="008A5D1E"/>
    <w:rsid w:val="008B6B89"/>
    <w:rsid w:val="008D3AC0"/>
    <w:rsid w:val="008D70CA"/>
    <w:rsid w:val="008E0EE8"/>
    <w:rsid w:val="008E44CC"/>
    <w:rsid w:val="008E5234"/>
    <w:rsid w:val="008F234D"/>
    <w:rsid w:val="009075F7"/>
    <w:rsid w:val="00913408"/>
    <w:rsid w:val="0091485C"/>
    <w:rsid w:val="009267FF"/>
    <w:rsid w:val="009334BD"/>
    <w:rsid w:val="00933E4F"/>
    <w:rsid w:val="009420C7"/>
    <w:rsid w:val="00942367"/>
    <w:rsid w:val="00945C1F"/>
    <w:rsid w:val="00965DC2"/>
    <w:rsid w:val="009664E5"/>
    <w:rsid w:val="00966537"/>
    <w:rsid w:val="009674C3"/>
    <w:rsid w:val="00970790"/>
    <w:rsid w:val="009734DD"/>
    <w:rsid w:val="00981B38"/>
    <w:rsid w:val="009A4253"/>
    <w:rsid w:val="009A5DBA"/>
    <w:rsid w:val="009B210A"/>
    <w:rsid w:val="009C064F"/>
    <w:rsid w:val="009C0753"/>
    <w:rsid w:val="009D03CC"/>
    <w:rsid w:val="009E02AA"/>
    <w:rsid w:val="009E558C"/>
    <w:rsid w:val="009F4BF3"/>
    <w:rsid w:val="00A009E3"/>
    <w:rsid w:val="00A0768B"/>
    <w:rsid w:val="00A1046F"/>
    <w:rsid w:val="00A17935"/>
    <w:rsid w:val="00A216E2"/>
    <w:rsid w:val="00A27F56"/>
    <w:rsid w:val="00A35E5C"/>
    <w:rsid w:val="00A417F2"/>
    <w:rsid w:val="00A4592F"/>
    <w:rsid w:val="00A50D42"/>
    <w:rsid w:val="00A52F35"/>
    <w:rsid w:val="00A55DD7"/>
    <w:rsid w:val="00A61743"/>
    <w:rsid w:val="00A62A73"/>
    <w:rsid w:val="00A761B2"/>
    <w:rsid w:val="00A80596"/>
    <w:rsid w:val="00A84B37"/>
    <w:rsid w:val="00A85C47"/>
    <w:rsid w:val="00AB388E"/>
    <w:rsid w:val="00AB6717"/>
    <w:rsid w:val="00AC3665"/>
    <w:rsid w:val="00AC3AE9"/>
    <w:rsid w:val="00AE7403"/>
    <w:rsid w:val="00AF5A6D"/>
    <w:rsid w:val="00B006A2"/>
    <w:rsid w:val="00B065FC"/>
    <w:rsid w:val="00B07D08"/>
    <w:rsid w:val="00B12F54"/>
    <w:rsid w:val="00B1690D"/>
    <w:rsid w:val="00B22FED"/>
    <w:rsid w:val="00B3440F"/>
    <w:rsid w:val="00B35085"/>
    <w:rsid w:val="00B40FAA"/>
    <w:rsid w:val="00B55EB7"/>
    <w:rsid w:val="00B56020"/>
    <w:rsid w:val="00B57F1D"/>
    <w:rsid w:val="00B714C8"/>
    <w:rsid w:val="00BA1375"/>
    <w:rsid w:val="00BA3300"/>
    <w:rsid w:val="00BA7D2D"/>
    <w:rsid w:val="00BD0837"/>
    <w:rsid w:val="00BD33C2"/>
    <w:rsid w:val="00BD3683"/>
    <w:rsid w:val="00BD6D75"/>
    <w:rsid w:val="00BE01BC"/>
    <w:rsid w:val="00C0614C"/>
    <w:rsid w:val="00C12828"/>
    <w:rsid w:val="00C25DFE"/>
    <w:rsid w:val="00C26A79"/>
    <w:rsid w:val="00C313B9"/>
    <w:rsid w:val="00C31ED8"/>
    <w:rsid w:val="00C50CB8"/>
    <w:rsid w:val="00C532E2"/>
    <w:rsid w:val="00C53776"/>
    <w:rsid w:val="00C55B85"/>
    <w:rsid w:val="00C743E5"/>
    <w:rsid w:val="00C84766"/>
    <w:rsid w:val="00C8560E"/>
    <w:rsid w:val="00CA5A36"/>
    <w:rsid w:val="00CB0399"/>
    <w:rsid w:val="00CB15B0"/>
    <w:rsid w:val="00CB4D79"/>
    <w:rsid w:val="00CB701B"/>
    <w:rsid w:val="00CC1037"/>
    <w:rsid w:val="00CC20B2"/>
    <w:rsid w:val="00CD1A7F"/>
    <w:rsid w:val="00CE1B0B"/>
    <w:rsid w:val="00CF62A9"/>
    <w:rsid w:val="00CF6465"/>
    <w:rsid w:val="00CF6D05"/>
    <w:rsid w:val="00CF71F3"/>
    <w:rsid w:val="00D00113"/>
    <w:rsid w:val="00D12D1D"/>
    <w:rsid w:val="00D1319A"/>
    <w:rsid w:val="00D35814"/>
    <w:rsid w:val="00D37403"/>
    <w:rsid w:val="00D44CF4"/>
    <w:rsid w:val="00D7213F"/>
    <w:rsid w:val="00D772E8"/>
    <w:rsid w:val="00D82CD6"/>
    <w:rsid w:val="00D9108B"/>
    <w:rsid w:val="00DA134A"/>
    <w:rsid w:val="00DB030D"/>
    <w:rsid w:val="00DB40D8"/>
    <w:rsid w:val="00DB45F3"/>
    <w:rsid w:val="00DB511D"/>
    <w:rsid w:val="00DC1B7A"/>
    <w:rsid w:val="00DC4A6B"/>
    <w:rsid w:val="00DE2CF7"/>
    <w:rsid w:val="00DE3AD9"/>
    <w:rsid w:val="00E026C3"/>
    <w:rsid w:val="00E03F54"/>
    <w:rsid w:val="00E1649C"/>
    <w:rsid w:val="00E20847"/>
    <w:rsid w:val="00E268E6"/>
    <w:rsid w:val="00E32C59"/>
    <w:rsid w:val="00E34562"/>
    <w:rsid w:val="00E41EE1"/>
    <w:rsid w:val="00E53C45"/>
    <w:rsid w:val="00E547A8"/>
    <w:rsid w:val="00E71B16"/>
    <w:rsid w:val="00E72378"/>
    <w:rsid w:val="00E80A9C"/>
    <w:rsid w:val="00E94727"/>
    <w:rsid w:val="00EA6A91"/>
    <w:rsid w:val="00EA7AC3"/>
    <w:rsid w:val="00EC1B1D"/>
    <w:rsid w:val="00ED28C3"/>
    <w:rsid w:val="00ED58AC"/>
    <w:rsid w:val="00EF672C"/>
    <w:rsid w:val="00F06DC9"/>
    <w:rsid w:val="00F161E7"/>
    <w:rsid w:val="00F169F9"/>
    <w:rsid w:val="00F23FE3"/>
    <w:rsid w:val="00F31BE0"/>
    <w:rsid w:val="00F34293"/>
    <w:rsid w:val="00F64D75"/>
    <w:rsid w:val="00F76629"/>
    <w:rsid w:val="00FA0BA9"/>
    <w:rsid w:val="00FA4C09"/>
    <w:rsid w:val="00FB0E4A"/>
    <w:rsid w:val="00FD0626"/>
    <w:rsid w:val="00FE1270"/>
    <w:rsid w:val="00FE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DE02C"/>
  <w15:docId w15:val="{793C760F-93FD-8846-9895-DE1BBED1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822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F4B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F3"/>
    <w:rPr>
      <w:rFonts w:ascii="Segoe UI" w:hAnsi="Segoe UI" w:cs="Segoe UI"/>
      <w:sz w:val="18"/>
      <w:szCs w:val="18"/>
    </w:rPr>
  </w:style>
  <w:style w:type="character" w:styleId="Hyperlink">
    <w:name w:val="Hyperlink"/>
    <w:basedOn w:val="DefaultParagraphFont"/>
    <w:uiPriority w:val="99"/>
    <w:unhideWhenUsed/>
    <w:rsid w:val="009F4BF3"/>
    <w:rPr>
      <w:color w:val="0000FF" w:themeColor="hyperlink"/>
      <w:u w:val="single"/>
    </w:rPr>
  </w:style>
  <w:style w:type="paragraph" w:styleId="Header">
    <w:name w:val="header"/>
    <w:basedOn w:val="Normal"/>
    <w:link w:val="HeaderChar"/>
    <w:uiPriority w:val="99"/>
    <w:unhideWhenUsed/>
    <w:rsid w:val="00000C7A"/>
    <w:pPr>
      <w:tabs>
        <w:tab w:val="center" w:pos="4680"/>
        <w:tab w:val="right" w:pos="9360"/>
      </w:tabs>
      <w:spacing w:line="240" w:lineRule="auto"/>
    </w:pPr>
  </w:style>
  <w:style w:type="character" w:customStyle="1" w:styleId="HeaderChar">
    <w:name w:val="Header Char"/>
    <w:basedOn w:val="DefaultParagraphFont"/>
    <w:link w:val="Header"/>
    <w:uiPriority w:val="99"/>
    <w:rsid w:val="00000C7A"/>
  </w:style>
  <w:style w:type="paragraph" w:styleId="Footer">
    <w:name w:val="footer"/>
    <w:basedOn w:val="Normal"/>
    <w:link w:val="FooterChar"/>
    <w:uiPriority w:val="99"/>
    <w:unhideWhenUsed/>
    <w:rsid w:val="00000C7A"/>
    <w:pPr>
      <w:tabs>
        <w:tab w:val="center" w:pos="4680"/>
        <w:tab w:val="right" w:pos="9360"/>
      </w:tabs>
      <w:spacing w:line="240" w:lineRule="auto"/>
    </w:pPr>
  </w:style>
  <w:style w:type="character" w:customStyle="1" w:styleId="FooterChar">
    <w:name w:val="Footer Char"/>
    <w:basedOn w:val="DefaultParagraphFont"/>
    <w:link w:val="Footer"/>
    <w:uiPriority w:val="99"/>
    <w:rsid w:val="00000C7A"/>
  </w:style>
  <w:style w:type="paragraph" w:styleId="CommentSubject">
    <w:name w:val="annotation subject"/>
    <w:basedOn w:val="CommentText"/>
    <w:next w:val="CommentText"/>
    <w:link w:val="CommentSubjectChar"/>
    <w:uiPriority w:val="99"/>
    <w:semiHidden/>
    <w:unhideWhenUsed/>
    <w:rsid w:val="009A5DBA"/>
    <w:rPr>
      <w:b/>
      <w:bCs/>
    </w:rPr>
  </w:style>
  <w:style w:type="character" w:customStyle="1" w:styleId="CommentSubjectChar">
    <w:name w:val="Comment Subject Char"/>
    <w:basedOn w:val="CommentTextChar"/>
    <w:link w:val="CommentSubject"/>
    <w:uiPriority w:val="99"/>
    <w:semiHidden/>
    <w:rsid w:val="009A5DBA"/>
    <w:rPr>
      <w:b/>
      <w:bCs/>
      <w:sz w:val="20"/>
      <w:szCs w:val="20"/>
    </w:rPr>
  </w:style>
  <w:style w:type="paragraph" w:styleId="ListParagraph">
    <w:name w:val="List Paragraph"/>
    <w:basedOn w:val="Normal"/>
    <w:uiPriority w:val="34"/>
    <w:qFormat/>
    <w:rsid w:val="004A7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9818">
      <w:bodyDiv w:val="1"/>
      <w:marLeft w:val="0"/>
      <w:marRight w:val="0"/>
      <w:marTop w:val="0"/>
      <w:marBottom w:val="0"/>
      <w:divBdr>
        <w:top w:val="none" w:sz="0" w:space="0" w:color="auto"/>
        <w:left w:val="none" w:sz="0" w:space="0" w:color="auto"/>
        <w:bottom w:val="none" w:sz="0" w:space="0" w:color="auto"/>
        <w:right w:val="none" w:sz="0" w:space="0" w:color="auto"/>
      </w:divBdr>
    </w:div>
    <w:div w:id="1846675105">
      <w:bodyDiv w:val="1"/>
      <w:marLeft w:val="0"/>
      <w:marRight w:val="0"/>
      <w:marTop w:val="0"/>
      <w:marBottom w:val="0"/>
      <w:divBdr>
        <w:top w:val="none" w:sz="0" w:space="0" w:color="auto"/>
        <w:left w:val="none" w:sz="0" w:space="0" w:color="auto"/>
        <w:bottom w:val="none" w:sz="0" w:space="0" w:color="auto"/>
        <w:right w:val="none" w:sz="0" w:space="0" w:color="auto"/>
      </w:divBdr>
      <w:divsChild>
        <w:div w:id="1080635235">
          <w:marLeft w:val="0"/>
          <w:marRight w:val="0"/>
          <w:marTop w:val="0"/>
          <w:marBottom w:val="0"/>
          <w:divBdr>
            <w:top w:val="none" w:sz="0" w:space="0" w:color="auto"/>
            <w:left w:val="none" w:sz="0" w:space="0" w:color="auto"/>
            <w:bottom w:val="none" w:sz="0" w:space="0" w:color="auto"/>
            <w:right w:val="none" w:sz="0" w:space="0" w:color="auto"/>
          </w:divBdr>
        </w:div>
        <w:div w:id="637688264">
          <w:marLeft w:val="0"/>
          <w:marRight w:val="0"/>
          <w:marTop w:val="0"/>
          <w:marBottom w:val="0"/>
          <w:divBdr>
            <w:top w:val="none" w:sz="0" w:space="0" w:color="auto"/>
            <w:left w:val="none" w:sz="0" w:space="0" w:color="auto"/>
            <w:bottom w:val="none" w:sz="0" w:space="0" w:color="auto"/>
            <w:right w:val="none" w:sz="0" w:space="0" w:color="auto"/>
          </w:divBdr>
          <w:divsChild>
            <w:div w:id="1057558235">
              <w:marLeft w:val="0"/>
              <w:marRight w:val="165"/>
              <w:marTop w:val="150"/>
              <w:marBottom w:val="0"/>
              <w:divBdr>
                <w:top w:val="none" w:sz="0" w:space="0" w:color="auto"/>
                <w:left w:val="none" w:sz="0" w:space="0" w:color="auto"/>
                <w:bottom w:val="none" w:sz="0" w:space="0" w:color="auto"/>
                <w:right w:val="none" w:sz="0" w:space="0" w:color="auto"/>
              </w:divBdr>
              <w:divsChild>
                <w:div w:id="1551727446">
                  <w:marLeft w:val="0"/>
                  <w:marRight w:val="0"/>
                  <w:marTop w:val="0"/>
                  <w:marBottom w:val="0"/>
                  <w:divBdr>
                    <w:top w:val="none" w:sz="0" w:space="0" w:color="auto"/>
                    <w:left w:val="none" w:sz="0" w:space="0" w:color="auto"/>
                    <w:bottom w:val="none" w:sz="0" w:space="0" w:color="auto"/>
                    <w:right w:val="none" w:sz="0" w:space="0" w:color="auto"/>
                  </w:divBdr>
                  <w:divsChild>
                    <w:div w:id="6585841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32234718/" TargetMode="External"/><Relationship Id="rId18" Type="http://schemas.openxmlformats.org/officeDocument/2006/relationships/hyperlink" Target="https://pubmed.ncbi.nlm.nih.gov/31704426/" TargetMode="External"/><Relationship Id="rId26" Type="http://schemas.openxmlformats.org/officeDocument/2006/relationships/hyperlink" Target="https://pubmed.ncbi.nlm.nih.gov/32444493/" TargetMode="External"/><Relationship Id="rId21" Type="http://schemas.openxmlformats.org/officeDocument/2006/relationships/hyperlink" Target="https://pubmed.ncbi.nlm.nih.gov/32367170/" TargetMode="External"/><Relationship Id="rId34" Type="http://schemas.openxmlformats.org/officeDocument/2006/relationships/hyperlink" Target="https://pubmed.ncbi.nlm.nih.gov/32219362/" TargetMode="External"/><Relationship Id="rId7" Type="http://schemas.openxmlformats.org/officeDocument/2006/relationships/endnotes" Target="endnotes.xml"/><Relationship Id="rId12" Type="http://schemas.openxmlformats.org/officeDocument/2006/relationships/hyperlink" Target="https://www.nejm.org/doi/10.1056/NEJMc2009020" TargetMode="External"/><Relationship Id="rId17" Type="http://schemas.openxmlformats.org/officeDocument/2006/relationships/hyperlink" Target="https://pubmed.ncbi.nlm.nih.gov/32436105/" TargetMode="External"/><Relationship Id="rId25" Type="http://schemas.openxmlformats.org/officeDocument/2006/relationships/hyperlink" Target="https://pubmed.ncbi.nlm.nih.gov/32501751/" TargetMode="External"/><Relationship Id="rId33" Type="http://schemas.openxmlformats.org/officeDocument/2006/relationships/hyperlink" Target="https://pubmed.ncbi.nlm.nih.gov/32325026/"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pubmed.ncbi.nlm.nih.gov/33066917/" TargetMode="External"/><Relationship Id="rId20" Type="http://schemas.openxmlformats.org/officeDocument/2006/relationships/hyperlink" Target="https://pubmed.ncbi.nlm.nih.gov/32381264/" TargetMode="External"/><Relationship Id="rId29" Type="http://schemas.openxmlformats.org/officeDocument/2006/relationships/hyperlink" Target="https://pubmed.ncbi.nlm.nih.gov/325661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jm.org/doi/10.1056/NEJMc2009787" TargetMode="External"/><Relationship Id="rId24" Type="http://schemas.openxmlformats.org/officeDocument/2006/relationships/hyperlink" Target="https://pubmed.ncbi.nlm.nih.gov/32343504/" TargetMode="External"/><Relationship Id="rId32" Type="http://schemas.openxmlformats.org/officeDocument/2006/relationships/hyperlink" Target="https://pubmed.ncbi.nlm.nih.gov/3231144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med.ncbi.nlm.nih.gov/35777044/" TargetMode="External"/><Relationship Id="rId23" Type="http://schemas.openxmlformats.org/officeDocument/2006/relationships/hyperlink" Target="https://pubmed.ncbi.nlm.nih.gov/32432996/" TargetMode="External"/><Relationship Id="rId28" Type="http://schemas.openxmlformats.org/officeDocument/2006/relationships/hyperlink" Target="https://pubmed.ncbi.nlm.nih.gov/32466735/" TargetMode="External"/><Relationship Id="rId36" Type="http://schemas.openxmlformats.org/officeDocument/2006/relationships/fontTable" Target="fontTable.xml"/><Relationship Id="rId10" Type="http://schemas.openxmlformats.org/officeDocument/2006/relationships/hyperlink" Target="https://www.thrombosisresearch.com/article/S0049-3848(20)30120-1/fulltext" TargetMode="External"/><Relationship Id="rId19" Type="http://schemas.openxmlformats.org/officeDocument/2006/relationships/hyperlink" Target="https://pubmed.ncbi.nlm.nih.gov/32353746/" TargetMode="External"/><Relationship Id="rId31" Type="http://schemas.openxmlformats.org/officeDocument/2006/relationships/hyperlink" Target="https://pubmed.ncbi.nlm.nih.gov/33361764/" TargetMode="External"/><Relationship Id="rId4" Type="http://schemas.openxmlformats.org/officeDocument/2006/relationships/settings" Target="settings.xml"/><Relationship Id="rId9" Type="http://schemas.openxmlformats.org/officeDocument/2006/relationships/hyperlink" Target="https://pubmed.ncbi.nlm.nih.gov/33298508/" TargetMode="External"/><Relationship Id="rId14" Type="http://schemas.openxmlformats.org/officeDocument/2006/relationships/hyperlink" Target="https://pubmed.ncbi.nlm.nih.gov/33352277/" TargetMode="External"/><Relationship Id="rId22" Type="http://schemas.openxmlformats.org/officeDocument/2006/relationships/hyperlink" Target="https://pubmed.ncbi.nlm.nih.gov/32614385/" TargetMode="External"/><Relationship Id="rId27" Type="http://schemas.openxmlformats.org/officeDocument/2006/relationships/hyperlink" Target="https://pubmed.ncbi.nlm.nih.gov/32436105/" TargetMode="External"/><Relationship Id="rId30" Type="http://schemas.openxmlformats.org/officeDocument/2006/relationships/hyperlink" Target="https://pubmed.ncbi.nlm.nih.gov/32396456/"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037E8-38FF-4DF1-A4E1-894FDE17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 L460</cp:lastModifiedBy>
  <cp:revision>472</cp:revision>
  <dcterms:created xsi:type="dcterms:W3CDTF">2023-08-17T19:09:00Z</dcterms:created>
  <dcterms:modified xsi:type="dcterms:W3CDTF">2023-09-22T18:08:00Z</dcterms:modified>
</cp:coreProperties>
</file>